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ptos Display" w:hAnsi="Aptos Display"/>
          <w:b/>
          <w:color w:val="000000"/>
          <w:sz w:val="50"/>
        </w:rPr>
        <w:t>AI FitTrack Brainstorming and Ideation</w:t>
      </w:r>
    </w:p>
    <w:p>
      <w:pPr>
        <w:pStyle w:val="Subtitle"/>
      </w:pPr>
      <w:r>
        <w:rPr>
          <w:rFonts w:ascii="Aptos Display" w:hAnsi="Aptos Display"/>
          <w:color w:val="4D5561"/>
          <w:sz w:val="26"/>
        </w:rPr>
        <w:t>Phase 1</w:t>
      </w:r>
    </w:p>
    <w:p/>
    <w:p>
      <w:pPr>
        <w:spacing w:after="280"/>
      </w:pPr>
      <w:r>
        <w:rPr>
          <w:rFonts w:ascii="Aptos" w:hAnsi="Aptos"/>
          <w:color w:val="4D5561"/>
          <w:sz w:val="23"/>
        </w:rPr>
        <w:t>This document explains the problem selection, solution exploration and evidence-based decision to build a secure backend for workout tracking and AI-assisted guidance.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232"/>
            <w:shd w:fill="16324F"/>
            <w:vAlign w:val="center"/>
            <w:tcMar>
              <w:top w:w="100" w:type="dxa"/>
              <w:start w:w="110" w:type="dxa"/>
              <w:bottom w:w="100" w:type="dxa"/>
              <w:end w:w="110" w:type="dxa"/>
            </w:tcMar>
          </w:tcPr>
          <w:p>
            <w:pPr>
              <w:jc w:val="center"/>
            </w:pPr>
            <w:r>
              <w:rPr>
                <w:rFonts w:ascii="Aptos" w:hAnsi="Aptos"/>
                <w:b/>
                <w:color w:val="FFFFFF"/>
                <w:sz w:val="19"/>
              </w:rPr>
              <w:t>Field</w:t>
            </w:r>
          </w:p>
        </w:tc>
        <w:tc>
          <w:tcPr>
            <w:tcW w:type="dxa" w:w="7560"/>
            <w:shd w:fill="16324F"/>
            <w:vAlign w:val="center"/>
            <w:tcMar>
              <w:top w:w="100" w:type="dxa"/>
              <w:start w:w="110" w:type="dxa"/>
              <w:bottom w:w="100" w:type="dxa"/>
              <w:end w:w="110" w:type="dxa"/>
            </w:tcMar>
          </w:tcPr>
          <w:p>
            <w:pPr>
              <w:jc w:val="center"/>
            </w:pPr>
            <w:r>
              <w:rPr>
                <w:rFonts w:ascii="Aptos" w:hAnsi="Aptos"/>
                <w:b/>
                <w:color w:val="FFFFFF"/>
                <w:sz w:val="19"/>
              </w:rPr>
              <w:t>Value</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w:t>
            </w:r>
          </w:p>
        </w:tc>
        <w:tc>
          <w:tcPr>
            <w:tcW w:type="dxa" w:w="7560"/>
            <w:vAlign w:val="center"/>
            <w:tcMar>
              <w:top w:w="100" w:type="dxa"/>
              <w:start w:w="110" w:type="dxa"/>
              <w:bottom w:w="100" w:type="dxa"/>
              <w:end w:w="110" w:type="dxa"/>
            </w:tcMar>
          </w:tcPr>
          <w:p>
            <w:pPr>
              <w:jc w:val="left"/>
            </w:pPr>
            <w:r>
              <w:rPr>
                <w:rFonts w:ascii="Aptos" w:hAnsi="Aptos"/>
                <w:color w:val="000000"/>
                <w:sz w:val="19"/>
              </w:rPr>
              <w:t>AI FitTrack</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Submission</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SmartBridge Naan Mudhalvan</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ID</w:t>
            </w:r>
          </w:p>
        </w:tc>
        <w:tc>
          <w:tcPr>
            <w:tcW w:type="dxa" w:w="7560"/>
            <w:vAlign w:val="center"/>
            <w:tcMar>
              <w:top w:w="100" w:type="dxa"/>
              <w:start w:w="110" w:type="dxa"/>
              <w:bottom w:w="100" w:type="dxa"/>
              <w:end w:w="110" w:type="dxa"/>
            </w:tcMar>
          </w:tcPr>
          <w:p>
            <w:pPr>
              <w:jc w:val="left"/>
            </w:pPr>
            <w:r>
              <w:rPr>
                <w:rFonts w:ascii="Aptos" w:hAnsi="Aptos"/>
                <w:color w:val="000000"/>
                <w:sz w:val="19"/>
              </w:rPr>
              <w:t>SWTID-2026-8100</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size</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4</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Team Leader</w:t>
            </w:r>
          </w:p>
        </w:tc>
        <w:tc>
          <w:tcPr>
            <w:tcW w:type="dxa" w:w="7560"/>
            <w:vAlign w:val="center"/>
            <w:tcMar>
              <w:top w:w="100" w:type="dxa"/>
              <w:start w:w="110" w:type="dxa"/>
              <w:bottom w:w="100" w:type="dxa"/>
              <w:end w:w="110" w:type="dxa"/>
            </w:tcMar>
          </w:tcPr>
          <w:p>
            <w:pPr>
              <w:jc w:val="left"/>
            </w:pPr>
            <w:r>
              <w:rPr>
                <w:rFonts w:ascii="Aptos" w:hAnsi="Aptos"/>
                <w:color w:val="000000"/>
                <w:sz w:val="19"/>
              </w:rPr>
              <w:t>Parthiban M</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Team Members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Naveen J; Nidesh N S; Nithish Kumar P</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Project scope</w:t>
            </w:r>
          </w:p>
        </w:tc>
        <w:tc>
          <w:tcPr>
            <w:tcW w:type="dxa" w:w="7560"/>
            <w:vAlign w:val="center"/>
            <w:tcMar>
              <w:top w:w="100" w:type="dxa"/>
              <w:start w:w="110" w:type="dxa"/>
              <w:bottom w:w="100" w:type="dxa"/>
              <w:end w:w="110" w:type="dxa"/>
            </w:tcMar>
          </w:tcPr>
          <w:p>
            <w:pPr>
              <w:jc w:val="left"/>
            </w:pPr>
            <w:r>
              <w:rPr>
                <w:rFonts w:ascii="Aptos" w:hAnsi="Aptos"/>
                <w:color w:val="000000"/>
                <w:sz w:val="19"/>
              </w:rPr>
              <w:t>Backend-only REST API</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Technology</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Node.js, Express.js, MongoDB, Mongoose, JWT and Google Gemini AI</w:t>
            </w:r>
          </w:p>
        </w:tc>
      </w:tr>
      <w:tr>
        <w:trPr>
          <w:cantSplit/>
        </w:trPr>
        <w:tc>
          <w:tcPr>
            <w:tcW w:type="dxa" w:w="2232"/>
            <w:vAlign w:val="center"/>
            <w:tcMar>
              <w:top w:w="100" w:type="dxa"/>
              <w:start w:w="110" w:type="dxa"/>
              <w:bottom w:w="100" w:type="dxa"/>
              <w:end w:w="110" w:type="dxa"/>
            </w:tcMar>
          </w:tcPr>
          <w:p>
            <w:pPr>
              <w:jc w:val="left"/>
            </w:pPr>
            <w:r>
              <w:rPr>
                <w:rFonts w:ascii="Aptos" w:hAnsi="Aptos"/>
                <w:color w:val="000000"/>
                <w:sz w:val="19"/>
              </w:rPr>
              <w:t>Source baseline</w:t>
            </w:r>
          </w:p>
        </w:tc>
        <w:tc>
          <w:tcPr>
            <w:tcW w:type="dxa" w:w="7560"/>
            <w:vAlign w:val="center"/>
            <w:tcMar>
              <w:top w:w="100" w:type="dxa"/>
              <w:start w:w="110" w:type="dxa"/>
              <w:bottom w:w="100" w:type="dxa"/>
              <w:end w:w="110" w:type="dxa"/>
            </w:tcMar>
          </w:tcPr>
          <w:p>
            <w:pPr>
              <w:jc w:val="left"/>
            </w:pPr>
            <w:r>
              <w:rPr>
                <w:rFonts w:ascii="Aptos" w:hAnsi="Aptos"/>
                <w:color w:val="000000"/>
                <w:sz w:val="19"/>
              </w:rPr>
              <w:t>Latest uploaded backend ZIP and supplied verification evidence</w:t>
            </w:r>
          </w:p>
        </w:tc>
      </w:tr>
      <w:tr>
        <w:trPr>
          <w:cantSplit/>
        </w:trPr>
        <w:tc>
          <w:tcPr>
            <w:tcW w:type="dxa" w:w="2232"/>
            <w:shd w:fill="F8FAFC"/>
            <w:vAlign w:val="center"/>
            <w:tcMar>
              <w:top w:w="100" w:type="dxa"/>
              <w:start w:w="110" w:type="dxa"/>
              <w:bottom w:w="100" w:type="dxa"/>
              <w:end w:w="110" w:type="dxa"/>
            </w:tcMar>
          </w:tcPr>
          <w:p>
            <w:pPr>
              <w:jc w:val="left"/>
            </w:pPr>
            <w:r>
              <w:rPr>
                <w:rFonts w:ascii="Aptos" w:hAnsi="Aptos"/>
                <w:color w:val="000000"/>
                <w:sz w:val="19"/>
              </w:rPr>
              <w:t>Document status</w:t>
            </w:r>
          </w:p>
        </w:tc>
        <w:tc>
          <w:tcPr>
            <w:tcW w:type="dxa" w:w="7560"/>
            <w:shd w:fill="F8FAFC"/>
            <w:vAlign w:val="center"/>
            <w:tcMar>
              <w:top w:w="100" w:type="dxa"/>
              <w:start w:w="110" w:type="dxa"/>
              <w:bottom w:w="100" w:type="dxa"/>
              <w:end w:w="110" w:type="dxa"/>
            </w:tcMar>
          </w:tcPr>
          <w:p>
            <w:pPr>
              <w:jc w:val="left"/>
            </w:pPr>
            <w:r>
              <w:rPr>
                <w:rFonts w:ascii="Aptos" w:hAnsi="Aptos"/>
                <w:color w:val="000000"/>
                <w:sz w:val="19"/>
              </w:rPr>
              <w:t>Submission-ready technical content; individual academic IDs and final links remain pending</w:t>
            </w:r>
          </w:p>
        </w:tc>
      </w:tr>
    </w:tbl>
    <w:p>
      <w:pPr>
        <w:spacing w:after="20"/>
      </w:pPr>
    </w:p>
    <w:p/>
    <w:p>
      <w:r>
        <w:rPr>
          <w:rFonts w:ascii="Aptos" w:hAnsi="Aptos"/>
          <w:b/>
          <w:color w:val="000000"/>
          <w:sz w:val="20"/>
        </w:rPr>
        <w:t xml:space="preserve">Prepared for academic evaluation. </w:t>
      </w:r>
      <w:r>
        <w:rPr>
          <w:rFonts w:ascii="Aptos" w:hAnsi="Aptos"/>
          <w:color w:val="000000"/>
          <w:sz w:val="20"/>
        </w:rPr>
        <w:t>Secrets, credentials, private environment files and unverified claims are excluded.</w:t>
      </w:r>
    </w:p>
    <w:p>
      <w:r>
        <w:br w:type="page"/>
      </w:r>
    </w:p>
    <w:p>
      <w:pPr>
        <w:pStyle w:val="Heading1"/>
      </w:pPr>
      <w:r>
        <w:t>Document contents</w:t>
      </w:r>
    </w:p>
    <w:p>
      <w:pPr>
        <w:spacing w:after="60"/>
        <w:ind w:left="216"/>
      </w:pPr>
      <w:r>
        <w:rPr>
          <w:rFonts w:ascii="Aptos" w:hAnsi="Aptos"/>
          <w:b/>
          <w:color w:val="16324F"/>
          <w:sz w:val="22"/>
        </w:rPr>
        <w:t xml:space="preserve">1. </w:t>
      </w:r>
      <w:r>
        <w:rPr>
          <w:rFonts w:ascii="Aptos" w:hAnsi="Aptos"/>
          <w:color w:val="000000"/>
          <w:sz w:val="22"/>
        </w:rPr>
        <w:t>Problem discovery</w:t>
      </w:r>
    </w:p>
    <w:p>
      <w:pPr>
        <w:spacing w:after="60"/>
        <w:ind w:left="216"/>
      </w:pPr>
      <w:r>
        <w:rPr>
          <w:rFonts w:ascii="Aptos" w:hAnsi="Aptos"/>
          <w:b/>
          <w:color w:val="16324F"/>
          <w:sz w:val="22"/>
        </w:rPr>
        <w:t xml:space="preserve">2. </w:t>
      </w:r>
      <w:r>
        <w:rPr>
          <w:rFonts w:ascii="Aptos" w:hAnsi="Aptos"/>
          <w:color w:val="000000"/>
          <w:sz w:val="22"/>
        </w:rPr>
        <w:t>Empathy and user needs</w:t>
      </w:r>
    </w:p>
    <w:p>
      <w:pPr>
        <w:spacing w:after="60"/>
        <w:ind w:left="216"/>
      </w:pPr>
      <w:r>
        <w:rPr>
          <w:rFonts w:ascii="Aptos" w:hAnsi="Aptos"/>
          <w:b/>
          <w:color w:val="16324F"/>
          <w:sz w:val="22"/>
        </w:rPr>
        <w:t xml:space="preserve">3. </w:t>
      </w:r>
      <w:r>
        <w:rPr>
          <w:rFonts w:ascii="Aptos" w:hAnsi="Aptos"/>
          <w:color w:val="000000"/>
          <w:sz w:val="22"/>
        </w:rPr>
        <w:t>Problem statements</w:t>
      </w:r>
    </w:p>
    <w:p>
      <w:pPr>
        <w:spacing w:after="60"/>
        <w:ind w:left="216"/>
      </w:pPr>
      <w:r>
        <w:rPr>
          <w:rFonts w:ascii="Aptos" w:hAnsi="Aptos"/>
          <w:b/>
          <w:color w:val="16324F"/>
          <w:sz w:val="22"/>
        </w:rPr>
        <w:t xml:space="preserve">4. </w:t>
      </w:r>
      <w:r>
        <w:rPr>
          <w:rFonts w:ascii="Aptos" w:hAnsi="Aptos"/>
          <w:color w:val="000000"/>
          <w:sz w:val="22"/>
        </w:rPr>
        <w:t>Ideas considered and prioritized</w:t>
      </w:r>
    </w:p>
    <w:p>
      <w:pPr>
        <w:spacing w:after="60"/>
        <w:ind w:left="216"/>
      </w:pPr>
      <w:r>
        <w:rPr>
          <w:rFonts w:ascii="Aptos" w:hAnsi="Aptos"/>
          <w:b/>
          <w:color w:val="16324F"/>
          <w:sz w:val="22"/>
        </w:rPr>
        <w:t xml:space="preserve">5. </w:t>
      </w:r>
      <w:r>
        <w:rPr>
          <w:rFonts w:ascii="Aptos" w:hAnsi="Aptos"/>
          <w:color w:val="000000"/>
          <w:sz w:val="22"/>
        </w:rPr>
        <w:t>Selected concept</w:t>
      </w:r>
    </w:p>
    <w:p>
      <w:pPr>
        <w:spacing w:after="60"/>
        <w:ind w:left="216"/>
      </w:pPr>
      <w:r>
        <w:rPr>
          <w:rFonts w:ascii="Aptos" w:hAnsi="Aptos"/>
          <w:b/>
          <w:color w:val="16324F"/>
          <w:sz w:val="22"/>
        </w:rPr>
        <w:t xml:space="preserve">6. </w:t>
      </w:r>
      <w:r>
        <w:rPr>
          <w:rFonts w:ascii="Aptos" w:hAnsi="Aptos"/>
          <w:color w:val="000000"/>
          <w:sz w:val="22"/>
        </w:rPr>
        <w:t>Scope and success criteria</w:t>
      </w:r>
    </w:p>
    <w:p>
      <w:pPr>
        <w:spacing w:after="60"/>
        <w:ind w:left="216"/>
      </w:pPr>
      <w:r>
        <w:rPr>
          <w:rFonts w:ascii="Aptos" w:hAnsi="Aptos"/>
          <w:b/>
          <w:color w:val="16324F"/>
          <w:sz w:val="22"/>
        </w:rPr>
        <w:t xml:space="preserve">7. </w:t>
      </w:r>
      <w:r>
        <w:rPr>
          <w:rFonts w:ascii="Aptos" w:hAnsi="Aptos"/>
          <w:color w:val="000000"/>
          <w:sz w:val="22"/>
        </w:rPr>
        <w:t>Open submission details</w:t>
      </w:r>
    </w:p>
    <w:p>
      <w:pPr>
        <w:pStyle w:val="Heading1"/>
      </w:pPr>
      <w:r>
        <w:t>Problem discovery</w:t>
      </w:r>
    </w:p>
    <w:p>
      <w:r>
        <w:rPr>
          <w:rFonts w:ascii="Aptos" w:hAnsi="Aptos"/>
          <w:i w:val="0"/>
          <w:color w:val="000000"/>
          <w:sz w:val="22"/>
        </w:rPr>
        <w:t>Fitness learners may record exercises in notebooks or spreadsheets. That approach makes workout history difficult to organize, search and protect. It also does not transform basic activity data into personalized workout suggestions or progress insights.</w:t>
      </w:r>
    </w:p>
    <w:p>
      <w:pPr>
        <w:jc w:val="center"/>
        <w:keepLines/>
        <w:keepNext/>
      </w:pPr>
      <w:r>
        <w:drawing>
          <wp:inline xmlns:a="http://schemas.openxmlformats.org/drawingml/2006/main" xmlns:pic="http://schemas.openxmlformats.org/drawingml/2006/picture">
            <wp:extent cx="6172200" cy="3331544"/>
            <wp:docPr id="1" name="Picture 1"/>
            <wp:cNvGraphicFramePr>
              <a:graphicFrameLocks noChangeAspect="1"/>
            </wp:cNvGraphicFramePr>
            <a:graphic>
              <a:graphicData uri="http://schemas.openxmlformats.org/drawingml/2006/picture">
                <pic:pic>
                  <pic:nvPicPr>
                    <pic:cNvPr id="0" name="01_problem_solution.png"/>
                    <pic:cNvPicPr/>
                  </pic:nvPicPr>
                  <pic:blipFill>
                    <a:blip r:embed="rId11"/>
                    <a:stretch>
                      <a:fillRect/>
                    </a:stretch>
                  </pic:blipFill>
                  <pic:spPr>
                    <a:xfrm>
                      <a:off x="0" y="0"/>
                      <a:ext cx="6172200" cy="3331544"/>
                    </a:xfrm>
                    <a:prstGeom prst="rect"/>
                  </pic:spPr>
                </pic:pic>
              </a:graphicData>
            </a:graphic>
          </wp:inline>
        </w:drawing>
      </w:r>
    </w:p>
    <w:p>
      <w:pPr>
        <w:spacing w:after="200"/>
        <w:jc w:val="center"/>
      </w:pPr>
      <w:r>
        <w:rPr>
          <w:rFonts w:ascii="Aptos" w:hAnsi="Aptos"/>
          <w:i/>
          <w:color w:val="4D5561"/>
          <w:sz w:val="17"/>
        </w:rPr>
        <w:t>Figure 1  Problem statements mapped to the implemented backend capabilities</w:t>
      </w:r>
    </w:p>
    <w:p>
      <w:pPr>
        <w:pStyle w:val="Heading1"/>
      </w:pPr>
      <w:r>
        <w:t>Empathy and target user needs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1656"/>
            <w:shd w:fill="0F766E"/>
            <w:vAlign w:val="center"/>
            <w:tcMar>
              <w:top w:w="100" w:type="dxa"/>
              <w:start w:w="110" w:type="dxa"/>
              <w:bottom w:w="100" w:type="dxa"/>
              <w:end w:w="110" w:type="dxa"/>
            </w:tcMar>
          </w:tcPr>
          <w:p>
            <w:pPr>
              <w:jc w:val="center"/>
            </w:pPr>
            <w:r>
              <w:rPr>
                <w:rFonts w:ascii="Aptos" w:hAnsi="Aptos"/>
                <w:b/>
                <w:color w:val="FFFFFF"/>
                <w:sz w:val="18"/>
              </w:rPr>
              <w:t>Empathy area</w:t>
            </w:r>
          </w:p>
        </w:tc>
        <w:tc>
          <w:tcPr>
            <w:tcW w:type="dxa" w:w="8136"/>
            <w:shd w:fill="0F766E"/>
            <w:vAlign w:val="center"/>
            <w:tcMar>
              <w:top w:w="100" w:type="dxa"/>
              <w:start w:w="110" w:type="dxa"/>
              <w:bottom w:w="100" w:type="dxa"/>
              <w:end w:w="110" w:type="dxa"/>
            </w:tcMar>
          </w:tcPr>
          <w:p>
            <w:pPr>
              <w:jc w:val="center"/>
            </w:pPr>
            <w:r>
              <w:rPr>
                <w:rFonts w:ascii="Aptos" w:hAnsi="Aptos"/>
                <w:b/>
                <w:color w:val="FFFFFF"/>
                <w:sz w:val="18"/>
              </w:rPr>
              <w:t>Evidence-based interpretation for an AI FitTrack user</w:t>
            </w:r>
          </w:p>
        </w:tc>
      </w:tr>
      <w:tr>
        <w:trPr>
          <w:cantSplit/>
        </w:trPr>
        <w:tc>
          <w:tcPr>
            <w:tcW w:type="dxa" w:w="1656"/>
            <w:vAlign w:val="center"/>
            <w:tcMar>
              <w:top w:w="100" w:type="dxa"/>
              <w:start w:w="110" w:type="dxa"/>
              <w:bottom w:w="100" w:type="dxa"/>
              <w:end w:w="110" w:type="dxa"/>
            </w:tcMar>
          </w:tcPr>
          <w:p>
            <w:pPr>
              <w:jc w:val="left"/>
            </w:pPr>
            <w:r>
              <w:rPr>
                <w:rFonts w:ascii="Aptos" w:hAnsi="Aptos"/>
                <w:color w:val="000000"/>
                <w:sz w:val="18"/>
              </w:rPr>
              <w:t>Says</w:t>
            </w:r>
          </w:p>
        </w:tc>
        <w:tc>
          <w:tcPr>
            <w:tcW w:type="dxa" w:w="8136"/>
            <w:vAlign w:val="center"/>
            <w:tcMar>
              <w:top w:w="100" w:type="dxa"/>
              <w:start w:w="110" w:type="dxa"/>
              <w:bottom w:w="100" w:type="dxa"/>
              <w:end w:w="110" w:type="dxa"/>
            </w:tcMar>
          </w:tcPr>
          <w:p>
            <w:pPr>
              <w:jc w:val="left"/>
            </w:pPr>
            <w:r>
              <w:rPr>
                <w:rFonts w:ascii="Aptos" w:hAnsi="Aptos"/>
                <w:color w:val="000000"/>
                <w:sz w:val="18"/>
              </w:rPr>
              <w:t>I want one secure place to save and find my workouts.</w:t>
            </w:r>
          </w:p>
        </w:tc>
      </w:tr>
      <w:tr>
        <w:trPr>
          <w:cantSplit/>
        </w:trPr>
        <w:tc>
          <w:tcPr>
            <w:tcW w:type="dxa" w:w="1656"/>
            <w:shd w:fill="F8FAFC"/>
            <w:vAlign w:val="center"/>
            <w:tcMar>
              <w:top w:w="100" w:type="dxa"/>
              <w:start w:w="110" w:type="dxa"/>
              <w:bottom w:w="100" w:type="dxa"/>
              <w:end w:w="110" w:type="dxa"/>
            </w:tcMar>
          </w:tcPr>
          <w:p>
            <w:pPr>
              <w:jc w:val="left"/>
            </w:pPr>
            <w:r>
              <w:rPr>
                <w:rFonts w:ascii="Aptos" w:hAnsi="Aptos"/>
                <w:color w:val="000000"/>
                <w:sz w:val="18"/>
              </w:rPr>
              <w:t>Thinks</w:t>
            </w:r>
          </w:p>
        </w:tc>
        <w:tc>
          <w:tcPr>
            <w:tcW w:type="dxa" w:w="8136"/>
            <w:shd w:fill="F8FAFC"/>
            <w:vAlign w:val="center"/>
            <w:tcMar>
              <w:top w:w="100" w:type="dxa"/>
              <w:start w:w="110" w:type="dxa"/>
              <w:bottom w:w="100" w:type="dxa"/>
              <w:end w:w="110" w:type="dxa"/>
            </w:tcMar>
          </w:tcPr>
          <w:p>
            <w:pPr>
              <w:jc w:val="left"/>
            </w:pPr>
            <w:r>
              <w:rPr>
                <w:rFonts w:ascii="Aptos" w:hAnsi="Aptos"/>
                <w:color w:val="000000"/>
                <w:sz w:val="18"/>
              </w:rPr>
              <w:t>My activity history should help me understand consistency and plan the next workout.</w:t>
            </w:r>
          </w:p>
        </w:tc>
      </w:tr>
      <w:tr>
        <w:trPr>
          <w:cantSplit/>
        </w:trPr>
        <w:tc>
          <w:tcPr>
            <w:tcW w:type="dxa" w:w="1656"/>
            <w:vAlign w:val="center"/>
            <w:tcMar>
              <w:top w:w="100" w:type="dxa"/>
              <w:start w:w="110" w:type="dxa"/>
              <w:bottom w:w="100" w:type="dxa"/>
              <w:end w:w="110" w:type="dxa"/>
            </w:tcMar>
          </w:tcPr>
          <w:p>
            <w:pPr>
              <w:jc w:val="left"/>
            </w:pPr>
            <w:r>
              <w:rPr>
                <w:rFonts w:ascii="Aptos" w:hAnsi="Aptos"/>
                <w:color w:val="000000"/>
                <w:sz w:val="18"/>
              </w:rPr>
              <w:t>Does</w:t>
            </w:r>
          </w:p>
        </w:tc>
        <w:tc>
          <w:tcPr>
            <w:tcW w:type="dxa" w:w="8136"/>
            <w:vAlign w:val="center"/>
            <w:tcMar>
              <w:top w:w="100" w:type="dxa"/>
              <w:start w:w="110" w:type="dxa"/>
              <w:bottom w:w="100" w:type="dxa"/>
              <w:end w:w="110" w:type="dxa"/>
            </w:tcMar>
          </w:tcPr>
          <w:p>
            <w:pPr>
              <w:jc w:val="left"/>
            </w:pPr>
            <w:r>
              <w:rPr>
                <w:rFonts w:ascii="Aptos" w:hAnsi="Aptos"/>
                <w:color w:val="000000"/>
                <w:sz w:val="18"/>
              </w:rPr>
              <w:t>Records workout name, category, duration, calories and date; later searches or updates the record.</w:t>
            </w:r>
          </w:p>
        </w:tc>
      </w:tr>
      <w:tr>
        <w:trPr>
          <w:cantSplit/>
        </w:trPr>
        <w:tc>
          <w:tcPr>
            <w:tcW w:type="dxa" w:w="1656"/>
            <w:shd w:fill="F8FAFC"/>
            <w:vAlign w:val="center"/>
            <w:tcMar>
              <w:top w:w="100" w:type="dxa"/>
              <w:start w:w="110" w:type="dxa"/>
              <w:bottom w:w="100" w:type="dxa"/>
              <w:end w:w="110" w:type="dxa"/>
            </w:tcMar>
          </w:tcPr>
          <w:p>
            <w:pPr>
              <w:jc w:val="left"/>
            </w:pPr>
            <w:r>
              <w:rPr>
                <w:rFonts w:ascii="Aptos" w:hAnsi="Aptos"/>
                <w:color w:val="000000"/>
                <w:sz w:val="18"/>
              </w:rPr>
              <w:t>Feels</w:t>
            </w:r>
          </w:p>
        </w:tc>
        <w:tc>
          <w:tcPr>
            <w:tcW w:type="dxa" w:w="8136"/>
            <w:shd w:fill="F8FAFC"/>
            <w:vAlign w:val="center"/>
            <w:tcMar>
              <w:top w:w="100" w:type="dxa"/>
              <w:start w:w="110" w:type="dxa"/>
              <w:bottom w:w="100" w:type="dxa"/>
              <w:end w:w="110" w:type="dxa"/>
            </w:tcMar>
          </w:tcPr>
          <w:p>
            <w:pPr>
              <w:jc w:val="left"/>
            </w:pPr>
            <w:r>
              <w:rPr>
                <w:rFonts w:ascii="Aptos" w:hAnsi="Aptos"/>
                <w:color w:val="000000"/>
                <w:sz w:val="18"/>
              </w:rPr>
              <w:t>Motivated by clear progress, but concerned about privacy and unreliable generic advice.</w:t>
            </w:r>
          </w:p>
        </w:tc>
      </w:tr>
      <w:tr>
        <w:trPr>
          <w:cantSplit/>
        </w:trPr>
        <w:tc>
          <w:tcPr>
            <w:tcW w:type="dxa" w:w="1656"/>
            <w:vAlign w:val="center"/>
            <w:tcMar>
              <w:top w:w="100" w:type="dxa"/>
              <w:start w:w="110" w:type="dxa"/>
              <w:bottom w:w="100" w:type="dxa"/>
              <w:end w:w="110" w:type="dxa"/>
            </w:tcMar>
          </w:tcPr>
          <w:p>
            <w:pPr>
              <w:jc w:val="left"/>
            </w:pPr>
            <w:r>
              <w:rPr>
                <w:rFonts w:ascii="Aptos" w:hAnsi="Aptos"/>
                <w:color w:val="000000"/>
                <w:sz w:val="18"/>
              </w:rPr>
              <w:t>Pain</w:t>
            </w:r>
          </w:p>
        </w:tc>
        <w:tc>
          <w:tcPr>
            <w:tcW w:type="dxa" w:w="8136"/>
            <w:vAlign w:val="center"/>
            <w:tcMar>
              <w:top w:w="100" w:type="dxa"/>
              <w:start w:w="110" w:type="dxa"/>
              <w:bottom w:w="100" w:type="dxa"/>
              <w:end w:w="110" w:type="dxa"/>
            </w:tcMar>
          </w:tcPr>
          <w:p>
            <w:pPr>
              <w:jc w:val="left"/>
            </w:pPr>
            <w:r>
              <w:rPr>
                <w:rFonts w:ascii="Aptos" w:hAnsi="Aptos"/>
                <w:color w:val="000000"/>
                <w:sz w:val="18"/>
              </w:rPr>
              <w:t>Scattered records, manual calculations, weak search and no personalized guidance.</w:t>
            </w:r>
          </w:p>
        </w:tc>
      </w:tr>
      <w:tr>
        <w:trPr>
          <w:cantSplit/>
        </w:trPr>
        <w:tc>
          <w:tcPr>
            <w:tcW w:type="dxa" w:w="1656"/>
            <w:shd w:fill="F8FAFC"/>
            <w:vAlign w:val="center"/>
            <w:tcMar>
              <w:top w:w="100" w:type="dxa"/>
              <w:start w:w="110" w:type="dxa"/>
              <w:bottom w:w="100" w:type="dxa"/>
              <w:end w:w="110" w:type="dxa"/>
            </w:tcMar>
          </w:tcPr>
          <w:p>
            <w:pPr>
              <w:jc w:val="left"/>
            </w:pPr>
            <w:r>
              <w:rPr>
                <w:rFonts w:ascii="Aptos" w:hAnsi="Aptos"/>
                <w:color w:val="000000"/>
                <w:sz w:val="18"/>
              </w:rPr>
              <w:t>Gain</w:t>
            </w:r>
          </w:p>
        </w:tc>
        <w:tc>
          <w:tcPr>
            <w:tcW w:type="dxa" w:w="8136"/>
            <w:shd w:fill="F8FAFC"/>
            <w:vAlign w:val="center"/>
            <w:tcMar>
              <w:top w:w="100" w:type="dxa"/>
              <w:start w:w="110" w:type="dxa"/>
              <w:bottom w:w="100" w:type="dxa"/>
              <w:end w:w="110" w:type="dxa"/>
            </w:tcMar>
          </w:tcPr>
          <w:p>
            <w:pPr>
              <w:jc w:val="left"/>
            </w:pPr>
            <w:r>
              <w:rPr>
                <w:rFonts w:ascii="Aptos" w:hAnsi="Aptos"/>
                <w:color w:val="000000"/>
                <w:sz w:val="18"/>
              </w:rPr>
              <w:t>Owner-protected history, fast search, structured recommendations and understandable insights.</w:t>
            </w:r>
          </w:p>
        </w:tc>
      </w:tr>
    </w:tbl>
    <w:p>
      <w:pPr>
        <w:spacing w:after="20"/>
      </w:pP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3331"/>
        <w:gridCol w:w="3331"/>
        <w:gridCol w:w="3331"/>
      </w:tblGrid>
      <w:tr>
        <w:trPr>
          <w:tblHeader w:val="true"/>
        </w:trPr>
        <w:tc>
          <w:tcPr>
            <w:tcW w:type="dxa" w:w="1800"/>
            <w:shd w:fill="16324F"/>
            <w:vAlign w:val="center"/>
            <w:tcMar>
              <w:top w:w="100" w:type="dxa"/>
              <w:start w:w="110" w:type="dxa"/>
              <w:bottom w:w="100" w:type="dxa"/>
              <w:end w:w="110" w:type="dxa"/>
            </w:tcMar>
          </w:tcPr>
          <w:p>
            <w:pPr>
              <w:jc w:val="center"/>
            </w:pPr>
            <w:r>
              <w:rPr>
                <w:rFonts w:ascii="Aptos" w:hAnsi="Aptos"/>
                <w:b/>
                <w:color w:val="FFFFFF"/>
                <w:sz w:val="17"/>
              </w:rPr>
              <w:t>User need</w:t>
            </w:r>
          </w:p>
        </w:tc>
        <w:tc>
          <w:tcPr>
            <w:tcW w:type="dxa" w:w="3672"/>
            <w:shd w:fill="16324F"/>
            <w:vAlign w:val="center"/>
            <w:tcMar>
              <w:top w:w="100" w:type="dxa"/>
              <w:start w:w="110" w:type="dxa"/>
              <w:bottom w:w="100" w:type="dxa"/>
              <w:end w:w="110" w:type="dxa"/>
            </w:tcMar>
          </w:tcPr>
          <w:p>
            <w:pPr>
              <w:jc w:val="center"/>
            </w:pPr>
            <w:r>
              <w:rPr>
                <w:rFonts w:ascii="Aptos" w:hAnsi="Aptos"/>
                <w:b/>
                <w:color w:val="FFFFFF"/>
                <w:sz w:val="17"/>
              </w:rPr>
              <w:t>Observed problem</w:t>
            </w:r>
          </w:p>
        </w:tc>
        <w:tc>
          <w:tcPr>
            <w:tcW w:type="dxa" w:w="4320"/>
            <w:shd w:fill="16324F"/>
            <w:vAlign w:val="center"/>
            <w:tcMar>
              <w:top w:w="100" w:type="dxa"/>
              <w:start w:w="110" w:type="dxa"/>
              <w:bottom w:w="100" w:type="dxa"/>
              <w:end w:w="110" w:type="dxa"/>
            </w:tcMar>
          </w:tcPr>
          <w:p>
            <w:pPr>
              <w:jc w:val="center"/>
            </w:pPr>
            <w:r>
              <w:rPr>
                <w:rFonts w:ascii="Aptos" w:hAnsi="Aptos"/>
                <w:b/>
                <w:color w:val="FFFFFF"/>
                <w:sz w:val="17"/>
              </w:rPr>
              <w:t>Backend response</w:t>
            </w:r>
          </w:p>
        </w:tc>
      </w:tr>
      <w:tr>
        <w:trPr>
          <w:cantSplit/>
        </w:trPr>
        <w:tc>
          <w:tcPr>
            <w:tcW w:type="dxa" w:w="1800"/>
            <w:vAlign w:val="center"/>
            <w:tcMar>
              <w:top w:w="100" w:type="dxa"/>
              <w:start w:w="110" w:type="dxa"/>
              <w:bottom w:w="100" w:type="dxa"/>
              <w:end w:w="110" w:type="dxa"/>
            </w:tcMar>
          </w:tcPr>
          <w:p>
            <w:pPr>
              <w:jc w:val="center"/>
            </w:pPr>
            <w:r>
              <w:rPr>
                <w:rFonts w:ascii="Aptos" w:hAnsi="Aptos"/>
                <w:color w:val="000000"/>
                <w:sz w:val="17"/>
              </w:rPr>
              <w:t>Secure access</w:t>
            </w:r>
          </w:p>
        </w:tc>
        <w:tc>
          <w:tcPr>
            <w:tcW w:type="dxa" w:w="3672"/>
            <w:vAlign w:val="center"/>
            <w:tcMar>
              <w:top w:w="100" w:type="dxa"/>
              <w:start w:w="110" w:type="dxa"/>
              <w:bottom w:w="100" w:type="dxa"/>
              <w:end w:w="110" w:type="dxa"/>
            </w:tcMar>
          </w:tcPr>
          <w:p>
            <w:pPr>
              <w:jc w:val="left"/>
            </w:pPr>
            <w:r>
              <w:rPr>
                <w:rFonts w:ascii="Aptos" w:hAnsi="Aptos"/>
                <w:color w:val="000000"/>
                <w:sz w:val="17"/>
              </w:rPr>
              <w:t>Personal records should not be visible to another user.</w:t>
            </w:r>
          </w:p>
        </w:tc>
        <w:tc>
          <w:tcPr>
            <w:tcW w:type="dxa" w:w="4320"/>
            <w:vAlign w:val="center"/>
            <w:tcMar>
              <w:top w:w="100" w:type="dxa"/>
              <w:start w:w="110" w:type="dxa"/>
              <w:bottom w:w="100" w:type="dxa"/>
              <w:end w:w="110" w:type="dxa"/>
            </w:tcMar>
          </w:tcPr>
          <w:p>
            <w:pPr>
              <w:jc w:val="left"/>
            </w:pPr>
            <w:r>
              <w:rPr>
                <w:rFonts w:ascii="Aptos" w:hAnsi="Aptos"/>
                <w:color w:val="000000"/>
                <w:sz w:val="17"/>
              </w:rPr>
              <w:t>JWT middleware, fresh user lookup and owner-scoped MongoDB queries.</w:t>
            </w:r>
          </w:p>
        </w:tc>
      </w:tr>
      <w:tr>
        <w:trPr>
          <w:cantSplit/>
        </w:trPr>
        <w:tc>
          <w:tcPr>
            <w:tcW w:type="dxa" w:w="1800"/>
            <w:shd w:fill="F8FAFC"/>
            <w:vAlign w:val="center"/>
            <w:tcMar>
              <w:top w:w="100" w:type="dxa"/>
              <w:start w:w="110" w:type="dxa"/>
              <w:bottom w:w="100" w:type="dxa"/>
              <w:end w:w="110" w:type="dxa"/>
            </w:tcMar>
          </w:tcPr>
          <w:p>
            <w:pPr>
              <w:jc w:val="center"/>
            </w:pPr>
            <w:r>
              <w:rPr>
                <w:rFonts w:ascii="Aptos" w:hAnsi="Aptos"/>
                <w:color w:val="000000"/>
                <w:sz w:val="17"/>
              </w:rPr>
              <w:t>Reliable history</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Manual records are inconsistent and hard to update.</w:t>
            </w:r>
          </w:p>
        </w:tc>
        <w:tc>
          <w:tcPr>
            <w:tcW w:type="dxa" w:w="4320"/>
            <w:shd w:fill="F8FAFC"/>
            <w:vAlign w:val="center"/>
            <w:tcMar>
              <w:top w:w="100" w:type="dxa"/>
              <w:start w:w="110" w:type="dxa"/>
              <w:bottom w:w="100" w:type="dxa"/>
              <w:end w:w="110" w:type="dxa"/>
            </w:tcMar>
          </w:tcPr>
          <w:p>
            <w:pPr>
              <w:jc w:val="left"/>
            </w:pPr>
            <w:r>
              <w:rPr>
                <w:rFonts w:ascii="Aptos" w:hAnsi="Aptos"/>
                <w:color w:val="000000"/>
                <w:sz w:val="17"/>
              </w:rPr>
              <w:t>Validated workout documents with CRUD endpoints and timestamps.</w:t>
            </w:r>
          </w:p>
        </w:tc>
      </w:tr>
      <w:tr>
        <w:trPr>
          <w:cantSplit/>
        </w:trPr>
        <w:tc>
          <w:tcPr>
            <w:tcW w:type="dxa" w:w="1800"/>
            <w:vAlign w:val="center"/>
            <w:tcMar>
              <w:top w:w="100" w:type="dxa"/>
              <w:start w:w="110" w:type="dxa"/>
              <w:bottom w:w="100" w:type="dxa"/>
              <w:end w:w="110" w:type="dxa"/>
            </w:tcMar>
          </w:tcPr>
          <w:p>
            <w:pPr>
              <w:jc w:val="center"/>
            </w:pPr>
            <w:r>
              <w:rPr>
                <w:rFonts w:ascii="Aptos" w:hAnsi="Aptos"/>
                <w:color w:val="000000"/>
                <w:sz w:val="17"/>
              </w:rPr>
              <w:t>Fast discovery</w:t>
            </w:r>
          </w:p>
        </w:tc>
        <w:tc>
          <w:tcPr>
            <w:tcW w:type="dxa" w:w="3672"/>
            <w:vAlign w:val="center"/>
            <w:tcMar>
              <w:top w:w="100" w:type="dxa"/>
              <w:start w:w="110" w:type="dxa"/>
              <w:bottom w:w="100" w:type="dxa"/>
              <w:end w:w="110" w:type="dxa"/>
            </w:tcMar>
          </w:tcPr>
          <w:p>
            <w:pPr>
              <w:jc w:val="left"/>
            </w:pPr>
            <w:r>
              <w:rPr>
                <w:rFonts w:ascii="Aptos" w:hAnsi="Aptos"/>
                <w:color w:val="000000"/>
                <w:sz w:val="17"/>
              </w:rPr>
              <w:t>A long history is difficult to browse.</w:t>
            </w:r>
          </w:p>
        </w:tc>
        <w:tc>
          <w:tcPr>
            <w:tcW w:type="dxa" w:w="4320"/>
            <w:vAlign w:val="center"/>
            <w:tcMar>
              <w:top w:w="100" w:type="dxa"/>
              <w:start w:w="110" w:type="dxa"/>
              <w:bottom w:w="100" w:type="dxa"/>
              <w:end w:w="110" w:type="dxa"/>
            </w:tcMar>
          </w:tcPr>
          <w:p>
            <w:pPr>
              <w:jc w:val="left"/>
            </w:pPr>
            <w:r>
              <w:rPr>
                <w:rFonts w:ascii="Aptos" w:hAnsi="Aptos"/>
                <w:color w:val="000000"/>
                <w:sz w:val="17"/>
              </w:rPr>
              <w:t>Search by partial name, canonical category and UTC calendar date.</w:t>
            </w:r>
          </w:p>
        </w:tc>
      </w:tr>
      <w:tr>
        <w:trPr>
          <w:cantSplit/>
        </w:trPr>
        <w:tc>
          <w:tcPr>
            <w:tcW w:type="dxa" w:w="1800"/>
            <w:shd w:fill="F8FAFC"/>
            <w:vAlign w:val="center"/>
            <w:tcMar>
              <w:top w:w="100" w:type="dxa"/>
              <w:start w:w="110" w:type="dxa"/>
              <w:bottom w:w="100" w:type="dxa"/>
              <w:end w:w="110" w:type="dxa"/>
            </w:tcMar>
          </w:tcPr>
          <w:p>
            <w:pPr>
              <w:jc w:val="center"/>
            </w:pPr>
            <w:r>
              <w:rPr>
                <w:rFonts w:ascii="Aptos" w:hAnsi="Aptos"/>
                <w:color w:val="000000"/>
                <w:sz w:val="17"/>
              </w:rPr>
              <w:t>Useful guidance</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The user lacks a personalized routine and progress interpretation.</w:t>
            </w:r>
          </w:p>
        </w:tc>
        <w:tc>
          <w:tcPr>
            <w:tcW w:type="dxa" w:w="4320"/>
            <w:shd w:fill="F8FAFC"/>
            <w:vAlign w:val="center"/>
            <w:tcMar>
              <w:top w:w="100" w:type="dxa"/>
              <w:start w:w="110" w:type="dxa"/>
              <w:bottom w:w="100" w:type="dxa"/>
              <w:end w:w="110" w:type="dxa"/>
            </w:tcMar>
          </w:tcPr>
          <w:p>
            <w:pPr>
              <w:jc w:val="left"/>
            </w:pPr>
            <w:r>
              <w:rPr>
                <w:rFonts w:ascii="Aptos" w:hAnsi="Aptos"/>
                <w:color w:val="000000"/>
                <w:sz w:val="17"/>
              </w:rPr>
              <w:t>Structured Gemini recommendation and insight endpoints.</w:t>
            </w:r>
          </w:p>
        </w:tc>
      </w:tr>
      <w:tr>
        <w:trPr>
          <w:cantSplit/>
        </w:trPr>
        <w:tc>
          <w:tcPr>
            <w:tcW w:type="dxa" w:w="1800"/>
            <w:vAlign w:val="center"/>
            <w:tcMar>
              <w:top w:w="100" w:type="dxa"/>
              <w:start w:w="110" w:type="dxa"/>
              <w:bottom w:w="100" w:type="dxa"/>
              <w:end w:w="110" w:type="dxa"/>
            </w:tcMar>
          </w:tcPr>
          <w:p>
            <w:pPr>
              <w:jc w:val="center"/>
            </w:pPr>
            <w:r>
              <w:rPr>
                <w:rFonts w:ascii="Aptos" w:hAnsi="Aptos"/>
                <w:color w:val="000000"/>
                <w:sz w:val="17"/>
              </w:rPr>
              <w:t>Future integration</w:t>
            </w:r>
          </w:p>
        </w:tc>
        <w:tc>
          <w:tcPr>
            <w:tcW w:type="dxa" w:w="3672"/>
            <w:vAlign w:val="center"/>
            <w:tcMar>
              <w:top w:w="100" w:type="dxa"/>
              <w:start w:w="110" w:type="dxa"/>
              <w:bottom w:w="100" w:type="dxa"/>
              <w:end w:w="110" w:type="dxa"/>
            </w:tcMar>
          </w:tcPr>
          <w:p>
            <w:pPr>
              <w:jc w:val="left"/>
            </w:pPr>
            <w:r>
              <w:rPr>
                <w:rFonts w:ascii="Aptos" w:hAnsi="Aptos"/>
                <w:color w:val="000000"/>
                <w:sz w:val="17"/>
              </w:rPr>
              <w:t>A frontend or mobile application may be added later.</w:t>
            </w:r>
          </w:p>
        </w:tc>
        <w:tc>
          <w:tcPr>
            <w:tcW w:type="dxa" w:w="4320"/>
            <w:vAlign w:val="center"/>
            <w:tcMar>
              <w:top w:w="100" w:type="dxa"/>
              <w:start w:w="110" w:type="dxa"/>
              <w:bottom w:w="100" w:type="dxa"/>
              <w:end w:w="110" w:type="dxa"/>
            </w:tcMar>
          </w:tcPr>
          <w:p>
            <w:pPr>
              <w:jc w:val="left"/>
            </w:pPr>
            <w:r>
              <w:rPr>
                <w:rFonts w:ascii="Aptos" w:hAnsi="Aptos"/>
                <w:color w:val="000000"/>
                <w:sz w:val="17"/>
              </w:rPr>
              <w:t>Standardized REST JSON contracts and CORS configuration.</w:t>
            </w:r>
          </w:p>
        </w:tc>
      </w:tr>
    </w:tbl>
    <w:p>
      <w:pPr>
        <w:spacing w:after="20"/>
      </w:pPr>
    </w:p>
    <w:p>
      <w:pPr>
        <w:pStyle w:val="Heading1"/>
      </w:pPr>
      <w:r>
        <w:t>Problem statements</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1728"/>
            <w:shd w:fill="16324F"/>
            <w:vAlign w:val="center"/>
            <w:tcMar>
              <w:top w:w="100" w:type="dxa"/>
              <w:start w:w="110" w:type="dxa"/>
              <w:bottom w:w="100" w:type="dxa"/>
              <w:end w:w="110" w:type="dxa"/>
            </w:tcMar>
          </w:tcPr>
          <w:p>
            <w:pPr>
              <w:jc w:val="center"/>
            </w:pPr>
            <w:r>
              <w:rPr>
                <w:rFonts w:ascii="Aptos" w:hAnsi="Aptos"/>
                <w:b/>
                <w:color w:val="FFFFFF"/>
                <w:sz w:val="17"/>
              </w:rPr>
              <w:t>Persona</w:t>
            </w:r>
          </w:p>
        </w:tc>
        <w:tc>
          <w:tcPr>
            <w:tcW w:type="dxa" w:w="2520"/>
            <w:shd w:fill="16324F"/>
            <w:vAlign w:val="center"/>
            <w:tcMar>
              <w:top w:w="100" w:type="dxa"/>
              <w:start w:w="110" w:type="dxa"/>
              <w:bottom w:w="100" w:type="dxa"/>
              <w:end w:w="110" w:type="dxa"/>
            </w:tcMar>
          </w:tcPr>
          <w:p>
            <w:pPr>
              <w:jc w:val="center"/>
            </w:pPr>
            <w:r>
              <w:rPr>
                <w:rFonts w:ascii="Aptos" w:hAnsi="Aptos"/>
                <w:b/>
                <w:color w:val="FFFFFF"/>
                <w:sz w:val="17"/>
              </w:rPr>
              <w:t>Trying to</w:t>
            </w:r>
          </w:p>
        </w:tc>
        <w:tc>
          <w:tcPr>
            <w:tcW w:type="dxa" w:w="2952"/>
            <w:shd w:fill="16324F"/>
            <w:vAlign w:val="center"/>
            <w:tcMar>
              <w:top w:w="100" w:type="dxa"/>
              <w:start w:w="110" w:type="dxa"/>
              <w:bottom w:w="100" w:type="dxa"/>
              <w:end w:w="110" w:type="dxa"/>
            </w:tcMar>
          </w:tcPr>
          <w:p>
            <w:pPr>
              <w:jc w:val="center"/>
            </w:pPr>
            <w:r>
              <w:rPr>
                <w:rFonts w:ascii="Aptos" w:hAnsi="Aptos"/>
                <w:b/>
                <w:color w:val="FFFFFF"/>
                <w:sz w:val="17"/>
              </w:rPr>
              <w:t>Obstacle</w:t>
            </w:r>
          </w:p>
        </w:tc>
        <w:tc>
          <w:tcPr>
            <w:tcW w:type="dxa" w:w="2592"/>
            <w:shd w:fill="16324F"/>
            <w:vAlign w:val="center"/>
            <w:tcMar>
              <w:top w:w="100" w:type="dxa"/>
              <w:start w:w="110" w:type="dxa"/>
              <w:bottom w:w="100" w:type="dxa"/>
              <w:end w:w="110" w:type="dxa"/>
            </w:tcMar>
          </w:tcPr>
          <w:p>
            <w:pPr>
              <w:jc w:val="center"/>
            </w:pPr>
            <w:r>
              <w:rPr>
                <w:rFonts w:ascii="Aptos" w:hAnsi="Aptos"/>
                <w:b/>
                <w:color w:val="FFFFFF"/>
                <w:sz w:val="17"/>
              </w:rPr>
              <w:t>Need statement</w:t>
            </w:r>
          </w:p>
        </w:tc>
      </w:tr>
      <w:tr>
        <w:trPr>
          <w:cantSplit/>
        </w:trPr>
        <w:tc>
          <w:tcPr>
            <w:tcW w:type="dxa" w:w="1728"/>
            <w:vAlign w:val="center"/>
            <w:tcMar>
              <w:top w:w="100" w:type="dxa"/>
              <w:start w:w="110" w:type="dxa"/>
              <w:bottom w:w="100" w:type="dxa"/>
              <w:end w:w="110" w:type="dxa"/>
            </w:tcMar>
          </w:tcPr>
          <w:p>
            <w:pPr>
              <w:jc w:val="center"/>
            </w:pPr>
            <w:r>
              <w:rPr>
                <w:rFonts w:ascii="Aptos" w:hAnsi="Aptos"/>
                <w:color w:val="000000"/>
                <w:sz w:val="17"/>
              </w:rPr>
              <w:t>Fitness learner</w:t>
            </w:r>
          </w:p>
        </w:tc>
        <w:tc>
          <w:tcPr>
            <w:tcW w:type="dxa" w:w="2520"/>
            <w:vAlign w:val="center"/>
            <w:tcMar>
              <w:top w:w="100" w:type="dxa"/>
              <w:start w:w="110" w:type="dxa"/>
              <w:bottom w:w="100" w:type="dxa"/>
              <w:end w:w="110" w:type="dxa"/>
            </w:tcMar>
          </w:tcPr>
          <w:p>
            <w:pPr>
              <w:jc w:val="left"/>
            </w:pPr>
            <w:r>
              <w:rPr>
                <w:rFonts w:ascii="Aptos" w:hAnsi="Aptos"/>
                <w:color w:val="000000"/>
                <w:sz w:val="17"/>
              </w:rPr>
              <w:t>Maintain a reliable workout history</w:t>
            </w:r>
          </w:p>
        </w:tc>
        <w:tc>
          <w:tcPr>
            <w:tcW w:type="dxa" w:w="2952"/>
            <w:vAlign w:val="center"/>
            <w:tcMar>
              <w:top w:w="100" w:type="dxa"/>
              <w:start w:w="110" w:type="dxa"/>
              <w:bottom w:w="100" w:type="dxa"/>
              <w:end w:w="110" w:type="dxa"/>
            </w:tcMar>
          </w:tcPr>
          <w:p>
            <w:pPr>
              <w:jc w:val="left"/>
            </w:pPr>
            <w:r>
              <w:rPr>
                <w:rFonts w:ascii="Aptos" w:hAnsi="Aptos"/>
                <w:color w:val="000000"/>
                <w:sz w:val="17"/>
              </w:rPr>
              <w:t>Manual notes are hard to validate, search and update</w:t>
            </w:r>
          </w:p>
        </w:tc>
        <w:tc>
          <w:tcPr>
            <w:tcW w:type="dxa" w:w="2592"/>
            <w:vAlign w:val="center"/>
            <w:tcMar>
              <w:top w:w="100" w:type="dxa"/>
              <w:start w:w="110" w:type="dxa"/>
              <w:bottom w:w="100" w:type="dxa"/>
              <w:end w:w="110" w:type="dxa"/>
            </w:tcMar>
          </w:tcPr>
          <w:p>
            <w:pPr>
              <w:jc w:val="left"/>
            </w:pPr>
            <w:r>
              <w:rPr>
                <w:rFonts w:ascii="Aptos" w:hAnsi="Aptos"/>
                <w:color w:val="000000"/>
                <w:sz w:val="17"/>
              </w:rPr>
              <w:t>A secure API is needed to store and manage consistent workout records.</w:t>
            </w:r>
          </w:p>
        </w:tc>
      </w:tr>
      <w:tr>
        <w:trPr>
          <w:cantSplit/>
        </w:trPr>
        <w:tc>
          <w:tcPr>
            <w:tcW w:type="dxa" w:w="1728"/>
            <w:shd w:fill="F8FAFC"/>
            <w:vAlign w:val="center"/>
            <w:tcMar>
              <w:top w:w="100" w:type="dxa"/>
              <w:start w:w="110" w:type="dxa"/>
              <w:bottom w:w="100" w:type="dxa"/>
              <w:end w:w="110" w:type="dxa"/>
            </w:tcMar>
          </w:tcPr>
          <w:p>
            <w:pPr>
              <w:jc w:val="center"/>
            </w:pPr>
            <w:r>
              <w:rPr>
                <w:rFonts w:ascii="Aptos" w:hAnsi="Aptos"/>
                <w:color w:val="000000"/>
                <w:sz w:val="17"/>
              </w:rPr>
              <w:t>Fitness learner seeking guidance</w:t>
            </w:r>
          </w:p>
        </w:tc>
        <w:tc>
          <w:tcPr>
            <w:tcW w:type="dxa" w:w="2520"/>
            <w:shd w:fill="F8FAFC"/>
            <w:vAlign w:val="center"/>
            <w:tcMar>
              <w:top w:w="100" w:type="dxa"/>
              <w:start w:w="110" w:type="dxa"/>
              <w:bottom w:w="100" w:type="dxa"/>
              <w:end w:w="110" w:type="dxa"/>
            </w:tcMar>
          </w:tcPr>
          <w:p>
            <w:pPr>
              <w:jc w:val="left"/>
            </w:pPr>
            <w:r>
              <w:rPr>
                <w:rFonts w:ascii="Aptos" w:hAnsi="Aptos"/>
                <w:color w:val="000000"/>
                <w:sz w:val="17"/>
              </w:rPr>
              <w:t>Choose a suitable plan and understand progress</w:t>
            </w:r>
          </w:p>
        </w:tc>
        <w:tc>
          <w:tcPr>
            <w:tcW w:type="dxa" w:w="2952"/>
            <w:shd w:fill="F8FAFC"/>
            <w:vAlign w:val="center"/>
            <w:tcMar>
              <w:top w:w="100" w:type="dxa"/>
              <w:start w:w="110" w:type="dxa"/>
              <w:bottom w:w="100" w:type="dxa"/>
              <w:end w:w="110" w:type="dxa"/>
            </w:tcMar>
          </w:tcPr>
          <w:p>
            <w:pPr>
              <w:jc w:val="left"/>
            </w:pPr>
            <w:r>
              <w:rPr>
                <w:rFonts w:ascii="Aptos" w:hAnsi="Aptos"/>
                <w:color w:val="000000"/>
                <w:sz w:val="17"/>
              </w:rPr>
              <w:t>Generic advice does not use the user's goal, experience or workout statistics</w:t>
            </w:r>
          </w:p>
        </w:tc>
        <w:tc>
          <w:tcPr>
            <w:tcW w:type="dxa" w:w="2592"/>
            <w:shd w:fill="F8FAFC"/>
            <w:vAlign w:val="center"/>
            <w:tcMar>
              <w:top w:w="100" w:type="dxa"/>
              <w:start w:w="110" w:type="dxa"/>
              <w:bottom w:w="100" w:type="dxa"/>
              <w:end w:w="110" w:type="dxa"/>
            </w:tcMar>
          </w:tcPr>
          <w:p>
            <w:pPr>
              <w:jc w:val="left"/>
            </w:pPr>
            <w:r>
              <w:rPr>
                <w:rFonts w:ascii="Aptos" w:hAnsi="Aptos"/>
                <w:color w:val="000000"/>
                <w:sz w:val="17"/>
              </w:rPr>
              <w:t>A structured AI service is needed for general recommendations and evidence-based insights.</w:t>
            </w:r>
          </w:p>
        </w:tc>
      </w:tr>
    </w:tbl>
    <w:p>
      <w:pPr>
        <w:spacing w:after="20"/>
      </w:pPr>
    </w:p>
    <w:p>
      <w:pPr>
        <w:pStyle w:val="Heading1"/>
      </w:pPr>
      <w:r>
        <w:t>Ideas considered</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2016"/>
            <w:shd w:fill="16324F"/>
            <w:vAlign w:val="center"/>
            <w:tcMar>
              <w:top w:w="100" w:type="dxa"/>
              <w:start w:w="110" w:type="dxa"/>
              <w:bottom w:w="100" w:type="dxa"/>
              <w:end w:w="110" w:type="dxa"/>
            </w:tcMar>
          </w:tcPr>
          <w:p>
            <w:pPr>
              <w:jc w:val="center"/>
            </w:pPr>
            <w:r>
              <w:rPr>
                <w:rFonts w:ascii="Aptos" w:hAnsi="Aptos"/>
                <w:b/>
                <w:color w:val="FFFFFF"/>
                <w:sz w:val="17"/>
              </w:rPr>
              <w:t>Idea</w:t>
            </w:r>
          </w:p>
        </w:tc>
        <w:tc>
          <w:tcPr>
            <w:tcW w:type="dxa" w:w="2520"/>
            <w:shd w:fill="16324F"/>
            <w:vAlign w:val="center"/>
            <w:tcMar>
              <w:top w:w="100" w:type="dxa"/>
              <w:start w:w="110" w:type="dxa"/>
              <w:bottom w:w="100" w:type="dxa"/>
              <w:end w:w="110" w:type="dxa"/>
            </w:tcMar>
          </w:tcPr>
          <w:p>
            <w:pPr>
              <w:jc w:val="center"/>
            </w:pPr>
            <w:r>
              <w:rPr>
                <w:rFonts w:ascii="Aptos" w:hAnsi="Aptos"/>
                <w:b/>
                <w:color w:val="FFFFFF"/>
                <w:sz w:val="17"/>
              </w:rPr>
              <w:t>Strength</w:t>
            </w:r>
          </w:p>
        </w:tc>
        <w:tc>
          <w:tcPr>
            <w:tcW w:type="dxa" w:w="3672"/>
            <w:shd w:fill="16324F"/>
            <w:vAlign w:val="center"/>
            <w:tcMar>
              <w:top w:w="100" w:type="dxa"/>
              <w:start w:w="110" w:type="dxa"/>
              <w:bottom w:w="100" w:type="dxa"/>
              <w:end w:w="110" w:type="dxa"/>
            </w:tcMar>
          </w:tcPr>
          <w:p>
            <w:pPr>
              <w:jc w:val="center"/>
            </w:pPr>
            <w:r>
              <w:rPr>
                <w:rFonts w:ascii="Aptos" w:hAnsi="Aptos"/>
                <w:b/>
                <w:color w:val="FFFFFF"/>
                <w:sz w:val="17"/>
              </w:rPr>
              <w:t>Limitation</w:t>
            </w:r>
          </w:p>
        </w:tc>
        <w:tc>
          <w:tcPr>
            <w:tcW w:type="dxa" w:w="1584"/>
            <w:shd w:fill="16324F"/>
            <w:vAlign w:val="center"/>
            <w:tcMar>
              <w:top w:w="100" w:type="dxa"/>
              <w:start w:w="110" w:type="dxa"/>
              <w:bottom w:w="100" w:type="dxa"/>
              <w:end w:w="110" w:type="dxa"/>
            </w:tcMar>
          </w:tcPr>
          <w:p>
            <w:pPr>
              <w:jc w:val="center"/>
            </w:pPr>
            <w:r>
              <w:rPr>
                <w:rFonts w:ascii="Aptos" w:hAnsi="Aptos"/>
                <w:b/>
                <w:color w:val="FFFFFF"/>
                <w:sz w:val="17"/>
              </w:rPr>
              <w:t>Decision</w:t>
            </w:r>
          </w:p>
        </w:tc>
      </w:tr>
      <w:tr>
        <w:trPr>
          <w:cantSplit/>
        </w:trPr>
        <w:tc>
          <w:tcPr>
            <w:tcW w:type="dxa" w:w="2016"/>
            <w:vAlign w:val="center"/>
            <w:tcMar>
              <w:top w:w="100" w:type="dxa"/>
              <w:start w:w="110" w:type="dxa"/>
              <w:bottom w:w="100" w:type="dxa"/>
              <w:end w:w="110" w:type="dxa"/>
            </w:tcMar>
          </w:tcPr>
          <w:p>
            <w:pPr>
              <w:jc w:val="center"/>
            </w:pPr>
            <w:r>
              <w:rPr>
                <w:rFonts w:ascii="Aptos" w:hAnsi="Aptos"/>
                <w:color w:val="000000"/>
                <w:sz w:val="17"/>
              </w:rPr>
              <w:t>Spreadsheet tracker</w:t>
            </w:r>
          </w:p>
        </w:tc>
        <w:tc>
          <w:tcPr>
            <w:tcW w:type="dxa" w:w="2520"/>
            <w:vAlign w:val="center"/>
            <w:tcMar>
              <w:top w:w="100" w:type="dxa"/>
              <w:start w:w="110" w:type="dxa"/>
              <w:bottom w:w="100" w:type="dxa"/>
              <w:end w:w="110" w:type="dxa"/>
            </w:tcMar>
          </w:tcPr>
          <w:p>
            <w:pPr>
              <w:jc w:val="left"/>
            </w:pPr>
            <w:r>
              <w:rPr>
                <w:rFonts w:ascii="Aptos" w:hAnsi="Aptos"/>
                <w:color w:val="000000"/>
                <w:sz w:val="17"/>
              </w:rPr>
              <w:t>Quick to start</w:t>
            </w:r>
          </w:p>
        </w:tc>
        <w:tc>
          <w:tcPr>
            <w:tcW w:type="dxa" w:w="3672"/>
            <w:vAlign w:val="center"/>
            <w:tcMar>
              <w:top w:w="100" w:type="dxa"/>
              <w:start w:w="110" w:type="dxa"/>
              <w:bottom w:w="100" w:type="dxa"/>
              <w:end w:w="110" w:type="dxa"/>
            </w:tcMar>
          </w:tcPr>
          <w:p>
            <w:pPr>
              <w:jc w:val="left"/>
            </w:pPr>
            <w:r>
              <w:rPr>
                <w:rFonts w:ascii="Aptos" w:hAnsi="Aptos"/>
                <w:color w:val="000000"/>
                <w:sz w:val="17"/>
              </w:rPr>
              <w:t>Weak authentication, search and automation</w:t>
            </w:r>
          </w:p>
        </w:tc>
        <w:tc>
          <w:tcPr>
            <w:tcW w:type="dxa" w:w="1584"/>
            <w:vAlign w:val="center"/>
            <w:tcMar>
              <w:top w:w="100" w:type="dxa"/>
              <w:start w:w="110" w:type="dxa"/>
              <w:bottom w:w="100" w:type="dxa"/>
              <w:end w:w="110" w:type="dxa"/>
            </w:tcMar>
          </w:tcPr>
          <w:p>
            <w:pPr>
              <w:jc w:val="left"/>
            </w:pPr>
            <w:r>
              <w:rPr>
                <w:rFonts w:ascii="Aptos" w:hAnsi="Aptos"/>
                <w:color w:val="000000"/>
                <w:sz w:val="17"/>
              </w:rPr>
              <w:t>Rejected</w:t>
            </w:r>
          </w:p>
        </w:tc>
      </w:tr>
      <w:tr>
        <w:trPr>
          <w:cantSplit/>
        </w:trPr>
        <w:tc>
          <w:tcPr>
            <w:tcW w:type="dxa" w:w="2016"/>
            <w:shd w:fill="F8FAFC"/>
            <w:vAlign w:val="center"/>
            <w:tcMar>
              <w:top w:w="100" w:type="dxa"/>
              <w:start w:w="110" w:type="dxa"/>
              <w:bottom w:w="100" w:type="dxa"/>
              <w:end w:w="110" w:type="dxa"/>
            </w:tcMar>
          </w:tcPr>
          <w:p>
            <w:pPr>
              <w:jc w:val="center"/>
            </w:pPr>
            <w:r>
              <w:rPr>
                <w:rFonts w:ascii="Aptos" w:hAnsi="Aptos"/>
                <w:color w:val="000000"/>
                <w:sz w:val="17"/>
              </w:rPr>
              <w:t>Frontend-only local storage app</w:t>
            </w:r>
          </w:p>
        </w:tc>
        <w:tc>
          <w:tcPr>
            <w:tcW w:type="dxa" w:w="2520"/>
            <w:shd w:fill="F8FAFC"/>
            <w:vAlign w:val="center"/>
            <w:tcMar>
              <w:top w:w="100" w:type="dxa"/>
              <w:start w:w="110" w:type="dxa"/>
              <w:bottom w:w="100" w:type="dxa"/>
              <w:end w:w="110" w:type="dxa"/>
            </w:tcMar>
          </w:tcPr>
          <w:p>
            <w:pPr>
              <w:jc w:val="left"/>
            </w:pPr>
            <w:r>
              <w:rPr>
                <w:rFonts w:ascii="Aptos" w:hAnsi="Aptos"/>
                <w:color w:val="000000"/>
                <w:sz w:val="17"/>
              </w:rPr>
              <w:t>Simple demonstration</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No central database or secure multi-user API</w:t>
            </w:r>
          </w:p>
        </w:tc>
        <w:tc>
          <w:tcPr>
            <w:tcW w:type="dxa" w:w="1584"/>
            <w:shd w:fill="F8FAFC"/>
            <w:vAlign w:val="center"/>
            <w:tcMar>
              <w:top w:w="100" w:type="dxa"/>
              <w:start w:w="110" w:type="dxa"/>
              <w:bottom w:w="100" w:type="dxa"/>
              <w:end w:w="110" w:type="dxa"/>
            </w:tcMar>
          </w:tcPr>
          <w:p>
            <w:pPr>
              <w:jc w:val="left"/>
            </w:pPr>
            <w:r>
              <w:rPr>
                <w:rFonts w:ascii="Aptos" w:hAnsi="Aptos"/>
                <w:color w:val="000000"/>
                <w:sz w:val="17"/>
              </w:rPr>
              <w:t>Rejected</w:t>
            </w:r>
          </w:p>
        </w:tc>
      </w:tr>
      <w:tr>
        <w:trPr>
          <w:cantSplit/>
        </w:trPr>
        <w:tc>
          <w:tcPr>
            <w:tcW w:type="dxa" w:w="2016"/>
            <w:vAlign w:val="center"/>
            <w:tcMar>
              <w:top w:w="100" w:type="dxa"/>
              <w:start w:w="110" w:type="dxa"/>
              <w:bottom w:w="100" w:type="dxa"/>
              <w:end w:w="110" w:type="dxa"/>
            </w:tcMar>
          </w:tcPr>
          <w:p>
            <w:pPr>
              <w:jc w:val="center"/>
            </w:pPr>
            <w:r>
              <w:rPr>
                <w:rFonts w:ascii="Aptos" w:hAnsi="Aptos"/>
                <w:color w:val="000000"/>
                <w:sz w:val="17"/>
              </w:rPr>
              <w:t>Basic workout CRUD API</w:t>
            </w:r>
          </w:p>
        </w:tc>
        <w:tc>
          <w:tcPr>
            <w:tcW w:type="dxa" w:w="2520"/>
            <w:vAlign w:val="center"/>
            <w:tcMar>
              <w:top w:w="100" w:type="dxa"/>
              <w:start w:w="110" w:type="dxa"/>
              <w:bottom w:w="100" w:type="dxa"/>
              <w:end w:w="110" w:type="dxa"/>
            </w:tcMar>
          </w:tcPr>
          <w:p>
            <w:pPr>
              <w:jc w:val="left"/>
            </w:pPr>
            <w:r>
              <w:rPr>
                <w:rFonts w:ascii="Aptos" w:hAnsi="Aptos"/>
                <w:color w:val="000000"/>
                <w:sz w:val="17"/>
              </w:rPr>
              <w:t>Clear and practical</w:t>
            </w:r>
          </w:p>
        </w:tc>
        <w:tc>
          <w:tcPr>
            <w:tcW w:type="dxa" w:w="3672"/>
            <w:vAlign w:val="center"/>
            <w:tcMar>
              <w:top w:w="100" w:type="dxa"/>
              <w:start w:w="110" w:type="dxa"/>
              <w:bottom w:w="100" w:type="dxa"/>
              <w:end w:w="110" w:type="dxa"/>
            </w:tcMar>
          </w:tcPr>
          <w:p>
            <w:pPr>
              <w:jc w:val="left"/>
            </w:pPr>
            <w:r>
              <w:rPr>
                <w:rFonts w:ascii="Aptos" w:hAnsi="Aptos"/>
                <w:color w:val="000000"/>
                <w:sz w:val="17"/>
              </w:rPr>
              <w:t>No intelligent guidance</w:t>
            </w:r>
          </w:p>
        </w:tc>
        <w:tc>
          <w:tcPr>
            <w:tcW w:type="dxa" w:w="1584"/>
            <w:vAlign w:val="center"/>
            <w:tcMar>
              <w:top w:w="100" w:type="dxa"/>
              <w:start w:w="110" w:type="dxa"/>
              <w:bottom w:w="100" w:type="dxa"/>
              <w:end w:w="110" w:type="dxa"/>
            </w:tcMar>
          </w:tcPr>
          <w:p>
            <w:pPr>
              <w:jc w:val="left"/>
            </w:pPr>
            <w:r>
              <w:rPr>
                <w:rFonts w:ascii="Aptos" w:hAnsi="Aptos"/>
                <w:color w:val="000000"/>
                <w:sz w:val="17"/>
              </w:rPr>
              <w:t>Partial option</w:t>
            </w:r>
          </w:p>
        </w:tc>
      </w:tr>
      <w:tr>
        <w:trPr>
          <w:cantSplit/>
        </w:trPr>
        <w:tc>
          <w:tcPr>
            <w:tcW w:type="dxa" w:w="2016"/>
            <w:shd w:fill="F8FAFC"/>
            <w:vAlign w:val="center"/>
            <w:tcMar>
              <w:top w:w="100" w:type="dxa"/>
              <w:start w:w="110" w:type="dxa"/>
              <w:bottom w:w="100" w:type="dxa"/>
              <w:end w:w="110" w:type="dxa"/>
            </w:tcMar>
          </w:tcPr>
          <w:p>
            <w:pPr>
              <w:jc w:val="center"/>
            </w:pPr>
            <w:r>
              <w:rPr>
                <w:rFonts w:ascii="Aptos" w:hAnsi="Aptos"/>
                <w:color w:val="000000"/>
                <w:sz w:val="17"/>
              </w:rPr>
              <w:t>Secure CRUD plus Gemini backend</w:t>
            </w:r>
          </w:p>
        </w:tc>
        <w:tc>
          <w:tcPr>
            <w:tcW w:type="dxa" w:w="2520"/>
            <w:shd w:fill="F8FAFC"/>
            <w:vAlign w:val="center"/>
            <w:tcMar>
              <w:top w:w="100" w:type="dxa"/>
              <w:start w:w="110" w:type="dxa"/>
              <w:bottom w:w="100" w:type="dxa"/>
              <w:end w:w="110" w:type="dxa"/>
            </w:tcMar>
          </w:tcPr>
          <w:p>
            <w:pPr>
              <w:jc w:val="left"/>
            </w:pPr>
            <w:r>
              <w:rPr>
                <w:rFonts w:ascii="Aptos" w:hAnsi="Aptos"/>
                <w:color w:val="000000"/>
                <w:sz w:val="17"/>
              </w:rPr>
              <w:t>Meets tracking, security and personalization goals</w:t>
            </w:r>
          </w:p>
        </w:tc>
        <w:tc>
          <w:tcPr>
            <w:tcW w:type="dxa" w:w="3672"/>
            <w:shd w:fill="F8FAFC"/>
            <w:vAlign w:val="center"/>
            <w:tcMar>
              <w:top w:w="100" w:type="dxa"/>
              <w:start w:w="110" w:type="dxa"/>
              <w:bottom w:w="100" w:type="dxa"/>
              <w:end w:w="110" w:type="dxa"/>
            </w:tcMar>
          </w:tcPr>
          <w:p>
            <w:pPr>
              <w:jc w:val="left"/>
            </w:pPr>
            <w:r>
              <w:rPr>
                <w:rFonts w:ascii="Aptos" w:hAnsi="Aptos"/>
                <w:color w:val="000000"/>
                <w:sz w:val="17"/>
              </w:rPr>
              <w:t>Requires external AI configuration</w:t>
            </w:r>
          </w:p>
        </w:tc>
        <w:tc>
          <w:tcPr>
            <w:tcW w:type="dxa" w:w="1584"/>
            <w:shd w:fill="F8FAFC"/>
            <w:vAlign w:val="center"/>
            <w:tcMar>
              <w:top w:w="100" w:type="dxa"/>
              <w:start w:w="110" w:type="dxa"/>
              <w:bottom w:w="100" w:type="dxa"/>
              <w:end w:w="110" w:type="dxa"/>
            </w:tcMar>
          </w:tcPr>
          <w:p>
            <w:pPr>
              <w:jc w:val="left"/>
            </w:pPr>
            <w:r>
              <w:rPr>
                <w:rFonts w:ascii="Aptos" w:hAnsi="Aptos"/>
                <w:color w:val="000000"/>
                <w:sz w:val="17"/>
              </w:rPr>
              <w:t>Selected</w:t>
            </w:r>
          </w:p>
        </w:tc>
      </w:tr>
    </w:tbl>
    <w:p>
      <w:pPr>
        <w:spacing w:after="20"/>
      </w:pPr>
    </w:p>
    <w:p>
      <w:pPr>
        <w:pStyle w:val="Heading2"/>
      </w:pPr>
      <w:r>
        <w:t>Idea prioritization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2498"/>
        <w:gridCol w:w="2498"/>
        <w:gridCol w:w="2498"/>
        <w:gridCol w:w="2498"/>
      </w:tblGrid>
      <w:tr>
        <w:trPr>
          <w:tblHeader w:val="true"/>
        </w:trPr>
        <w:tc>
          <w:tcPr>
            <w:tcW w:type="dxa" w:w="3240"/>
            <w:shd w:fill="0F766E"/>
            <w:vAlign w:val="center"/>
            <w:tcMar>
              <w:top w:w="100" w:type="dxa"/>
              <w:start w:w="110" w:type="dxa"/>
              <w:bottom w:w="100" w:type="dxa"/>
              <w:end w:w="110" w:type="dxa"/>
            </w:tcMar>
          </w:tcPr>
          <w:p>
            <w:pPr>
              <w:jc w:val="center"/>
            </w:pPr>
            <w:r>
              <w:rPr>
                <w:rFonts w:ascii="Aptos" w:hAnsi="Aptos"/>
                <w:b/>
                <w:color w:val="FFFFFF"/>
                <w:sz w:val="17"/>
              </w:rPr>
              <w:t>Candidate capability</w:t>
            </w:r>
          </w:p>
        </w:tc>
        <w:tc>
          <w:tcPr>
            <w:tcW w:type="dxa" w:w="1296"/>
            <w:shd w:fill="0F766E"/>
            <w:vAlign w:val="center"/>
            <w:tcMar>
              <w:top w:w="100" w:type="dxa"/>
              <w:start w:w="110" w:type="dxa"/>
              <w:bottom w:w="100" w:type="dxa"/>
              <w:end w:w="110" w:type="dxa"/>
            </w:tcMar>
          </w:tcPr>
          <w:p>
            <w:pPr>
              <w:jc w:val="center"/>
            </w:pPr>
            <w:r>
              <w:rPr>
                <w:rFonts w:ascii="Aptos" w:hAnsi="Aptos"/>
                <w:b/>
                <w:color w:val="FFFFFF"/>
                <w:sz w:val="17"/>
              </w:rPr>
              <w:t>User value</w:t>
            </w:r>
          </w:p>
        </w:tc>
        <w:tc>
          <w:tcPr>
            <w:tcW w:type="dxa" w:w="1440"/>
            <w:shd w:fill="0F766E"/>
            <w:vAlign w:val="center"/>
            <w:tcMar>
              <w:top w:w="100" w:type="dxa"/>
              <w:start w:w="110" w:type="dxa"/>
              <w:bottom w:w="100" w:type="dxa"/>
              <w:end w:w="110" w:type="dxa"/>
            </w:tcMar>
          </w:tcPr>
          <w:p>
            <w:pPr>
              <w:jc w:val="center"/>
            </w:pPr>
            <w:r>
              <w:rPr>
                <w:rFonts w:ascii="Aptos" w:hAnsi="Aptos"/>
                <w:b/>
                <w:color w:val="FFFFFF"/>
                <w:sz w:val="17"/>
              </w:rPr>
              <w:t>Feasibility</w:t>
            </w:r>
          </w:p>
        </w:tc>
        <w:tc>
          <w:tcPr>
            <w:tcW w:type="dxa" w:w="3816"/>
            <w:shd w:fill="0F766E"/>
            <w:vAlign w:val="center"/>
            <w:tcMar>
              <w:top w:w="100" w:type="dxa"/>
              <w:start w:w="110" w:type="dxa"/>
              <w:bottom w:w="100" w:type="dxa"/>
              <w:end w:w="110" w:type="dxa"/>
            </w:tcMar>
          </w:tcPr>
          <w:p>
            <w:pPr>
              <w:jc w:val="center"/>
            </w:pPr>
            <w:r>
              <w:rPr>
                <w:rFonts w:ascii="Aptos" w:hAnsi="Aptos"/>
                <w:b/>
                <w:color w:val="FFFFFF"/>
                <w:sz w:val="17"/>
              </w:rPr>
              <w:t>Priority decision</w:t>
            </w:r>
          </w:p>
        </w:tc>
      </w:tr>
      <w:tr>
        <w:trPr>
          <w:cantSplit/>
        </w:trPr>
        <w:tc>
          <w:tcPr>
            <w:tcW w:type="dxa" w:w="3240"/>
            <w:vAlign w:val="center"/>
            <w:tcMar>
              <w:top w:w="100" w:type="dxa"/>
              <w:start w:w="110" w:type="dxa"/>
              <w:bottom w:w="100" w:type="dxa"/>
              <w:end w:w="110" w:type="dxa"/>
            </w:tcMar>
          </w:tcPr>
          <w:p>
            <w:pPr>
              <w:jc w:val="center"/>
            </w:pPr>
            <w:r>
              <w:rPr>
                <w:rFonts w:ascii="Aptos" w:hAnsi="Aptos"/>
                <w:color w:val="000000"/>
                <w:sz w:val="17"/>
              </w:rPr>
              <w:t>JWT authentication and owner isolation</w:t>
            </w:r>
          </w:p>
        </w:tc>
        <w:tc>
          <w:tcPr>
            <w:tcW w:type="dxa" w:w="1296"/>
            <w:vAlign w:val="center"/>
            <w:tcMar>
              <w:top w:w="100" w:type="dxa"/>
              <w:start w:w="110" w:type="dxa"/>
              <w:bottom w:w="100" w:type="dxa"/>
              <w:end w:w="110" w:type="dxa"/>
            </w:tcMar>
          </w:tcPr>
          <w:p>
            <w:pPr>
              <w:jc w:val="left"/>
            </w:pPr>
            <w:r>
              <w:rPr>
                <w:rFonts w:ascii="Aptos" w:hAnsi="Aptos"/>
                <w:color w:val="000000"/>
                <w:sz w:val="17"/>
              </w:rPr>
              <w:t>High</w:t>
            </w:r>
          </w:p>
        </w:tc>
        <w:tc>
          <w:tcPr>
            <w:tcW w:type="dxa" w:w="1440"/>
            <w:vAlign w:val="center"/>
            <w:tcMar>
              <w:top w:w="100" w:type="dxa"/>
              <w:start w:w="110" w:type="dxa"/>
              <w:bottom w:w="100" w:type="dxa"/>
              <w:end w:w="110" w:type="dxa"/>
            </w:tcMar>
          </w:tcPr>
          <w:p>
            <w:pPr>
              <w:jc w:val="left"/>
            </w:pPr>
            <w:r>
              <w:rPr>
                <w:rFonts w:ascii="Aptos" w:hAnsi="Aptos"/>
                <w:color w:val="000000"/>
                <w:sz w:val="17"/>
              </w:rPr>
              <w:t>High</w:t>
            </w:r>
          </w:p>
        </w:tc>
        <w:tc>
          <w:tcPr>
            <w:tcW w:type="dxa" w:w="3816"/>
            <w:vAlign w:val="center"/>
            <w:tcMar>
              <w:top w:w="100" w:type="dxa"/>
              <w:start w:w="110" w:type="dxa"/>
              <w:bottom w:w="100" w:type="dxa"/>
              <w:end w:w="110" w:type="dxa"/>
            </w:tcMar>
          </w:tcPr>
          <w:p>
            <w:pPr>
              <w:jc w:val="left"/>
            </w:pPr>
            <w:r>
              <w:rPr>
                <w:rFonts w:ascii="Aptos" w:hAnsi="Aptos"/>
                <w:color w:val="000000"/>
                <w:sz w:val="17"/>
              </w:rPr>
              <w:t>Must implement</w:t>
            </w:r>
          </w:p>
        </w:tc>
      </w:tr>
      <w:tr>
        <w:trPr>
          <w:cantSplit/>
        </w:trPr>
        <w:tc>
          <w:tcPr>
            <w:tcW w:type="dxa" w:w="3240"/>
            <w:shd w:fill="F8FAFC"/>
            <w:vAlign w:val="center"/>
            <w:tcMar>
              <w:top w:w="100" w:type="dxa"/>
              <w:start w:w="110" w:type="dxa"/>
              <w:bottom w:w="100" w:type="dxa"/>
              <w:end w:w="110" w:type="dxa"/>
            </w:tcMar>
          </w:tcPr>
          <w:p>
            <w:pPr>
              <w:jc w:val="center"/>
            </w:pPr>
            <w:r>
              <w:rPr>
                <w:rFonts w:ascii="Aptos" w:hAnsi="Aptos"/>
                <w:color w:val="000000"/>
                <w:sz w:val="17"/>
              </w:rPr>
              <w:t>Workout CRUD and search</w:t>
            </w:r>
          </w:p>
        </w:tc>
        <w:tc>
          <w:tcPr>
            <w:tcW w:type="dxa" w:w="1296"/>
            <w:shd w:fill="F8FAFC"/>
            <w:vAlign w:val="center"/>
            <w:tcMar>
              <w:top w:w="100" w:type="dxa"/>
              <w:start w:w="110" w:type="dxa"/>
              <w:bottom w:w="100" w:type="dxa"/>
              <w:end w:w="110" w:type="dxa"/>
            </w:tcMar>
          </w:tcPr>
          <w:p>
            <w:pPr>
              <w:jc w:val="left"/>
            </w:pPr>
            <w:r>
              <w:rPr>
                <w:rFonts w:ascii="Aptos" w:hAnsi="Aptos"/>
                <w:color w:val="000000"/>
                <w:sz w:val="17"/>
              </w:rPr>
              <w:t>High</w:t>
            </w:r>
          </w:p>
        </w:tc>
        <w:tc>
          <w:tcPr>
            <w:tcW w:type="dxa" w:w="1440"/>
            <w:shd w:fill="F8FAFC"/>
            <w:vAlign w:val="center"/>
            <w:tcMar>
              <w:top w:w="100" w:type="dxa"/>
              <w:start w:w="110" w:type="dxa"/>
              <w:bottom w:w="100" w:type="dxa"/>
              <w:end w:w="110" w:type="dxa"/>
            </w:tcMar>
          </w:tcPr>
          <w:p>
            <w:pPr>
              <w:jc w:val="left"/>
            </w:pPr>
            <w:r>
              <w:rPr>
                <w:rFonts w:ascii="Aptos" w:hAnsi="Aptos"/>
                <w:color w:val="000000"/>
                <w:sz w:val="17"/>
              </w:rPr>
              <w:t>High</w:t>
            </w:r>
          </w:p>
        </w:tc>
        <w:tc>
          <w:tcPr>
            <w:tcW w:type="dxa" w:w="3816"/>
            <w:shd w:fill="F8FAFC"/>
            <w:vAlign w:val="center"/>
            <w:tcMar>
              <w:top w:w="100" w:type="dxa"/>
              <w:start w:w="110" w:type="dxa"/>
              <w:bottom w:w="100" w:type="dxa"/>
              <w:end w:w="110" w:type="dxa"/>
            </w:tcMar>
          </w:tcPr>
          <w:p>
            <w:pPr>
              <w:jc w:val="left"/>
            </w:pPr>
            <w:r>
              <w:rPr>
                <w:rFonts w:ascii="Aptos" w:hAnsi="Aptos"/>
                <w:color w:val="000000"/>
                <w:sz w:val="17"/>
              </w:rPr>
              <w:t>Must implement</w:t>
            </w:r>
          </w:p>
        </w:tc>
      </w:tr>
      <w:tr>
        <w:trPr>
          <w:cantSplit/>
        </w:trPr>
        <w:tc>
          <w:tcPr>
            <w:tcW w:type="dxa" w:w="3240"/>
            <w:vAlign w:val="center"/>
            <w:tcMar>
              <w:top w:w="100" w:type="dxa"/>
              <w:start w:w="110" w:type="dxa"/>
              <w:bottom w:w="100" w:type="dxa"/>
              <w:end w:w="110" w:type="dxa"/>
            </w:tcMar>
          </w:tcPr>
          <w:p>
            <w:pPr>
              <w:jc w:val="center"/>
            </w:pPr>
            <w:r>
              <w:rPr>
                <w:rFonts w:ascii="Aptos" w:hAnsi="Aptos"/>
                <w:color w:val="000000"/>
                <w:sz w:val="17"/>
              </w:rPr>
              <w:t>Gemini workout recommendation</w:t>
            </w:r>
          </w:p>
        </w:tc>
        <w:tc>
          <w:tcPr>
            <w:tcW w:type="dxa" w:w="1296"/>
            <w:vAlign w:val="center"/>
            <w:tcMar>
              <w:top w:w="100" w:type="dxa"/>
              <w:start w:w="110" w:type="dxa"/>
              <w:bottom w:w="100" w:type="dxa"/>
              <w:end w:w="110" w:type="dxa"/>
            </w:tcMar>
          </w:tcPr>
          <w:p>
            <w:pPr>
              <w:jc w:val="left"/>
            </w:pPr>
            <w:r>
              <w:rPr>
                <w:rFonts w:ascii="Aptos" w:hAnsi="Aptos"/>
                <w:color w:val="000000"/>
                <w:sz w:val="17"/>
              </w:rPr>
              <w:t>High</w:t>
            </w:r>
          </w:p>
        </w:tc>
        <w:tc>
          <w:tcPr>
            <w:tcW w:type="dxa" w:w="1440"/>
            <w:vAlign w:val="center"/>
            <w:tcMar>
              <w:top w:w="100" w:type="dxa"/>
              <w:start w:w="110" w:type="dxa"/>
              <w:bottom w:w="100" w:type="dxa"/>
              <w:end w:w="110" w:type="dxa"/>
            </w:tcMar>
          </w:tcPr>
          <w:p>
            <w:pPr>
              <w:jc w:val="left"/>
            </w:pPr>
            <w:r>
              <w:rPr>
                <w:rFonts w:ascii="Aptos" w:hAnsi="Aptos"/>
                <w:color w:val="000000"/>
                <w:sz w:val="17"/>
              </w:rPr>
              <w:t>Moderate</w:t>
            </w:r>
          </w:p>
        </w:tc>
        <w:tc>
          <w:tcPr>
            <w:tcW w:type="dxa" w:w="3816"/>
            <w:vAlign w:val="center"/>
            <w:tcMar>
              <w:top w:w="100" w:type="dxa"/>
              <w:start w:w="110" w:type="dxa"/>
              <w:bottom w:w="100" w:type="dxa"/>
              <w:end w:w="110" w:type="dxa"/>
            </w:tcMar>
          </w:tcPr>
          <w:p>
            <w:pPr>
              <w:jc w:val="left"/>
            </w:pPr>
            <w:r>
              <w:rPr>
                <w:rFonts w:ascii="Aptos" w:hAnsi="Aptos"/>
                <w:color w:val="000000"/>
                <w:sz w:val="17"/>
              </w:rPr>
              <w:t>Implement with validation and safe failures</w:t>
            </w:r>
          </w:p>
        </w:tc>
      </w:tr>
      <w:tr>
        <w:trPr>
          <w:cantSplit/>
        </w:trPr>
        <w:tc>
          <w:tcPr>
            <w:tcW w:type="dxa" w:w="3240"/>
            <w:shd w:fill="F8FAFC"/>
            <w:vAlign w:val="center"/>
            <w:tcMar>
              <w:top w:w="100" w:type="dxa"/>
              <w:start w:w="110" w:type="dxa"/>
              <w:bottom w:w="100" w:type="dxa"/>
              <w:end w:w="110" w:type="dxa"/>
            </w:tcMar>
          </w:tcPr>
          <w:p>
            <w:pPr>
              <w:jc w:val="center"/>
            </w:pPr>
            <w:r>
              <w:rPr>
                <w:rFonts w:ascii="Aptos" w:hAnsi="Aptos"/>
                <w:color w:val="000000"/>
                <w:sz w:val="17"/>
              </w:rPr>
              <w:t>Gemini statistics insights</w:t>
            </w:r>
          </w:p>
        </w:tc>
        <w:tc>
          <w:tcPr>
            <w:tcW w:type="dxa" w:w="1296"/>
            <w:shd w:fill="F8FAFC"/>
            <w:vAlign w:val="center"/>
            <w:tcMar>
              <w:top w:w="100" w:type="dxa"/>
              <w:start w:w="110" w:type="dxa"/>
              <w:bottom w:w="100" w:type="dxa"/>
              <w:end w:w="110" w:type="dxa"/>
            </w:tcMar>
          </w:tcPr>
          <w:p>
            <w:pPr>
              <w:jc w:val="left"/>
            </w:pPr>
            <w:r>
              <w:rPr>
                <w:rFonts w:ascii="Aptos" w:hAnsi="Aptos"/>
                <w:color w:val="000000"/>
                <w:sz w:val="17"/>
              </w:rPr>
              <w:t>High</w:t>
            </w:r>
          </w:p>
        </w:tc>
        <w:tc>
          <w:tcPr>
            <w:tcW w:type="dxa" w:w="1440"/>
            <w:shd w:fill="F8FAFC"/>
            <w:vAlign w:val="center"/>
            <w:tcMar>
              <w:top w:w="100" w:type="dxa"/>
              <w:start w:w="110" w:type="dxa"/>
              <w:bottom w:w="100" w:type="dxa"/>
              <w:end w:w="110" w:type="dxa"/>
            </w:tcMar>
          </w:tcPr>
          <w:p>
            <w:pPr>
              <w:jc w:val="left"/>
            </w:pPr>
            <w:r>
              <w:rPr>
                <w:rFonts w:ascii="Aptos" w:hAnsi="Aptos"/>
                <w:color w:val="000000"/>
                <w:sz w:val="17"/>
              </w:rPr>
              <w:t>Moderate</w:t>
            </w:r>
          </w:p>
        </w:tc>
        <w:tc>
          <w:tcPr>
            <w:tcW w:type="dxa" w:w="3816"/>
            <w:shd w:fill="F8FAFC"/>
            <w:vAlign w:val="center"/>
            <w:tcMar>
              <w:top w:w="100" w:type="dxa"/>
              <w:start w:w="110" w:type="dxa"/>
              <w:bottom w:w="100" w:type="dxa"/>
              <w:end w:w="110" w:type="dxa"/>
            </w:tcMar>
          </w:tcPr>
          <w:p>
            <w:pPr>
              <w:jc w:val="left"/>
            </w:pPr>
            <w:r>
              <w:rPr>
                <w:rFonts w:ascii="Aptos" w:hAnsi="Aptos"/>
                <w:color w:val="000000"/>
                <w:sz w:val="17"/>
              </w:rPr>
              <w:t>Implement for submitted and database statistics</w:t>
            </w:r>
          </w:p>
        </w:tc>
      </w:tr>
      <w:tr>
        <w:trPr>
          <w:cantSplit/>
        </w:trPr>
        <w:tc>
          <w:tcPr>
            <w:tcW w:type="dxa" w:w="3240"/>
            <w:vAlign w:val="center"/>
            <w:tcMar>
              <w:top w:w="100" w:type="dxa"/>
              <w:start w:w="110" w:type="dxa"/>
              <w:bottom w:w="100" w:type="dxa"/>
              <w:end w:w="110" w:type="dxa"/>
            </w:tcMar>
          </w:tcPr>
          <w:p>
            <w:pPr>
              <w:jc w:val="center"/>
            </w:pPr>
            <w:r>
              <w:rPr>
                <w:rFonts w:ascii="Aptos" w:hAnsi="Aptos"/>
                <w:color w:val="000000"/>
                <w:sz w:val="17"/>
              </w:rPr>
              <w:t>Frontend dashboard</w:t>
            </w:r>
          </w:p>
        </w:tc>
        <w:tc>
          <w:tcPr>
            <w:tcW w:type="dxa" w:w="1296"/>
            <w:vAlign w:val="center"/>
            <w:tcMar>
              <w:top w:w="100" w:type="dxa"/>
              <w:start w:w="110" w:type="dxa"/>
              <w:bottom w:w="100" w:type="dxa"/>
              <w:end w:w="110" w:type="dxa"/>
            </w:tcMar>
          </w:tcPr>
          <w:p>
            <w:pPr>
              <w:jc w:val="left"/>
            </w:pPr>
            <w:r>
              <w:rPr>
                <w:rFonts w:ascii="Aptos" w:hAnsi="Aptos"/>
                <w:color w:val="000000"/>
                <w:sz w:val="17"/>
              </w:rPr>
              <w:t>High</w:t>
            </w:r>
          </w:p>
        </w:tc>
        <w:tc>
          <w:tcPr>
            <w:tcW w:type="dxa" w:w="1440"/>
            <w:vAlign w:val="center"/>
            <w:tcMar>
              <w:top w:w="100" w:type="dxa"/>
              <w:start w:w="110" w:type="dxa"/>
              <w:bottom w:w="100" w:type="dxa"/>
              <w:end w:w="110" w:type="dxa"/>
            </w:tcMar>
          </w:tcPr>
          <w:p>
            <w:pPr>
              <w:jc w:val="left"/>
            </w:pPr>
            <w:r>
              <w:rPr>
                <w:rFonts w:ascii="Aptos" w:hAnsi="Aptos"/>
                <w:color w:val="000000"/>
                <w:sz w:val="17"/>
              </w:rPr>
              <w:t>Moderate</w:t>
            </w:r>
          </w:p>
        </w:tc>
        <w:tc>
          <w:tcPr>
            <w:tcW w:type="dxa" w:w="3816"/>
            <w:vAlign w:val="center"/>
            <w:tcMar>
              <w:top w:w="100" w:type="dxa"/>
              <w:start w:w="110" w:type="dxa"/>
              <w:bottom w:w="100" w:type="dxa"/>
              <w:end w:w="110" w:type="dxa"/>
            </w:tcMar>
          </w:tcPr>
          <w:p>
            <w:pPr>
              <w:jc w:val="left"/>
            </w:pPr>
            <w:r>
              <w:rPr>
                <w:rFonts w:ascii="Aptos" w:hAnsi="Aptos"/>
                <w:color w:val="000000"/>
                <w:sz w:val="17"/>
              </w:rPr>
              <w:t>Future scope because this submission is backend-only</w:t>
            </w:r>
          </w:p>
        </w:tc>
      </w:tr>
      <w:tr>
        <w:trPr>
          <w:cantSplit/>
        </w:trPr>
        <w:tc>
          <w:tcPr>
            <w:tcW w:type="dxa" w:w="3240"/>
            <w:shd w:fill="F8FAFC"/>
            <w:vAlign w:val="center"/>
            <w:tcMar>
              <w:top w:w="100" w:type="dxa"/>
              <w:start w:w="110" w:type="dxa"/>
              <w:bottom w:w="100" w:type="dxa"/>
              <w:end w:w="110" w:type="dxa"/>
            </w:tcMar>
          </w:tcPr>
          <w:p>
            <w:pPr>
              <w:jc w:val="center"/>
            </w:pPr>
            <w:r>
              <w:rPr>
                <w:rFonts w:ascii="Aptos" w:hAnsi="Aptos"/>
                <w:color w:val="000000"/>
                <w:sz w:val="17"/>
              </w:rPr>
              <w:t>Wearables and nutrition</w:t>
            </w:r>
          </w:p>
        </w:tc>
        <w:tc>
          <w:tcPr>
            <w:tcW w:type="dxa" w:w="1296"/>
            <w:shd w:fill="F8FAFC"/>
            <w:vAlign w:val="center"/>
            <w:tcMar>
              <w:top w:w="100" w:type="dxa"/>
              <w:start w:w="110" w:type="dxa"/>
              <w:bottom w:w="100" w:type="dxa"/>
              <w:end w:w="110" w:type="dxa"/>
            </w:tcMar>
          </w:tcPr>
          <w:p>
            <w:pPr>
              <w:jc w:val="left"/>
            </w:pPr>
            <w:r>
              <w:rPr>
                <w:rFonts w:ascii="Aptos" w:hAnsi="Aptos"/>
                <w:color w:val="000000"/>
                <w:sz w:val="17"/>
              </w:rPr>
              <w:t>Moderate</w:t>
            </w:r>
          </w:p>
        </w:tc>
        <w:tc>
          <w:tcPr>
            <w:tcW w:type="dxa" w:w="1440"/>
            <w:shd w:fill="F8FAFC"/>
            <w:vAlign w:val="center"/>
            <w:tcMar>
              <w:top w:w="100" w:type="dxa"/>
              <w:start w:w="110" w:type="dxa"/>
              <w:bottom w:w="100" w:type="dxa"/>
              <w:end w:w="110" w:type="dxa"/>
            </w:tcMar>
          </w:tcPr>
          <w:p>
            <w:pPr>
              <w:jc w:val="left"/>
            </w:pPr>
            <w:r>
              <w:rPr>
                <w:rFonts w:ascii="Aptos" w:hAnsi="Aptos"/>
                <w:color w:val="000000"/>
                <w:sz w:val="17"/>
              </w:rPr>
              <w:t>Low for current scope</w:t>
            </w:r>
          </w:p>
        </w:tc>
        <w:tc>
          <w:tcPr>
            <w:tcW w:type="dxa" w:w="3816"/>
            <w:shd w:fill="F8FAFC"/>
            <w:vAlign w:val="center"/>
            <w:tcMar>
              <w:top w:w="100" w:type="dxa"/>
              <w:start w:w="110" w:type="dxa"/>
              <w:bottom w:w="100" w:type="dxa"/>
              <w:end w:w="110" w:type="dxa"/>
            </w:tcMar>
          </w:tcPr>
          <w:p>
            <w:pPr>
              <w:jc w:val="left"/>
            </w:pPr>
            <w:r>
              <w:rPr>
                <w:rFonts w:ascii="Aptos" w:hAnsi="Aptos"/>
                <w:color w:val="000000"/>
                <w:sz w:val="17"/>
              </w:rPr>
              <w:t>Future enhancement</w:t>
            </w:r>
          </w:p>
        </w:tc>
      </w:tr>
    </w:tbl>
    <w:p>
      <w:pPr>
        <w:spacing w:after="20"/>
      </w:pPr>
    </w:p>
    <w:p>
      <w:pPr>
        <w:pStyle w:val="Heading1"/>
      </w:pPr>
      <w:r>
        <w:t>Selected concept</w:t>
      </w:r>
    </w:p>
    <w:p>
      <w:r>
        <w:rPr>
          <w:rFonts w:ascii="Aptos" w:hAnsi="Aptos"/>
          <w:i w:val="0"/>
          <w:color w:val="000000"/>
          <w:sz w:val="22"/>
        </w:rPr>
        <w:t>AI FitTrack is a backend-only REST API. A user registers, logs in, receives a JWT and then manages only their own workout records. The same authenticated user can request a structured workout recommendation or ask Gemini to interpret submitted statistics or statistics computed from their MongoDB workout history.</w:t>
      </w:r>
    </w:p>
    <w:p>
      <w:pPr>
        <w:pStyle w:val="Heading2"/>
      </w:pPr>
      <w:r>
        <w:t>Project objectives</w:t>
      </w:r>
    </w:p>
    <w:p>
      <w:pPr>
        <w:pStyle w:val="ListBullet"/>
        <w:spacing w:after="60"/>
      </w:pPr>
      <w:r>
        <w:rPr>
          <w:rFonts w:ascii="Aptos" w:hAnsi="Aptos"/>
          <w:color w:val="000000"/>
          <w:sz w:val="20"/>
        </w:rPr>
        <w:t>Implement secure registration, login and profile retrieval.</w:t>
      </w:r>
    </w:p>
    <w:p>
      <w:pPr>
        <w:pStyle w:val="ListBullet"/>
        <w:spacing w:after="60"/>
      </w:pPr>
      <w:r>
        <w:rPr>
          <w:rFonts w:ascii="Aptos" w:hAnsi="Aptos"/>
          <w:color w:val="000000"/>
          <w:sz w:val="20"/>
        </w:rPr>
        <w:t>Protect workout and AI routes using Bearer-token authentication.</w:t>
      </w:r>
    </w:p>
    <w:p>
      <w:pPr>
        <w:pStyle w:val="ListBullet"/>
        <w:spacing w:after="60"/>
      </w:pPr>
      <w:r>
        <w:rPr>
          <w:rFonts w:ascii="Aptos" w:hAnsi="Aptos"/>
          <w:color w:val="000000"/>
          <w:sz w:val="20"/>
        </w:rPr>
        <w:t>Provide complete workout CRUD and search by name, category and date.</w:t>
      </w:r>
    </w:p>
    <w:p>
      <w:pPr>
        <w:pStyle w:val="ListBullet"/>
        <w:spacing w:after="60"/>
      </w:pPr>
      <w:r>
        <w:rPr>
          <w:rFonts w:ascii="Aptos" w:hAnsi="Aptos"/>
          <w:color w:val="000000"/>
          <w:sz w:val="20"/>
        </w:rPr>
        <w:t>Store users and workouts in MongoDB through validated Mongoose schemas.</w:t>
      </w:r>
    </w:p>
    <w:p>
      <w:pPr>
        <w:pStyle w:val="ListBullet"/>
        <w:spacing w:after="60"/>
      </w:pPr>
      <w:r>
        <w:rPr>
          <w:rFonts w:ascii="Aptos" w:hAnsi="Aptos"/>
          <w:color w:val="000000"/>
          <w:sz w:val="20"/>
        </w:rPr>
        <w:t>Generate safe, structured workout recommendations and fitness insights through Google Gemini AI.</w:t>
      </w:r>
    </w:p>
    <w:p>
      <w:pPr>
        <w:pStyle w:val="ListBullet"/>
        <w:spacing w:after="60"/>
      </w:pPr>
      <w:r>
        <w:rPr>
          <w:rFonts w:ascii="Aptos" w:hAnsi="Aptos"/>
          <w:color w:val="000000"/>
          <w:sz w:val="20"/>
        </w:rPr>
        <w:t>Return predictable JSON success and error responses that can support a future frontend.</w:t>
      </w:r>
    </w:p>
    <w:p>
      <w:pPr>
        <w:pStyle w:val="ListBullet"/>
        <w:spacing w:after="60"/>
      </w:pPr>
      <w:r>
        <w:rPr>
          <w:rFonts w:ascii="Aptos" w:hAnsi="Aptos"/>
          <w:color w:val="000000"/>
          <w:sz w:val="20"/>
        </w:rPr>
        <w:t>Verify normal, negative, security, retry and ownership behavior.</w:t>
      </w:r>
    </w:p>
    <w:p>
      <w:pPr>
        <w:pStyle w:val="Heading1"/>
      </w:pPr>
      <w:r>
        <w:t>Scope</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4896"/>
            <w:shd w:fill="0F766E"/>
            <w:vAlign w:val="center"/>
            <w:tcMar>
              <w:top w:w="100" w:type="dxa"/>
              <w:start w:w="110" w:type="dxa"/>
              <w:bottom w:w="100" w:type="dxa"/>
              <w:end w:w="110" w:type="dxa"/>
            </w:tcMar>
          </w:tcPr>
          <w:p>
            <w:pPr>
              <w:jc w:val="center"/>
            </w:pPr>
            <w:r>
              <w:rPr>
                <w:rFonts w:ascii="Aptos" w:hAnsi="Aptos"/>
                <w:b/>
                <w:color w:val="FFFFFF"/>
                <w:sz w:val="18"/>
              </w:rPr>
              <w:t>Included</w:t>
            </w:r>
          </w:p>
        </w:tc>
        <w:tc>
          <w:tcPr>
            <w:tcW w:type="dxa" w:w="4896"/>
            <w:shd w:fill="0F766E"/>
            <w:vAlign w:val="center"/>
            <w:tcMar>
              <w:top w:w="100" w:type="dxa"/>
              <w:start w:w="110" w:type="dxa"/>
              <w:bottom w:w="100" w:type="dxa"/>
              <w:end w:w="110" w:type="dxa"/>
            </w:tcMar>
          </w:tcPr>
          <w:p>
            <w:pPr>
              <w:jc w:val="center"/>
            </w:pPr>
            <w:r>
              <w:rPr>
                <w:rFonts w:ascii="Aptos" w:hAnsi="Aptos"/>
                <w:b/>
                <w:color w:val="FFFFFF"/>
                <w:sz w:val="18"/>
              </w:rPr>
              <w:t>Excluded from this backend submission</w:t>
            </w:r>
          </w:p>
        </w:tc>
      </w:tr>
      <w:tr>
        <w:trPr>
          <w:cantSplit/>
        </w:trPr>
        <w:tc>
          <w:tcPr>
            <w:tcW w:type="dxa" w:w="4896"/>
            <w:vAlign w:val="center"/>
            <w:tcMar>
              <w:top w:w="100" w:type="dxa"/>
              <w:start w:w="110" w:type="dxa"/>
              <w:bottom w:w="100" w:type="dxa"/>
              <w:end w:w="110" w:type="dxa"/>
            </w:tcMar>
          </w:tcPr>
          <w:p>
            <w:pPr>
              <w:jc w:val="left"/>
            </w:pPr>
            <w:r>
              <w:rPr>
                <w:rFonts w:ascii="Aptos" w:hAnsi="Aptos"/>
                <w:color w:val="000000"/>
                <w:sz w:val="18"/>
              </w:rPr>
              <w:t>Authentication, profile, workout CRUD, search, AI recommendation, AI insights, validation, tests and Postman collection</w:t>
            </w:r>
          </w:p>
        </w:tc>
        <w:tc>
          <w:tcPr>
            <w:tcW w:type="dxa" w:w="4896"/>
            <w:vAlign w:val="center"/>
            <w:tcMar>
              <w:top w:w="100" w:type="dxa"/>
              <w:start w:w="110" w:type="dxa"/>
              <w:bottom w:w="100" w:type="dxa"/>
              <w:end w:w="110" w:type="dxa"/>
            </w:tcMar>
          </w:tcPr>
          <w:p>
            <w:pPr>
              <w:jc w:val="left"/>
            </w:pPr>
            <w:r>
              <w:rPr>
                <w:rFonts w:ascii="Aptos" w:hAnsi="Aptos"/>
                <w:color w:val="000000"/>
                <w:sz w:val="18"/>
              </w:rPr>
              <w:t>React user interface, charts, nutrition tracking, wearable integration, payment, reminders and production analytics dashboard</w:t>
            </w:r>
          </w:p>
        </w:tc>
      </w:tr>
    </w:tbl>
    <w:p>
      <w:pPr>
        <w:spacing w:after="20"/>
      </w:pPr>
    </w:p>
    <w:p>
      <w:pPr>
        <w:pStyle w:val="Heading1"/>
      </w:pPr>
      <w:r>
        <w:t>Initial success criteria</w:t>
      </w:r>
    </w:p>
    <w:p>
      <w:pPr>
        <w:pStyle w:val="ListBullet"/>
        <w:spacing w:after="60"/>
      </w:pPr>
      <w:r>
        <w:rPr>
          <w:rFonts w:ascii="Aptos" w:hAnsi="Aptos"/>
          <w:color w:val="000000"/>
          <w:sz w:val="20"/>
        </w:rPr>
        <w:t>Every protected request rejects a missing or invalid JWT.</w:t>
      </w:r>
    </w:p>
    <w:p>
      <w:pPr>
        <w:pStyle w:val="ListBullet"/>
        <w:spacing w:after="60"/>
      </w:pPr>
      <w:r>
        <w:rPr>
          <w:rFonts w:ascii="Aptos" w:hAnsi="Aptos"/>
          <w:color w:val="000000"/>
          <w:sz w:val="20"/>
        </w:rPr>
        <w:t>A workout is always assigned from the verified token, never from a client-supplied user identifier.</w:t>
      </w:r>
    </w:p>
    <w:p>
      <w:pPr>
        <w:pStyle w:val="ListBullet"/>
        <w:spacing w:after="60"/>
      </w:pPr>
      <w:r>
        <w:rPr>
          <w:rFonts w:ascii="Aptos" w:hAnsi="Aptos"/>
          <w:color w:val="000000"/>
          <w:sz w:val="20"/>
        </w:rPr>
        <w:t>CRUD and search results remain isolated to the authenticated user.</w:t>
      </w:r>
    </w:p>
    <w:p>
      <w:pPr>
        <w:pStyle w:val="ListBullet"/>
        <w:spacing w:after="60"/>
      </w:pPr>
      <w:r>
        <w:rPr>
          <w:rFonts w:ascii="Aptos" w:hAnsi="Aptos"/>
          <w:color w:val="000000"/>
          <w:sz w:val="20"/>
        </w:rPr>
        <w:t>Gemini responses follow structured schemas and failures return safe errors.</w:t>
      </w:r>
    </w:p>
    <w:p>
      <w:pPr>
        <w:pStyle w:val="ListBullet"/>
        <w:spacing w:after="60"/>
      </w:pPr>
      <w:r>
        <w:rPr>
          <w:rFonts w:ascii="Aptos" w:hAnsi="Aptos"/>
          <w:color w:val="000000"/>
          <w:sz w:val="20"/>
        </w:rPr>
        <w:t>No credentials or private environment file are committed to the repository.</w:t>
      </w:r>
    </w:p>
    <w:p>
      <w:pPr>
        <w:pStyle w:val="ListBullet"/>
        <w:spacing w:after="60"/>
      </w:pPr>
      <w:r>
        <w:rPr>
          <w:rFonts w:ascii="Aptos" w:hAnsi="Aptos"/>
          <w:color w:val="000000"/>
          <w:sz w:val="20"/>
        </w:rPr>
        <w:t>The supplied evidence records 95 automated passes, 17 smoke checks, 19 Atlas checks and 15 live sanitized API records.</w:t>
      </w:r>
    </w:p>
    <w:p>
      <w:pPr>
        <w:pStyle w:val="Heading1"/>
      </w:pPr>
      <w:r>
        <w:t>Items requiring student confirmation</w:t>
      </w:r>
    </w:p>
    <w:tbl>
      <w:tblPr>
        <w:tblW w:type="auto" w:w="0"/>
        <w:jc w:val="center"/>
        <w:tblLayout w:type="fixed"/>
        <w:tblLook w:firstColumn="1" w:firstRow="1" w:lastColumn="0" w:lastRow="0" w:noHBand="0" w:noVBand="1" w:val="04A0"/>
        <w:tblBorders>
          <w:top w:val="single" w:sz="6" w:color="D9DDE3"/>
          <w:left w:val="single" w:sz="6" w:color="D9DDE3"/>
          <w:bottom w:val="single" w:sz="6" w:color="D9DDE3"/>
          <w:right w:val="single" w:sz="6" w:color="D9DDE3"/>
          <w:insideH w:val="single" w:sz="6" w:color="D9DDE3"/>
          <w:insideV w:val="single" w:sz="6" w:color="D9DDE3"/>
        </w:tblBorders>
      </w:tblPr>
      <w:tblGrid>
        <w:gridCol w:w="4997"/>
        <w:gridCol w:w="4997"/>
      </w:tblGrid>
      <w:tr>
        <w:trPr>
          <w:tblHeader w:val="true"/>
        </w:trPr>
        <w:tc>
          <w:tcPr>
            <w:tcW w:type="dxa" w:w="2376"/>
            <w:shd w:fill="0F766E"/>
            <w:vAlign w:val="center"/>
            <w:tcMar>
              <w:top w:w="100" w:type="dxa"/>
              <w:start w:w="110" w:type="dxa"/>
              <w:bottom w:w="100" w:type="dxa"/>
              <w:end w:w="110" w:type="dxa"/>
            </w:tcMar>
          </w:tcPr>
          <w:p>
            <w:pPr>
              <w:jc w:val="center"/>
            </w:pPr>
            <w:r>
              <w:rPr>
                <w:rFonts w:ascii="Aptos" w:hAnsi="Aptos"/>
                <w:b/>
                <w:color w:val="FFFFFF"/>
                <w:sz w:val="17"/>
              </w:rPr>
              <w:t>Pending item</w:t>
            </w:r>
          </w:p>
        </w:tc>
        <w:tc>
          <w:tcPr>
            <w:tcW w:type="dxa" w:w="7416"/>
            <w:shd w:fill="0F766E"/>
            <w:vAlign w:val="center"/>
            <w:tcMar>
              <w:top w:w="100" w:type="dxa"/>
              <w:start w:w="110" w:type="dxa"/>
              <w:bottom w:w="100" w:type="dxa"/>
              <w:end w:w="110" w:type="dxa"/>
            </w:tcMar>
          </w:tcPr>
          <w:p>
            <w:pPr>
              <w:jc w:val="center"/>
            </w:pPr>
            <w:r>
              <w:rPr>
                <w:rFonts w:ascii="Aptos" w:hAnsi="Aptos"/>
                <w:b/>
                <w:color w:val="FFFFFF"/>
                <w:sz w:val="17"/>
              </w:rPr>
              <w:t>What to provide</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Individual identifiers</w:t>
            </w:r>
          </w:p>
        </w:tc>
        <w:tc>
          <w:tcPr>
            <w:tcW w:type="dxa" w:w="7416"/>
            <w:vAlign w:val="center"/>
            <w:tcMar>
              <w:top w:w="100" w:type="dxa"/>
              <w:start w:w="110" w:type="dxa"/>
              <w:bottom w:w="100" w:type="dxa"/>
              <w:end w:w="110" w:type="dxa"/>
            </w:tcMar>
          </w:tcPr>
          <w:p>
            <w:pPr>
              <w:jc w:val="left"/>
            </w:pPr>
            <w:r>
              <w:rPr>
                <w:rFonts w:ascii="Aptos" w:hAnsi="Aptos"/>
                <w:color w:val="000000"/>
                <w:sz w:val="17"/>
              </w:rPr>
              <w:t>The four names and team designations are included. NM IDs and register or roll numbers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Institution details</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College name, academic year, guide or mentor name and official submission date need confirmation.</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Responsibility allocation</w:t>
            </w:r>
          </w:p>
        </w:tc>
        <w:tc>
          <w:tcPr>
            <w:tcW w:type="dxa" w:w="7416"/>
            <w:vAlign w:val="center"/>
            <w:tcMar>
              <w:top w:w="100" w:type="dxa"/>
              <w:start w:w="110" w:type="dxa"/>
              <w:bottom w:w="100" w:type="dxa"/>
              <w:end w:w="110" w:type="dxa"/>
            </w:tcMar>
          </w:tcPr>
          <w:p>
            <w:pPr>
              <w:jc w:val="left"/>
            </w:pPr>
            <w:r>
              <w:rPr>
                <w:rFonts w:ascii="Aptos" w:hAnsi="Aptos"/>
                <w:color w:val="000000"/>
                <w:sz w:val="17"/>
              </w:rPr>
              <w:t>Team Leader and Team Member designations are recorded, but module ownership and task responsibilities were not supplied.</w:t>
            </w:r>
          </w:p>
        </w:tc>
      </w:tr>
      <w:tr>
        <w:trPr>
          <w:cantSplit/>
        </w:trPr>
        <w:tc>
          <w:tcPr>
            <w:tcW w:type="dxa" w:w="2376"/>
            <w:shd w:fill="F8FAFC"/>
            <w:vAlign w:val="center"/>
            <w:tcMar>
              <w:top w:w="100" w:type="dxa"/>
              <w:start w:w="110" w:type="dxa"/>
              <w:bottom w:w="100" w:type="dxa"/>
              <w:end w:w="110" w:type="dxa"/>
            </w:tcMar>
          </w:tcPr>
          <w:p>
            <w:pPr>
              <w:jc w:val="left"/>
            </w:pPr>
            <w:r>
              <w:rPr>
                <w:rFonts w:ascii="Aptos" w:hAnsi="Aptos"/>
                <w:color w:val="000000"/>
                <w:sz w:val="17"/>
              </w:rPr>
              <w:t>Repository</w:t>
            </w:r>
          </w:p>
        </w:tc>
        <w:tc>
          <w:tcPr>
            <w:tcW w:type="dxa" w:w="7416"/>
            <w:shd w:fill="F8FAFC"/>
            <w:vAlign w:val="center"/>
            <w:tcMar>
              <w:top w:w="100" w:type="dxa"/>
              <w:start w:w="110" w:type="dxa"/>
              <w:bottom w:w="100" w:type="dxa"/>
              <w:end w:w="110" w:type="dxa"/>
            </w:tcMar>
          </w:tcPr>
          <w:p>
            <w:pPr>
              <w:jc w:val="left"/>
            </w:pPr>
            <w:r>
              <w:rPr>
                <w:rFonts w:ascii="Aptos" w:hAnsi="Aptos"/>
                <w:color w:val="000000"/>
                <w:sz w:val="17"/>
              </w:rPr>
              <w:t>Insert the final public GitHub repository URL after upload.</w:t>
            </w:r>
          </w:p>
        </w:tc>
      </w:tr>
      <w:tr>
        <w:trPr>
          <w:cantSplit/>
        </w:trPr>
        <w:tc>
          <w:tcPr>
            <w:tcW w:type="dxa" w:w="2376"/>
            <w:vAlign w:val="center"/>
            <w:tcMar>
              <w:top w:w="100" w:type="dxa"/>
              <w:start w:w="110" w:type="dxa"/>
              <w:bottom w:w="100" w:type="dxa"/>
              <w:end w:w="110" w:type="dxa"/>
            </w:tcMar>
          </w:tcPr>
          <w:p>
            <w:pPr>
              <w:jc w:val="left"/>
            </w:pPr>
            <w:r>
              <w:rPr>
                <w:rFonts w:ascii="Aptos" w:hAnsi="Aptos"/>
                <w:color w:val="000000"/>
                <w:sz w:val="17"/>
              </w:rPr>
              <w:t>Deployment</w:t>
            </w:r>
          </w:p>
        </w:tc>
        <w:tc>
          <w:tcPr>
            <w:tcW w:type="dxa" w:w="7416"/>
            <w:vAlign w:val="center"/>
            <w:tcMar>
              <w:top w:w="100" w:type="dxa"/>
              <w:start w:w="110" w:type="dxa"/>
              <w:bottom w:w="100" w:type="dxa"/>
              <w:end w:w="110" w:type="dxa"/>
            </w:tcMar>
          </w:tcPr>
          <w:p>
            <w:pPr>
              <w:jc w:val="left"/>
            </w:pPr>
            <w:r>
              <w:rPr>
                <w:rFonts w:ascii="Aptos" w:hAnsi="Aptos"/>
                <w:color w:val="000000"/>
                <w:sz w:val="17"/>
              </w:rPr>
              <w:t>Insert the deployed API base URL if the evaluator requires a hosted demonstration.</w:t>
            </w:r>
          </w:p>
        </w:tc>
      </w:tr>
    </w:tbl>
    <w:p>
      <w:pPr>
        <w:spacing w:after="20"/>
      </w:pPr>
    </w:p>
    <w:sectPr w:rsidR="00FC693F" w:rsidRPr="0006063C" w:rsidSect="00034616">
      <w:headerReference w:type="default" r:id="rId9"/>
      <w:footerReference w:type="default" r:id="rId10"/>
      <w:pgSz w:w="12240" w:h="15840"/>
      <w:pgMar w:top="1037" w:right="1123" w:bottom="979" w:left="1123"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D5561"/>
        <w:sz w:val="17"/>
      </w:rPr>
      <w:t xml:space="preserve">AI FitTrack  |  SWTID-2026-8100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D5561"/>
        <w:sz w:val="17"/>
      </w:rPr>
      <w:t>AI FitTrack  |  Team SWTID-2026-8100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16" w:right="216"/>
    </w:pPr>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01 Brainstorming and Ideation</dc:title>
  <dc:subject>AI FitTrack SmartBridge Naan Mudhalvan submission documentation</dc:subject>
  <dc:creator>AI FitTrack Team SWTID-2026-8100</dc:creator>
  <cp:keywords>AI FitTrack, SmartBridge, Naan Mudhalvan, backend, Node.js, MongoDB, Gemini</cp:keywords>
  <dc:description>generated by python-docx</dc:description>
  <cp:lastModifiedBy/>
  <cp:revision>1</cp:revision>
  <dcterms:created xsi:type="dcterms:W3CDTF">2013-12-23T23:15:00Z</dcterms:created>
  <dcterms:modified xsi:type="dcterms:W3CDTF">2013-12-23T23:15:00Z</dcterms:modified>
  <cp:category/>
</cp:coreProperties>
</file>