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2A1D" w14:textId="0DCBF23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BRACT’s</w:t>
      </w:r>
    </w:p>
    <w:p w14:paraId="449BDD34" w14:textId="64172D5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Vishwakarma Institute of Technology, Pune</w:t>
      </w:r>
    </w:p>
    <w:p w14:paraId="54B53A2D" w14:textId="683295BA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Practical Implementation Sheet</w:t>
      </w:r>
    </w:p>
    <w:p w14:paraId="6D82C93F" w14:textId="77777777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Department: CSE-AI Semester: 5 Academic Year: 2026-27</w:t>
      </w:r>
    </w:p>
    <w:p w14:paraId="0CC15239" w14:textId="38C511F8" w:rsidR="00C46435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Division</w:t>
      </w:r>
      <w:r>
        <w:rPr>
          <w:b/>
          <w:bCs/>
          <w:sz w:val="28"/>
          <w:szCs w:val="28"/>
        </w:rPr>
        <w:t xml:space="preserve"> </w:t>
      </w:r>
      <w:r w:rsidRPr="00A7721C">
        <w:rPr>
          <w:b/>
          <w:bCs/>
          <w:sz w:val="28"/>
          <w:szCs w:val="28"/>
        </w:rPr>
        <w:t>:C Batch: 2 Practical No: 2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ROLL NO- </w:t>
      </w:r>
      <w:r w:rsidR="003E2B8F">
        <w:rPr>
          <w:b/>
          <w:bCs/>
          <w:sz w:val="28"/>
          <w:szCs w:val="28"/>
        </w:rPr>
        <w:t>19</w:t>
      </w:r>
      <w:r>
        <w:rPr>
          <w:b/>
          <w:bCs/>
          <w:sz w:val="28"/>
          <w:szCs w:val="28"/>
        </w:rPr>
        <w:t xml:space="preserve"> PRN-1241</w:t>
      </w:r>
      <w:r w:rsidR="003E2B8F">
        <w:rPr>
          <w:b/>
          <w:bCs/>
          <w:sz w:val="28"/>
          <w:szCs w:val="28"/>
        </w:rPr>
        <w:t>0562</w:t>
      </w:r>
      <w:r>
        <w:rPr>
          <w:b/>
          <w:bCs/>
          <w:sz w:val="28"/>
          <w:szCs w:val="28"/>
        </w:rPr>
        <w:t xml:space="preserve"> NAME : </w:t>
      </w:r>
      <w:r w:rsidR="003E2B8F">
        <w:rPr>
          <w:b/>
          <w:bCs/>
          <w:sz w:val="28"/>
          <w:szCs w:val="28"/>
        </w:rPr>
        <w:t>Parth Kahane</w:t>
      </w:r>
    </w:p>
    <w:p w14:paraId="3608B986" w14:textId="304E46F1" w:rsid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Subject Name : Deep Learning</w:t>
      </w:r>
    </w:p>
    <w:p w14:paraId="43706320" w14:textId="77777777" w:rsidR="00A7721C" w:rsidRDefault="00A7721C" w:rsidP="00A7721C">
      <w:pPr>
        <w:jc w:val="center"/>
        <w:rPr>
          <w:b/>
          <w:bCs/>
          <w:sz w:val="28"/>
          <w:szCs w:val="28"/>
        </w:rPr>
      </w:pPr>
    </w:p>
    <w:p w14:paraId="572F605A" w14:textId="76685E48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Statement:- </w:t>
      </w:r>
      <w:r w:rsidRPr="00A7721C">
        <w:rPr>
          <w:b/>
          <w:bCs/>
          <w:sz w:val="28"/>
          <w:szCs w:val="28"/>
        </w:rPr>
        <w:t>Design and implement a Multilayer Perceptron (MLP) for classification of the Iris or Wine dataset, and evaluate its performance using accuracy and a confusion matrix</w:t>
      </w:r>
    </w:p>
    <w:p w14:paraId="64F54E14" w14:textId="45B69989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352BD2">
        <w:rPr>
          <w:b/>
          <w:bCs/>
          <w:sz w:val="28"/>
          <w:szCs w:val="28"/>
        </w:rPr>
        <w:t>CENERIO -&gt; (</w:t>
      </w:r>
      <w:r>
        <w:rPr>
          <w:b/>
          <w:bCs/>
          <w:sz w:val="28"/>
          <w:szCs w:val="28"/>
        </w:rPr>
        <w:t xml:space="preserve"> 80-20 splitting of Dataset</w:t>
      </w:r>
      <w:r w:rsidR="00352BD2">
        <w:rPr>
          <w:b/>
          <w:bCs/>
          <w:sz w:val="28"/>
          <w:szCs w:val="28"/>
        </w:rPr>
        <w:t>)</w:t>
      </w:r>
    </w:p>
    <w:p w14:paraId="1F66A9F3" w14:textId="640A191A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7271E6CA" wp14:editId="1937F6AF">
            <wp:extent cx="5943600" cy="2202180"/>
            <wp:effectExtent l="0" t="0" r="0" b="7620"/>
            <wp:docPr id="6781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94E" w14:textId="5C2115E5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CE19F9" wp14:editId="57E04075">
            <wp:extent cx="5943600" cy="2317115"/>
            <wp:effectExtent l="0" t="0" r="0" b="6985"/>
            <wp:docPr id="1204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1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5C74D78A" wp14:editId="7749069A">
            <wp:extent cx="5943600" cy="1806575"/>
            <wp:effectExtent l="0" t="0" r="0" b="3175"/>
            <wp:docPr id="5247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7C51E7AD" wp14:editId="0954E322">
            <wp:extent cx="5943600" cy="2414270"/>
            <wp:effectExtent l="0" t="0" r="0" b="5080"/>
            <wp:docPr id="4877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0BE" w14:textId="5CB36286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D7909C" wp14:editId="4FB13E1A">
            <wp:extent cx="5943600" cy="1875155"/>
            <wp:effectExtent l="0" t="0" r="0" b="0"/>
            <wp:docPr id="2677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8E7" w14:textId="79C530A0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A11BAD" wp14:editId="048A6D1C">
            <wp:extent cx="5943600" cy="5320030"/>
            <wp:effectExtent l="0" t="0" r="0" b="0"/>
            <wp:docPr id="6076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0813D7" wp14:editId="05FE7FD8">
            <wp:extent cx="5943600" cy="3344545"/>
            <wp:effectExtent l="0" t="0" r="0" b="8255"/>
            <wp:docPr id="17806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0371D" wp14:editId="0C9B917D">
            <wp:extent cx="5943600" cy="3343275"/>
            <wp:effectExtent l="0" t="0" r="0" b="9525"/>
            <wp:docPr id="48139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77472" wp14:editId="3CC7F73C">
            <wp:extent cx="5943600" cy="3343275"/>
            <wp:effectExtent l="0" t="0" r="0" b="9525"/>
            <wp:docPr id="10959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88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62591F5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49EEA3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7FED60E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B2E5652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996BE5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D99A22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E8C8543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DD3369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47D316C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025E3E24" w14:textId="77777777" w:rsidR="00352BD2" w:rsidRDefault="00352BD2" w:rsidP="00A7721C">
      <w:pPr>
        <w:rPr>
          <w:b/>
          <w:bCs/>
          <w:sz w:val="28"/>
          <w:szCs w:val="28"/>
        </w:rPr>
      </w:pPr>
    </w:p>
    <w:p w14:paraId="52DE35B0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79EABF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E05E765" w14:textId="42B36D10" w:rsidR="00352BD2" w:rsidRDefault="00352BD2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SCENERIO2-&gt;(90 10 dataset)</w:t>
      </w:r>
    </w:p>
    <w:p w14:paraId="2F53D275" w14:textId="2EA2EFD4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76F62" wp14:editId="4FA6A067">
            <wp:extent cx="5943600" cy="3343275"/>
            <wp:effectExtent l="0" t="0" r="0" b="9525"/>
            <wp:docPr id="15042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919" w14:textId="12A09930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217737" wp14:editId="3F17AB3A">
            <wp:extent cx="5943600" cy="3343275"/>
            <wp:effectExtent l="0" t="0" r="0" b="9525"/>
            <wp:docPr id="20686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DBB" w14:textId="4DC06C21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011DEE" wp14:editId="4BF5F7A4">
            <wp:extent cx="5943600" cy="3343275"/>
            <wp:effectExtent l="0" t="0" r="0" b="9525"/>
            <wp:docPr id="16933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87F" w14:textId="27DA60DE" w:rsidR="00352BD2" w:rsidRDefault="00352BD2" w:rsidP="00A7721C">
      <w:pPr>
        <w:rPr>
          <w:b/>
          <w:bCs/>
          <w:sz w:val="28"/>
          <w:szCs w:val="28"/>
        </w:rPr>
      </w:pPr>
      <w:r w:rsidRPr="00352BD2">
        <w:rPr>
          <w:b/>
          <w:bCs/>
          <w:noProof/>
          <w:sz w:val="28"/>
          <w:szCs w:val="28"/>
        </w:rPr>
        <w:drawing>
          <wp:inline distT="0" distB="0" distL="0" distR="0" wp14:anchorId="7FC2F1BF" wp14:editId="68195685">
            <wp:extent cx="5943600" cy="2270760"/>
            <wp:effectExtent l="0" t="0" r="0" b="0"/>
            <wp:docPr id="10479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88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98F14AC" w14:textId="77777777" w:rsidR="00352BD2" w:rsidRPr="00352BD2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>CONCLUSION</w:t>
      </w:r>
    </w:p>
    <w:p w14:paraId="7118C9F2" w14:textId="77777777" w:rsidR="00352BD2" w:rsidRPr="00352BD2" w:rsidRDefault="00352BD2" w:rsidP="00352BD2">
      <w:pPr>
        <w:rPr>
          <w:b/>
          <w:bCs/>
          <w:sz w:val="28"/>
          <w:szCs w:val="28"/>
        </w:rPr>
      </w:pPr>
    </w:p>
    <w:p w14:paraId="360F53EA" w14:textId="125F7AF1" w:rsidR="00352BD2" w:rsidRPr="00A7721C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 xml:space="preserve">Comparing both training configurations, the 80:20 split provided the best balance between model training and reliable validation accuracy. While the 90:10 split offered more training samples, its small test set increased evaluation variance and risk of overfitting. Across both scenarios, implementing regularization (Dropout, Early Stopping) and simplifying target classes were </w:t>
      </w:r>
      <w:r w:rsidRPr="00352BD2">
        <w:rPr>
          <w:b/>
          <w:bCs/>
          <w:sz w:val="28"/>
          <w:szCs w:val="28"/>
        </w:rPr>
        <w:lastRenderedPageBreak/>
        <w:t>essential to moving past the initial ~58% multi-class accuracy ceiling toward ~80% performance.</w:t>
      </w:r>
    </w:p>
    <w:sectPr w:rsidR="00352BD2" w:rsidRPr="00A7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C"/>
    <w:rsid w:val="00155905"/>
    <w:rsid w:val="001D4A1A"/>
    <w:rsid w:val="00352BD2"/>
    <w:rsid w:val="003E2B8F"/>
    <w:rsid w:val="0048409A"/>
    <w:rsid w:val="005C69B0"/>
    <w:rsid w:val="008620F7"/>
    <w:rsid w:val="00A7721C"/>
    <w:rsid w:val="00C4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179F"/>
  <w15:chartTrackingRefBased/>
  <w15:docId w15:val="{699677CB-34B1-464E-A574-9E72E340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KULKARNI</dc:creator>
  <cp:keywords/>
  <dc:description/>
  <cp:lastModifiedBy>Parth Kahane</cp:lastModifiedBy>
  <cp:revision>2</cp:revision>
  <dcterms:created xsi:type="dcterms:W3CDTF">2026-07-21T03:58:00Z</dcterms:created>
  <dcterms:modified xsi:type="dcterms:W3CDTF">2026-07-21T14:02:00Z</dcterms:modified>
</cp:coreProperties>
</file>