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C55A11"/>
          <w:sz w:val="22"/>
          <w:szCs w:val="22"/>
        </w:rPr>
        <w:t xml:space="preserve">CENTRAL ANALYTICS  —  USE CASE DOCUMENT</w:t>
      </w:r>
    </w:p>
    <w:p>
      <w:pPr>
        <w:spacing w:after="0" w:before="60"/>
        <w:jc w:val="center"/>
      </w:pPr>
      <w:r>
        <w:rPr>
          <w:color w:val="2E5496"/>
          <w:sz w:val="18"/>
          <w:szCs w:val="18"/>
        </w:rPr>
        <w:t xml:space="preserve">Prepared to the standard Use Case documentation template</w:t>
      </w:r>
    </w:p>
    <w:p>
      <w:pPr>
        <w:spacing w:after="0" w:before="520"/>
        <w:jc w:val="center"/>
      </w:pPr>
      <w:r>
        <w:rPr>
          <w:b/>
          <w:bCs/>
          <w:color w:val="1F3864"/>
          <w:sz w:val="42"/>
          <w:szCs w:val="42"/>
        </w:rPr>
        <w:t xml:space="preserve">AI Detection of Uninsured Vehicles</w:t>
      </w:r>
    </w:p>
    <w:p>
      <w:pPr>
        <w:spacing w:after="0" w:before="10"/>
        <w:jc w:val="center"/>
      </w:pPr>
      <w:r>
        <w:rPr>
          <w:b/>
          <w:bCs/>
          <w:color w:val="222222"/>
          <w:sz w:val="34"/>
          <w:szCs w:val="34"/>
        </w:rPr>
        <w:t xml:space="preserve">Cameras + Insurance-Database Checks</w:t>
      </w:r>
    </w:p>
    <w:p>
      <w:pPr>
        <w:spacing w:after="0" w:before="40"/>
        <w:jc w:val="center"/>
      </w:pPr>
      <w:r>
        <w:rPr>
          <w:i/>
          <w:iCs/>
          <w:color w:val="2E5496"/>
          <w:sz w:val="21"/>
          <w:szCs w:val="21"/>
        </w:rPr>
        <w:t xml:space="preserve">Using number-plate cameras, checked against insurance records, to find uninsured vehicles</w:t>
      </w:r>
    </w:p>
    <w:p>
      <w:pPr>
        <w:spacing w:after="0" w:before="10"/>
        <w:jc w:val="center"/>
      </w:pPr>
      <w:r>
        <w:rPr>
          <w:i/>
          <w:iCs/>
          <w:color w:val="2E5496"/>
          <w:sz w:val="21"/>
          <w:szCs w:val="21"/>
        </w:rPr>
        <w:t xml:space="preserve">and route them back to compliance — what the world is already doing, and what it takes here</w:t>
      </w:r>
    </w:p>
    <w:p>
      <w:pPr>
        <w:spacing w:after="0" w:before="700"/>
        <w:jc w:val="center"/>
      </w:pPr>
      <w:r>
        <w:rPr>
          <w:color w:val="222222"/>
          <w:sz w:val="20"/>
          <w:szCs w:val="20"/>
        </w:rPr>
        <w:t xml:space="preserve">This document reviews global precedents, the data the project needs, and the gaps to close.</w:t>
      </w:r>
    </w:p>
    <w:p>
      <w:pPr>
        <w:spacing w:after="0" w:before="820"/>
        <w:jc w:val="center"/>
      </w:pPr>
      <w:r>
        <w:rPr>
          <w:color w:val="777777"/>
          <w:sz w:val="17"/>
          <w:szCs w:val="17"/>
        </w:rPr>
        <w:t xml:space="preserve">Data verified as of August 2026 — links in Section 6</w:t>
      </w:r>
    </w:p>
    <w:p>
      <w:pPr>
        <w:spacing w:after="0" w:before="20"/>
        <w:jc w:val="center"/>
      </w:pPr>
      <w:r>
        <w:rPr>
          <w:color w:val="777777"/>
          <w:sz w:val="17"/>
          <w:szCs w:val="17"/>
        </w:rPr>
        <w:t xml:space="preserve">Internal Review  |  August 2026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Document Template — Sections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5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Business Challenge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Foundations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Analytics Approach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Study Link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Relevance to Insurance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1F3864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Business Challenge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Driving without insurance is illegal in India, yet </w:t>
      </w:r>
      <w:r>
        <w:rPr>
          <w:b/>
          <w:bCs/>
          <w:color w:val="222222"/>
          <w:sz w:val="21"/>
          <w:szCs w:val="21"/>
        </w:rPr>
        <w:t xml:space="preserve">about 56% of vehicles on the road are uninsured — roughly 16.54 crore of 30.48 crore</w:t>
      </w:r>
      <w:r>
        <w:rPr>
          <w:color w:val="222222"/>
          <w:sz w:val="21"/>
          <w:szCs w:val="21"/>
        </w:rPr>
        <w:t xml:space="preserve"> (Parliamentary Standing Committee on Finance, adopted by the Supreme Court in 2026). Uninsured vehicles are tied to about </w:t>
      </w:r>
      <w:r>
        <w:rPr>
          <w:b/>
          <w:bCs/>
          <w:color w:val="222222"/>
          <w:sz w:val="21"/>
          <w:szCs w:val="21"/>
        </w:rPr>
        <w:t xml:space="preserve">22% of road accidents</w:t>
      </w:r>
      <w:r>
        <w:rPr>
          <w:color w:val="222222"/>
          <w:sz w:val="21"/>
          <w:szCs w:val="21"/>
        </w:rPr>
        <w:t xml:space="preserve">, and they leave crash victims without compensation while pushing up costs for honest, insured drivers.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old way of catching them — an officer stopping a car at the roadside — does not scale. It is slow, risky, covers a tiny share of traffic, and misses most offenders. The result is a law that is on the books but barely enforced.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This changed in </w:t>
      </w:r>
      <w:r>
        <w:rPr>
          <w:b/>
          <w:bCs/>
          <w:color w:val="222222"/>
          <w:sz w:val="21"/>
          <w:szCs w:val="21"/>
        </w:rPr>
        <w:t xml:space="preserve">August 2026</w:t>
      </w:r>
      <w:r>
        <w:rPr>
          <w:color w:val="222222"/>
          <w:sz w:val="21"/>
          <w:szCs w:val="21"/>
        </w:rPr>
        <w:t xml:space="preserve">, when the Supreme Court (2026 INSC 793) directed that </w:t>
      </w:r>
      <w:r>
        <w:rPr>
          <w:b/>
          <w:bCs/>
          <w:color w:val="222222"/>
          <w:sz w:val="21"/>
          <w:szCs w:val="21"/>
        </w:rPr>
        <w:t xml:space="preserve">number-plate cameras be linked to the insurance and vehicle databases (IIB and VAHAN) to automatically detect uninsured vehicles and issue e-challans.</w:t>
      </w:r>
      <w:r>
        <w:rPr>
          <w:color w:val="222222"/>
          <w:sz w:val="21"/>
          <w:szCs w:val="21"/>
        </w:rPr>
        <w:t xml:space="preserve"> Electronic detection has already started in seven states. So the question is no longer “should we do this” — it is “how do we do it well.”</w:t>
      </w:r>
    </w:p>
    <w:tbl>
      <w:tblPr>
        <w:tblW w:type="dxa" w:w="9026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 core challenge, stated plainly</w:t>
            </w:r>
          </w:p>
          <w:p>
            <w:pPr>
              <w:spacing w:after="0" w:line="264"/>
            </w:pPr>
            <w:r>
              <w:rPr>
                <w:color w:val="222222"/>
                <w:sz w:val="21"/>
                <w:szCs w:val="21"/>
              </w:rPr>
              <w:t xml:space="preserve">Automatically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read a number plate, check in real time whether the vehicle is insured, and route uninsured owners back to compliance</w:t>
            </w:r>
            <w:r>
              <w:rPr>
                <w:color w:val="222222"/>
                <w:sz w:val="21"/>
                <w:szCs w:val="21"/>
              </w:rPr>
              <w:t xml:space="preserve"> — doing it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accurately</w:t>
            </w:r>
            <w:r>
              <w:rPr>
                <w:color w:val="222222"/>
                <w:sz w:val="21"/>
                <w:szCs w:val="21"/>
              </w:rPr>
              <w:t xml:space="preserve"> (very few wrong notices to insured drivers),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lawfully</w:t>
            </w:r>
            <w:r>
              <w:rPr>
                <w:color w:val="222222"/>
                <w:sz w:val="21"/>
                <w:szCs w:val="21"/>
              </w:rPr>
              <w:t xml:space="preserve"> (respecting data-protection rules), and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at scale.</w:t>
            </w:r>
            <w:r>
              <w:rPr>
                <w:color w:val="222222"/>
                <w:sz w:val="21"/>
                <w:szCs w:val="21"/>
              </w:rPr>
              <w:t xml:space="preserve"> As the global evidence in this document shows, the cameras are the easy part.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The insurance-status data is the hard part, and it decides whether the whole system works.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Data Foundations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project needs five data inputs. Four are straightforward; one — real-time insurance status — is the make-or-break, and is where every mature system in the world lives or dies.</w:t>
      </w:r>
    </w:p>
    <w:p>
      <w:pPr>
        <w:spacing w:after="3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750"/>
        <w:gridCol w:w="2050"/>
        <w:gridCol w:w="2150"/>
        <w:gridCol w:w="3076"/>
      </w:tblGrid>
      <w:tr>
        <w:trPr>
          <w:tblHeader/>
        </w:trPr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input</w:t>
            </w:r>
          </w:p>
        </w:tc>
        <w:tc>
          <w:tcPr>
            <w:tcW w:type="dxa" w:w="20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owner (India)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access</w:t>
            </w:r>
          </w:p>
        </w:tc>
        <w:tc>
          <w:tcPr>
            <w:tcW w:type="dxa" w:w="30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 catch / gap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Number-plate reads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ANPR cameras (own, or police/city ITS feeds)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 cameras or integrate existing ITS</w:t>
            </w:r>
          </w:p>
        </w:tc>
        <w:tc>
          <w:tcPr>
            <w:tcW w:type="dxa" w:w="30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Accuracy on Indian plates; false reads must be filtered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Plate → vehicle &amp; owner</w:t>
            </w:r>
          </w:p>
        </w:tc>
        <w:tc>
          <w:tcPr>
            <w:tcW w:type="dxa" w:w="20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VAHAN (MoRTH; run by NIC)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Permissioned / consent-based access</w:t>
            </w:r>
          </w:p>
        </w:tc>
        <w:tc>
          <w:tcPr>
            <w:tcW w:type="dxa" w:w="30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2025 policy blocks commercial bulk data; access via enforcement route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Insurance status by plate  ◀ critical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IIB (under IRDAI); mirrored in VAHAN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IIB V-Seva / VAHAN lookup</w:t>
            </w:r>
          </w:p>
        </w:tc>
        <w:tc>
          <w:tcPr>
            <w:tcW w:type="dxa" w:w="30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~2-month data lag — the biggest gap (see 2.1)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Owner contact (for notice)</w:t>
            </w:r>
          </w:p>
        </w:tc>
        <w:tc>
          <w:tcPr>
            <w:tcW w:type="dxa" w:w="20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VAHAN registered mobile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Government SMS / mParivahan only</w:t>
            </w:r>
          </w:p>
        </w:tc>
        <w:tc>
          <w:tcPr>
            <w:tcW w:type="dxa" w:w="30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Must be sent by the authority, not an insurer; DPDP consent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Notice / e-challan delivery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e-challan / VAHAN / mParivahan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Government notification rails</w:t>
            </w:r>
          </w:p>
        </w:tc>
        <w:tc>
          <w:tcPr>
            <w:tcW w:type="dxa" w:w="30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the authority can issue an official notice</w:t>
            </w:r>
          </w:p>
        </w:tc>
      </w:tr>
    </w:tbl>
    <w:p>
      <w:pPr>
        <w:spacing w:after="70"/>
      </w:pP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2.1 The one that matters: how insurance status is verified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Around the world, insurance status is checked in one of two ways. Which one a country picks decides how accurate and current the system is.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350"/>
        <w:gridCol w:w="4350"/>
        <w:gridCol w:w="2326"/>
      </w:tblGrid>
      <w:tr>
        <w:trPr>
          <w:tblHeader/>
        </w:trPr>
        <w:tc>
          <w:tcPr>
            <w:tcW w:type="dxa" w:w="2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3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A. Central database (upload)</w:t>
            </w:r>
          </w:p>
        </w:tc>
        <w:tc>
          <w:tcPr>
            <w:tcW w:type="dxa" w:w="4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Insurers upload policies to one national database on a schedule; the system checks against that copy</w:t>
            </w:r>
          </w:p>
        </w:tc>
        <w:tc>
          <w:tcPr>
            <w:tcW w:type="dxa" w:w="2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Simple, but always slightly out of date — new or cancelled policies lag (UK: up to 7 days; India IIB: up to ~2 months)</w:t>
            </w:r>
          </w:p>
        </w:tc>
      </w:tr>
      <w:tr>
        <w:tc>
          <w:tcPr>
            <w:tcW w:type="dxa" w:w="2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B. Real-time web-service query</w:t>
            </w:r>
          </w:p>
        </w:tc>
        <w:tc>
          <w:tcPr>
            <w:tcW w:type="dxa" w:w="4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system asks the insurer’s own system, live, “is this plate insured today?” and the insurer answers</w:t>
            </w:r>
          </w:p>
        </w:tc>
        <w:tc>
          <w:tcPr>
            <w:tcW w:type="dxa" w:w="2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Most accurate and catches cancellations; needs insurers to run reliable APIs (US IICMVA model)</w:t>
            </w:r>
          </w:p>
        </w:tc>
      </w:tr>
    </w:tbl>
    <w:p>
      <w:pPr>
        <w:spacing w:after="60"/>
      </w:pPr>
    </w:p>
    <w:p>
      <w:pPr>
        <w:spacing w:after="130" w:line="276"/>
        <w:jc w:val="both"/>
      </w:pPr>
      <w:r>
        <w:rPr>
          <w:b/>
          <w:bCs/>
          <w:color w:val="222222"/>
          <w:sz w:val="21"/>
          <w:szCs w:val="21"/>
        </w:rPr>
        <w:t xml:space="preserve">India today relies on Model A, and its version lags by up to two months</w:t>
      </w:r>
      <w:r>
        <w:rPr>
          <w:color w:val="222222"/>
          <w:sz w:val="21"/>
          <w:szCs w:val="21"/>
        </w:rPr>
        <w:t xml:space="preserve"> — far too slow, because a driver who lapsed last week would still read as “insured.” The clearest data insight in this whole document: </w:t>
      </w:r>
      <w:r>
        <w:rPr>
          <w:b/>
          <w:bCs/>
          <w:color w:val="222222"/>
          <w:sz w:val="21"/>
          <w:szCs w:val="21"/>
        </w:rPr>
        <w:t xml:space="preserve">the project’s success depends less on cameras and more on moving India toward Model B</w:t>
      </w:r>
      <w:r>
        <w:rPr>
          <w:color w:val="222222"/>
          <w:sz w:val="21"/>
          <w:szCs w:val="21"/>
        </w:rPr>
        <w:t xml:space="preserve"> — a real-time insurance-status service, like the one 19 US states already run.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Analytics Approach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pipeline is a five-step loop. The design priority throughout is </w:t>
      </w:r>
      <w:r>
        <w:rPr>
          <w:b/>
          <w:bCs/>
          <w:color w:val="222222"/>
          <w:sz w:val="21"/>
          <w:szCs w:val="21"/>
        </w:rPr>
        <w:t xml:space="preserve">avoiding false positives</w:t>
      </w:r>
      <w:r>
        <w:rPr>
          <w:color w:val="222222"/>
          <w:sz w:val="21"/>
          <w:szCs w:val="21"/>
        </w:rPr>
        <w:t xml:space="preserve"> — wrongly telling an insured driver they are uninsured — because that is what destroys public trust (and, as Section 4 shows, it is the mistake every early programme made).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Read the plate.</w:t>
      </w:r>
      <w:r>
        <w:rPr>
          <w:color w:val="222222"/>
          <w:sz w:val="21"/>
          <w:szCs w:val="21"/>
        </w:rPr>
        <w:t xml:space="preserve"> ANPR cameras (fixed or mobile) capture the number plate. Computer-vision models must be tuned for Indian plate formats and conditions.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Check insurance status.</w:t>
      </w:r>
      <w:r>
        <w:rPr>
          <w:color w:val="222222"/>
          <w:sz w:val="21"/>
          <w:szCs w:val="21"/>
        </w:rPr>
        <w:t xml:space="preserve"> Query IIB/VAHAN for the plate. Ideally via a real-time insurer web-service (Model B) to avoid stale “lapsed” flags from data lag.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Filter and confirm.</w:t>
      </w:r>
      <w:r>
        <w:rPr>
          <w:color w:val="222222"/>
          <w:sz w:val="21"/>
          <w:szCs w:val="21"/>
        </w:rPr>
        <w:t xml:space="preserve"> Keep only high-confidence “uninsured” reads. Apply a data-latency buffer, then a human review of the plate image before any notice — exactly the safeguard Oklahoma had to add.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Notify.</w:t>
      </w:r>
      <w:r>
        <w:rPr>
          <w:color w:val="222222"/>
          <w:sz w:val="21"/>
          <w:szCs w:val="21"/>
        </w:rPr>
        <w:t xml:space="preserve"> The government issues the official e-challan / compliance notice through its own channels.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Route to compliance.</w:t>
      </w:r>
      <w:r>
        <w:rPr>
          <w:color w:val="222222"/>
          <w:sz w:val="21"/>
          <w:szCs w:val="21"/>
        </w:rPr>
        <w:t xml:space="preserve"> Offer a simple path to get insured and become compliant (the “diversion” step — see Section 7).</w:t>
      </w:r>
    </w:p>
    <w:tbl>
      <w:tblPr>
        <w:tblW w:type="dxa" w:w="9026"/>
        <w:tblBorders>
          <w:top w:val="none"/>
          <w:left w:val="single" w:color="548235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Design rule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No insured driver should ever receive an “uninsured” notice.</w:t>
            </w:r>
            <w:r>
              <w:rPr>
                <w:color w:val="222222"/>
                <w:sz w:val="21"/>
                <w:szCs w:val="21"/>
              </w:rPr>
              <w:t xml:space="preserve"> Manage this with a real-time data check, a latency buffer, a confidence threshold on the plate read, and a mandatory human review before any notice goes out. Accuracy is not a nice-to-have here — it is the difference between a trusted public service and a scandal.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Example — What Is Being Done Globally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Camera-based detection of uninsured vehicles, checked against insurance databases, is </w:t>
      </w:r>
      <w:r>
        <w:rPr>
          <w:b/>
          <w:bCs/>
          <w:color w:val="222222"/>
          <w:sz w:val="21"/>
          <w:szCs w:val="21"/>
        </w:rPr>
        <w:t xml:space="preserve">not new</w:t>
      </w:r>
      <w:r>
        <w:rPr>
          <w:color w:val="222222"/>
          <w:sz w:val="21"/>
          <w:szCs w:val="21"/>
        </w:rPr>
        <w:t xml:space="preserve"> — it is a mature, proven approach in the UK and US. The examples below run from the most mature model to the one that most closely matches this project.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4.1 United Kingdom — the mature benchmark (MID + ANPR + CIE)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UK runs a single </w:t>
      </w:r>
      <w:r>
        <w:rPr>
          <w:b/>
          <w:bCs/>
          <w:color w:val="222222"/>
          <w:sz w:val="21"/>
          <w:szCs w:val="21"/>
        </w:rPr>
        <w:t xml:space="preserve">Motor Insurance Database (MID)</w:t>
      </w:r>
      <w:r>
        <w:rPr>
          <w:color w:val="222222"/>
          <w:sz w:val="21"/>
          <w:szCs w:val="21"/>
        </w:rPr>
        <w:t xml:space="preserve">, operated by the Motor Insurers’ Bureau. Every insurer must upload each policy within </w:t>
      </w:r>
      <w:r>
        <w:rPr>
          <w:b/>
          <w:bCs/>
          <w:color w:val="222222"/>
          <w:sz w:val="21"/>
          <w:szCs w:val="21"/>
        </w:rPr>
        <w:t xml:space="preserve">7 days</w:t>
      </w:r>
      <w:r>
        <w:rPr>
          <w:color w:val="222222"/>
          <w:sz w:val="21"/>
          <w:szCs w:val="21"/>
        </w:rPr>
        <w:t xml:space="preserve">. Police </w:t>
      </w:r>
      <w:r>
        <w:rPr>
          <w:b/>
          <w:bCs/>
          <w:color w:val="222222"/>
          <w:sz w:val="21"/>
          <w:szCs w:val="21"/>
        </w:rPr>
        <w:t xml:space="preserve">ANPR cameras query the MID in real time</w:t>
      </w:r>
      <w:r>
        <w:rPr>
          <w:color w:val="222222"/>
          <w:sz w:val="21"/>
          <w:szCs w:val="21"/>
        </w:rPr>
        <w:t xml:space="preserve">; if a vehicle has no live cover, the nearest patrol is alerted and the car can be seized on the spot. Separately, the DVLA runs </w:t>
      </w:r>
      <w:r>
        <w:rPr>
          <w:b/>
          <w:bCs/>
          <w:color w:val="222222"/>
          <w:sz w:val="21"/>
          <w:szCs w:val="21"/>
        </w:rPr>
        <w:t xml:space="preserve">Continuous Insurance Enforcement (CIE)</w:t>
      </w:r>
      <w:r>
        <w:rPr>
          <w:color w:val="222222"/>
          <w:sz w:val="21"/>
          <w:szCs w:val="21"/>
        </w:rPr>
        <w:t xml:space="preserve">, which automatically fines the registered keeper of any uninsured vehicle — even if it is never driven — and blocks it from being taxed. The MID updates over </w:t>
      </w:r>
      <w:r>
        <w:rPr>
          <w:b/>
          <w:bCs/>
          <w:color w:val="222222"/>
          <w:sz w:val="21"/>
          <w:szCs w:val="21"/>
        </w:rPr>
        <w:t xml:space="preserve">10,000 times an hour.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4.2 United States — real-time verification at scale (IICMVA)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As of mid-2026, </w:t>
      </w:r>
      <w:r>
        <w:rPr>
          <w:b/>
          <w:bCs/>
          <w:color w:val="222222"/>
          <w:sz w:val="21"/>
          <w:szCs w:val="21"/>
        </w:rPr>
        <w:t xml:space="preserve">19 US states run real-time electronic insurance-verification systems</w:t>
      </w:r>
      <w:r>
        <w:rPr>
          <w:color w:val="222222"/>
          <w:sz w:val="21"/>
          <w:szCs w:val="21"/>
        </w:rPr>
        <w:t xml:space="preserve"> built on the industry-standard </w:t>
      </w:r>
      <w:r>
        <w:rPr>
          <w:b/>
          <w:bCs/>
          <w:color w:val="222222"/>
          <w:sz w:val="21"/>
          <w:szCs w:val="21"/>
        </w:rPr>
        <w:t xml:space="preserve">IICMVA</w:t>
      </w:r>
      <w:r>
        <w:rPr>
          <w:color w:val="222222"/>
          <w:sz w:val="21"/>
          <w:szCs w:val="21"/>
        </w:rPr>
        <w:t xml:space="preserve"> model (Model Legislation v1.2, January 2026). Instead of trusting a static database, the state’s system </w:t>
      </w:r>
      <w:r>
        <w:rPr>
          <w:b/>
          <w:bCs/>
          <w:color w:val="222222"/>
          <w:sz w:val="21"/>
          <w:szCs w:val="21"/>
        </w:rPr>
        <w:t xml:space="preserve">queries each insurer’s own system live</w:t>
      </w:r>
      <w:r>
        <w:rPr>
          <w:color w:val="222222"/>
          <w:sz w:val="21"/>
          <w:szCs w:val="21"/>
        </w:rPr>
        <w:t xml:space="preserve"> and gets back “active, lapsed, or cancelled.” The insurer — not the state — is the source of truth, which keeps the answer current and catches cancellations. Private specialists (Insure-Rite, MV VeriSol) run many of these systems.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4.3 Oklahoma — the closest match (cameras → notice → get insured)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Oklahoma’s </w:t>
      </w:r>
      <w:r>
        <w:rPr>
          <w:b/>
          <w:bCs/>
          <w:color w:val="222222"/>
          <w:sz w:val="21"/>
          <w:szCs w:val="21"/>
        </w:rPr>
        <w:t xml:space="preserve">Uninsured Vehicle Enforcement Diversion (UVED) Program</w:t>
      </w:r>
      <w:r>
        <w:rPr>
          <w:color w:val="222222"/>
          <w:sz w:val="21"/>
          <w:szCs w:val="21"/>
        </w:rPr>
        <w:t xml:space="preserve">, live since 2018, is almost exactly this project. Fixed and mobile </w:t>
      </w:r>
      <w:r>
        <w:rPr>
          <w:b/>
          <w:bCs/>
          <w:color w:val="222222"/>
          <w:sz w:val="21"/>
          <w:szCs w:val="21"/>
        </w:rPr>
        <w:t xml:space="preserve">ANPR cameras check each plate against the Oklahoma Insurance Verification System (OKIVS)</w:t>
      </w:r>
      <w:r>
        <w:rPr>
          <w:color w:val="222222"/>
          <w:sz w:val="21"/>
          <w:szCs w:val="21"/>
        </w:rPr>
        <w:t xml:space="preserve">. An uninsured owner receives a </w:t>
      </w:r>
      <w:r>
        <w:rPr>
          <w:b/>
          <w:bCs/>
          <w:color w:val="222222"/>
          <w:sz w:val="21"/>
          <w:szCs w:val="21"/>
        </w:rPr>
        <w:t xml:space="preserve">“Notice to Respond”</w:t>
      </w:r>
      <w:r>
        <w:rPr>
          <w:color w:val="222222"/>
          <w:sz w:val="21"/>
          <w:szCs w:val="21"/>
        </w:rPr>
        <w:t xml:space="preserve"> and can enter a </w:t>
      </w:r>
      <w:r>
        <w:rPr>
          <w:b/>
          <w:bCs/>
          <w:color w:val="222222"/>
          <w:sz w:val="21"/>
          <w:szCs w:val="21"/>
        </w:rPr>
        <w:t xml:space="preserve">diversion programme</w:t>
      </w:r>
      <w:r>
        <w:rPr>
          <w:color w:val="222222"/>
          <w:sz w:val="21"/>
          <w:szCs w:val="21"/>
        </w:rPr>
        <w:t xml:space="preserve">: pay a fee, get insured, keep cover for two years, and stay out of court. It is run by a </w:t>
      </w:r>
      <w:r>
        <w:rPr>
          <w:b/>
          <w:bCs/>
          <w:color w:val="222222"/>
          <w:sz w:val="21"/>
          <w:szCs w:val="21"/>
        </w:rPr>
        <w:t xml:space="preserve">private vendor (Sensys Gatso) on performance-based pay</w:t>
      </w:r>
      <w:r>
        <w:rPr>
          <w:color w:val="222222"/>
          <w:sz w:val="21"/>
          <w:szCs w:val="21"/>
        </w:rPr>
        <w:t xml:space="preserve">, overseen by the District Attorneys Council — the same public-authority-plus-private-operator structure this project would use.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4.4 India — the mandate is already here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Supreme Court’s August 2026 judgment directs exactly this: link ANPR to IIB and VAHAN, auto-issue e-challans, give police handheld verification devices, and pilot “no insurance, no fuel.” </w:t>
      </w:r>
      <w:r>
        <w:rPr>
          <w:b/>
          <w:bCs/>
          <w:color w:val="222222"/>
          <w:sz w:val="21"/>
          <w:szCs w:val="21"/>
        </w:rPr>
        <w:t xml:space="preserve">Electronic detection has already begun in Odisha, West Bengal, Rajasthan, Gujarat, Himachal Pradesh, Chhattisgarh and Uttarakhand.</w:t>
      </w:r>
      <w:r>
        <w:rPr>
          <w:color w:val="222222"/>
          <w:sz w:val="21"/>
          <w:szCs w:val="21"/>
        </w:rPr>
        <w:t xml:space="preserve"> The global playbook now has an Indian mandate to plug into.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Impact — The Numbers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These programmes show the approach works — it measurably cuts uninsured driving — and they also show exactly where it goes wrong (false positives from stale data).</w:t>
      </w:r>
    </w:p>
    <w:p>
      <w:pPr>
        <w:spacing w:after="30"/>
      </w:pPr>
    </w:p>
    <w:tbl>
      <w:tblPr>
        <w:tblW w:type="dxa" w:w="81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50"/>
        <w:gridCol w:w="4650"/>
        <w:gridCol w:w="1226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Programme</w:t>
            </w:r>
          </w:p>
        </w:tc>
        <w:tc>
          <w:tcPr>
            <w:tcW w:type="dxa" w:w="46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Measured impact</w:t>
            </w:r>
          </w:p>
        </w:tc>
        <w:tc>
          <w:tcPr>
            <w:tcW w:type="dxa" w:w="12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year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UK — MID + ANPR + CIE</w:t>
            </w:r>
          </w:p>
        </w:tc>
        <w:tc>
          <w:tcPr>
            <w:tcW w:type="dxa" w:w="4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~160,000 vehicles seized in 2025 (one every ~4 minutes; 500+ a day); MID updated 10,000+ times/hour</w:t>
            </w:r>
          </w:p>
        </w:tc>
        <w:tc>
          <w:tcPr>
            <w:tcW w:type="dxa" w:w="12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2025–26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 — IICMVA verification</w:t>
            </w:r>
          </w:p>
        </w:tc>
        <w:tc>
          <w:tcPr>
            <w:tcW w:type="dxa" w:w="46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 states running real-time verification; model legislation updated to v1.2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mid-2026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Utah — Insure-Rite verification</w:t>
            </w:r>
          </w:p>
        </w:tc>
        <w:tc>
          <w:tcPr>
            <w:tcW w:type="dxa" w:w="4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Uninsured rate fell from ~24% to consistently under 5%; plate-to-policy match 97% (UT), 99.5% (TX)</w:t>
            </w:r>
          </w:p>
        </w:tc>
        <w:tc>
          <w:tcPr>
            <w:tcW w:type="dxa" w:w="12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reported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Oklahoma — UVED (cameras)</w:t>
            </w:r>
          </w:p>
        </w:tc>
        <w:tc>
          <w:tcPr>
            <w:tcW w:type="dxa" w:w="46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First-of-its-kind; ANPR → OKIVS → $174 notice → get-insured diversion; run by private vendor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2018–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India — SC mandate</w:t>
            </w:r>
          </w:p>
        </w:tc>
        <w:tc>
          <w:tcPr>
            <w:tcW w:type="dxa" w:w="4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Court-ordered ANPR–IIB–VAHAN detection; already begun in 7 states; ~56% uninsured to address</w:t>
            </w:r>
          </w:p>
        </w:tc>
        <w:tc>
          <w:tcPr>
            <w:tcW w:type="dxa" w:w="12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</w:t>
            </w:r>
          </w:p>
        </w:tc>
      </w:tr>
    </w:tbl>
    <w:p>
      <w:pPr>
        <w:spacing w:after="70"/>
      </w:pPr>
    </w:p>
    <w:tbl>
      <w:tblPr>
        <w:tblW w:type="dxa" w:w="9026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Two hard lessons from the numbers</w:t>
            </w:r>
          </w:p>
          <w:p>
            <w:pPr>
              <w:spacing w:after="5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1. Get the data right or you punish the innocent.</w:t>
            </w:r>
            <w:r>
              <w:rPr>
                <w:color w:val="222222"/>
                <w:sz w:val="21"/>
                <w:szCs w:val="21"/>
              </w:rPr>
              <w:t xml:space="preserve"> When Oklahoma’s cameras first switched on,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hundreds of notices went to drivers who were already insured</w:t>
            </w:r>
            <w:r>
              <w:rPr>
                <w:color w:val="222222"/>
                <w:sz w:val="21"/>
                <w:szCs w:val="21"/>
              </w:rPr>
              <w:t xml:space="preserve">, because the check was against stale data and plate reads were unverified. They fixed it with better cameras, quality checks and human review. India’s ~2-month IIB lag makes this risk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worse</w:t>
            </w:r>
            <w:r>
              <w:rPr>
                <w:color w:val="222222"/>
                <w:sz w:val="21"/>
                <w:szCs w:val="21"/>
              </w:rPr>
              <w:t xml:space="preserve">, so it must be solved first.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2. Uninsured rates are often over-estimated.</w:t>
            </w:r>
            <w:r>
              <w:rPr>
                <w:color w:val="222222"/>
                <w:sz w:val="21"/>
                <w:szCs w:val="21"/>
              </w:rPr>
              <w:t xml:space="preserve"> Oklahoma launched on a “26% uninsured” figure that turned out to be nearer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10%.</w:t>
            </w:r>
            <w:r>
              <w:rPr>
                <w:color w:val="222222"/>
                <w:sz w:val="21"/>
                <w:szCs w:val="21"/>
              </w:rPr>
              <w:t xml:space="preserve"> India’s headline 56% should likewise be validated with real data before sizing — good data discipline, not just a big number.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Case Study Link</w:t>
      </w:r>
    </w:p>
    <w:p>
      <w:pPr>
        <w:spacing w:after="120" w:line="276"/>
        <w:jc w:val="both"/>
      </w:pPr>
      <w:r>
        <w:rPr>
          <w:color w:val="222222"/>
          <w:sz w:val="21"/>
          <w:szCs w:val="21"/>
        </w:rPr>
        <w:t xml:space="preserve">Primary sources for the examples and numbers above (verified August 2026):</w:t>
      </w:r>
    </w:p>
    <w:p>
      <w:pPr>
        <w:spacing w:after="80"/>
      </w:pPr>
      <w:r>
        <w:rPr>
          <w:b/>
          <w:bCs/>
          <w:color w:val="2E5496"/>
          <w:sz w:val="21"/>
          <w:szCs w:val="21"/>
        </w:rPr>
        <w:t xml:space="preserve">United Kingdom — MID / ANPR / CIE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How the Motor Insurance Database works with police ANPR — </w:t>
      </w:r>
      <w:hyperlink w:history="1" r:id="rIdq23msfyiscicpvqku86y6">
        <w:r>
          <w:rPr>
            <w:color w:val="1155CC"/>
            <w:sz w:val="17"/>
            <w:szCs w:val="17"/>
            <w:u w:val="single"/>
          </w:rPr>
          <w:t xml:space="preserve">https://apexinsurancebrokers.co.uk/wiki/motor-insurance-database/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~160,000 vehicles seized in 2025 (one every 4 minutes) — </w:t>
      </w:r>
      <w:hyperlink w:history="1" r:id="rIdjuhuns_eewl9s5bdulils">
        <w:r>
          <w:rPr>
            <w:color w:val="1155CC"/>
            <w:sz w:val="17"/>
            <w:szCs w:val="17"/>
            <w:u w:val="single"/>
          </w:rPr>
          <w:t xml:space="preserve">https://www.confused.com/compare-car-insurance/guides/motor-insurance-database</w:t>
        </w:r>
      </w:hyperlink>
    </w:p>
    <w:p>
      <w:pPr>
        <w:spacing w:after="80" w:before="90"/>
      </w:pPr>
      <w:r>
        <w:rPr>
          <w:b/>
          <w:bCs/>
          <w:color w:val="2E5496"/>
          <w:sz w:val="21"/>
          <w:szCs w:val="21"/>
        </w:rPr>
        <w:t xml:space="preserve">United States — real-time verification (IICMVA)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19 states run real-time verification (IICMVA v1.2, 2026) — </w:t>
      </w:r>
      <w:hyperlink w:history="1" r:id="rIdoduwssfgp0t755sccnqgz">
        <w:r>
          <w:rPr>
            <w:color w:val="1155CC"/>
            <w:sz w:val="17"/>
            <w:szCs w:val="17"/>
            <w:u w:val="single"/>
          </w:rPr>
          <w:t xml:space="preserve">https://pennypincher.com/articles/insurance/auto/how-to-check-if-car-has-insurance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IICMVA online-verification model user guide — </w:t>
      </w:r>
      <w:hyperlink w:history="1" r:id="rIdprfftkhr98-yzl-hcb8mp">
        <w:r>
          <w:rPr>
            <w:color w:val="1155CC"/>
            <w:sz w:val="17"/>
            <w:szCs w:val="17"/>
            <w:u w:val="single"/>
          </w:rPr>
          <w:t xml:space="preserve">https://dmv.nv.gov/pdfforms/iicmva_model_user_guide_v4.pdf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Utah: uninsured rate 24% → under 5% (verification working group) — </w:t>
      </w:r>
      <w:hyperlink w:history="1" r:id="rIdawwx791mv5b0ohws4s4pv">
        <w:r>
          <w:rPr>
            <w:color w:val="1155CC"/>
            <w:sz w:val="17"/>
            <w:szCs w:val="17"/>
            <w:u w:val="single"/>
          </w:rPr>
          <w:t xml:space="preserve">https://lrb.hawaii.gov/wp-content/uploads/2012_ReportOfTheInsuranceVerificationWorkingGroup.pdf</w:t>
        </w:r>
      </w:hyperlink>
    </w:p>
    <w:p>
      <w:pPr>
        <w:spacing w:after="80" w:before="90"/>
      </w:pPr>
      <w:r>
        <w:rPr>
          <w:b/>
          <w:bCs/>
          <w:color w:val="2E5496"/>
          <w:sz w:val="21"/>
          <w:szCs w:val="21"/>
        </w:rPr>
        <w:t xml:space="preserve">Oklahoma — UVED (cameras + get-insured)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About the UVED Program (Oklahoma.gov) — </w:t>
      </w:r>
      <w:hyperlink w:history="1" r:id="rIddukzvvw9leslithpbnki0">
        <w:r>
          <w:rPr>
            <w:color w:val="1155CC"/>
            <w:sz w:val="17"/>
            <w:szCs w:val="17"/>
            <w:u w:val="single"/>
          </w:rPr>
          <w:t xml:space="preserve">https://oklahoma.gov/dac/about/staff/about-the-uved-program.html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How the cameras + OKIVS + notice work, and early false positives — </w:t>
      </w:r>
      <w:hyperlink w:history="1" r:id="rIdlkch5mecdvm3mkkrlkho2">
        <w:r>
          <w:rPr>
            <w:color w:val="1155CC"/>
            <w:sz w:val="17"/>
            <w:szCs w:val="17"/>
            <w:u w:val="single"/>
          </w:rPr>
          <w:t xml:space="preserve">https://www.readfrontier.org/stories/first-prosecutions-of-uninsured-drivers-caught-on-camera-could-happen-this-year/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Sensys Gatso managed-service program launch — </w:t>
      </w:r>
      <w:hyperlink w:history="1" r:id="rIdwjico1r1iclvsuubpnpye">
        <w:r>
          <w:rPr>
            <w:color w:val="1155CC"/>
            <w:sz w:val="17"/>
            <w:szCs w:val="17"/>
            <w:u w:val="single"/>
          </w:rPr>
          <w:t xml:space="preserve">https://www.traffictechnologytoday.com/news/traffic-management/oklahoma-authorizes-sensys-gatso-to-start-its-uninsured-vehicle-enforcement-program.html</w:t>
        </w:r>
      </w:hyperlink>
    </w:p>
    <w:p>
      <w:pPr>
        <w:spacing w:after="80" w:before="90"/>
      </w:pPr>
      <w:r>
        <w:rPr>
          <w:b/>
          <w:bCs/>
          <w:color w:val="2E5496"/>
          <w:sz w:val="21"/>
          <w:szCs w:val="21"/>
        </w:rPr>
        <w:t xml:space="preserve">India context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Supreme Court orders ANPR-based e-challans for uninsured vehicles — </w:t>
      </w:r>
      <w:hyperlink w:history="1" r:id="rIdyl9kuu9ekrc5ylfbxpmct">
        <w:r>
          <w:rPr>
            <w:color w:val="1155CC"/>
            <w:sz w:val="17"/>
            <w:szCs w:val="17"/>
            <w:u w:val="single"/>
          </w:rPr>
          <w:t xml:space="preserve">https://www.jurishour.in/supreme-court/anpr-based-e-challans-uninsured-vehicles/</w:t>
        </w:r>
      </w:hyperlink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Relevance to Insurance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7.1 Why this matters for us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Two forces line up in our favour. First, the model is </w:t>
      </w:r>
      <w:r>
        <w:rPr>
          <w:b/>
          <w:bCs/>
          <w:color w:val="222222"/>
          <w:sz w:val="21"/>
          <w:szCs w:val="21"/>
        </w:rPr>
        <w:t xml:space="preserve">proven abroad</w:t>
      </w:r>
      <w:r>
        <w:rPr>
          <w:color w:val="222222"/>
          <w:sz w:val="21"/>
          <w:szCs w:val="21"/>
        </w:rPr>
        <w:t xml:space="preserve"> — the UK and 19 US states already do this, and it measurably cuts uninsured driving (Utah fell from ~24% to under 5%). Second, India now has a </w:t>
      </w:r>
      <w:r>
        <w:rPr>
          <w:b/>
          <w:bCs/>
          <w:color w:val="222222"/>
          <w:sz w:val="21"/>
          <w:szCs w:val="21"/>
        </w:rPr>
        <w:t xml:space="preserve">Supreme Court mandate</w:t>
      </w:r>
      <w:r>
        <w:rPr>
          <w:color w:val="222222"/>
          <w:sz w:val="21"/>
          <w:szCs w:val="21"/>
        </w:rPr>
        <w:t xml:space="preserve"> requiring exactly this detection pipeline. That combination — proven technology plus a legal requirement — is rare, and it opens a large, court-backed route to convert uninsured owners into policyholders at the exact moment they are told they are non-compliant.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7.2 Insights we can derive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The data is the product, not the cameras.</w:t>
      </w:r>
      <w:r>
        <w:rPr>
          <w:color w:val="222222"/>
          <w:sz w:val="21"/>
          <w:szCs w:val="21"/>
        </w:rPr>
        <w:t xml:space="preserve"> Every successful system rests on a clean, current insurance database. Our effort should concentrate on the insurance-status layer, not the optics.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Push for real-time verification (Model B).</w:t>
      </w:r>
      <w:r>
        <w:rPr>
          <w:color w:val="222222"/>
          <w:sz w:val="21"/>
          <w:szCs w:val="21"/>
        </w:rPr>
        <w:t xml:space="preserve"> India’s ~2-month IIB lag is the core weakness. The fix is an IICMVA-style service that queries insurers live. As a major insurer, we can help build and champion this — and be first to integrate with it.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False positives are the real risk.</w:t>
      </w:r>
      <w:r>
        <w:rPr>
          <w:color w:val="222222"/>
          <w:sz w:val="21"/>
          <w:szCs w:val="21"/>
        </w:rPr>
        <w:t xml:space="preserve"> Oklahoma and the UK both show that stale data plus unverified plate reads means insured people get wrongly flagged. A latency buffer plus human review must be built in from day one.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The “get-insured” step is the commercial opportunity.</w:t>
      </w:r>
      <w:r>
        <w:rPr>
          <w:color w:val="222222"/>
          <w:sz w:val="21"/>
          <w:szCs w:val="21"/>
        </w:rPr>
        <w:t xml:space="preserve"> Oklahoma’s diversion pathway is where detection becomes a policy sale. This is where we convert — provided the government notice and any insurer offer stay clearly separate (no ad dressed up as a government message).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A private-operator model is normal.</w:t>
      </w:r>
      <w:r>
        <w:rPr>
          <w:color w:val="222222"/>
          <w:sz w:val="21"/>
          <w:szCs w:val="21"/>
        </w:rPr>
        <w:t xml:space="preserve"> Oklahoma (Sensys Gatso) and US states (Insure-Rite, VeriSol) run these as managed services. There is a clear, precedented role for a private partner to build and run the platform.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Validate the 56% before sizing.</w:t>
      </w:r>
      <w:r>
        <w:rPr>
          <w:color w:val="222222"/>
          <w:sz w:val="21"/>
          <w:szCs w:val="21"/>
        </w:rPr>
        <w:t xml:space="preserve"> Uninsured rates are often over-estimated (Oklahoma’s 26% was really ~10%). Size the opportunity on verified data, not the headline.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7.3 Where to start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Enter as the </w:t>
      </w:r>
      <w:r>
        <w:rPr>
          <w:b/>
          <w:bCs/>
          <w:color w:val="222222"/>
          <w:sz w:val="21"/>
          <w:szCs w:val="21"/>
        </w:rPr>
        <w:t xml:space="preserve">technology-and-data partner</w:t>
      </w:r>
      <w:r>
        <w:rPr>
          <w:color w:val="222222"/>
          <w:sz w:val="21"/>
          <w:szCs w:val="21"/>
        </w:rPr>
        <w:t xml:space="preserve"> to the court-mandated rollout: help build the real-time insurance-status service, prove accurate detection in one state with a strong false-positive safeguard, and stand up a clean, clearly-labelled “get insured now” pathway for detected owners. That sequence follows the global playbook, fits the Indian mandate, and puts us first in line for the conversions it creates.</w:t>
      </w:r>
    </w:p>
    <w:tbl>
      <w:tblPr>
        <w:tblW w:type="dxa" w:w="9026"/>
        <w:tblBorders>
          <w:top w:val="none"/>
          <w:left w:val="single" w:color="2E549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DDE8EE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One-line takeaway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Camera-based uninsured-vehicle detection is proven worldwide and now court-mandated in India; the winning move is to own the insurance-status data layer that makes it accurate — and the compliant “get insured” pathway that turns detection into cover.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Appendix — Key Terms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ANPR / ALPR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Automatic Number-Plate Recognition — cameras that read vehicle plates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IIB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Insurance Information Bureau of India (under IRDAI) — holds motor insurance data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VAHAN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India’s national vehicle-registration database (MoRTH / NIC)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MID (UK)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Motor Insurance Database — UK central record of insured vehicles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CIE (UK)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Continuous Insurance Enforcement — auto-fines uninsured keepers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IICMVA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US/Canada industry body; its model powers real-time insurance verification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OKIVS / OIVS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Oklahoma / Online Insurance Verification System (US state databases)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UVED (Oklahoma)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Uninsured Vehicle Enforcement Diversion — cameras + notice + get-insured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e-challan</w:t>
            </w:r>
          </w:p>
        </w:tc>
        <w:tc>
          <w:tcPr>
            <w:tcW w:type="dxa" w:w="6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India’s electronic traffic-penalty / notice system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False positive</w:t>
            </w:r>
          </w:p>
        </w:tc>
        <w:tc>
          <w:tcPr>
            <w:tcW w:type="dxa" w:w="6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Wrongly flagging an insured vehicle as uninsured — the key risk to avoid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8EE" w:sz="4" w:space="6"/>
      </w:pBdr>
      <w:jc w:val="right"/>
    </w:pPr>
    <w:r>
      <w:rPr>
        <w:color w:val="999999"/>
        <w:sz w:val="15"/>
        <w:szCs w:val="15"/>
      </w:rPr>
      <w:t xml:space="preserve">Use Case  •  Uninsured-Vehicle Detection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5A1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23msfyiscicpvqku86y6" Type="http://schemas.openxmlformats.org/officeDocument/2006/relationships/hyperlink" Target="https://apexinsurancebrokers.co.uk/wiki/motor-insurance-database/" TargetMode="External"/><Relationship Id="rIdjuhuns_eewl9s5bdulils" Type="http://schemas.openxmlformats.org/officeDocument/2006/relationships/hyperlink" Target="https://www.confused.com/compare-car-insurance/guides/motor-insurance-database" TargetMode="External"/><Relationship Id="rIdoduwssfgp0t755sccnqgz" Type="http://schemas.openxmlformats.org/officeDocument/2006/relationships/hyperlink" Target="https://pennypincher.com/articles/insurance/auto/how-to-check-if-car-has-insurance" TargetMode="External"/><Relationship Id="rIdprfftkhr98-yzl-hcb8mp" Type="http://schemas.openxmlformats.org/officeDocument/2006/relationships/hyperlink" Target="https://dmv.nv.gov/pdfforms/iicmva_model_user_guide_v4.pdf" TargetMode="External"/><Relationship Id="rIdawwx791mv5b0ohws4s4pv" Type="http://schemas.openxmlformats.org/officeDocument/2006/relationships/hyperlink" Target="https://lrb.hawaii.gov/wp-content/uploads/2012_ReportOfTheInsuranceVerificationWorkingGroup.pdf" TargetMode="External"/><Relationship Id="rIddukzvvw9leslithpbnki0" Type="http://schemas.openxmlformats.org/officeDocument/2006/relationships/hyperlink" Target="https://oklahoma.gov/dac/about/staff/about-the-uved-program.html" TargetMode="External"/><Relationship Id="rIdlkch5mecdvm3mkkrlkho2" Type="http://schemas.openxmlformats.org/officeDocument/2006/relationships/hyperlink" Target="https://www.readfrontier.org/stories/first-prosecutions-of-uninsured-drivers-caught-on-camera-could-happen-this-year/" TargetMode="External"/><Relationship Id="rIdwjico1r1iclvsuubpnpye" Type="http://schemas.openxmlformats.org/officeDocument/2006/relationships/hyperlink" Target="https://www.traffictechnologytoday.com/news/traffic-management/oklahoma-authorizes-sensys-gatso-to-start-its-uninsured-vehicle-enforcement-program.html" TargetMode="External"/><Relationship Id="rIdyl9kuu9ekrc5ylfbxpmct" Type="http://schemas.openxmlformats.org/officeDocument/2006/relationships/hyperlink" Target="https://www.jurishour.in/supreme-court/anpr-based-e-challans-uninsured-vehicles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— AI Detection of Uninsured Vehicles</dc:title>
  <dc:creator>Central Analytics</dc:creator>
  <dc:description>Use case document — camera-based uninsured-vehicle detection, verified Aug 2026</dc:description>
  <cp:lastModifiedBy>Un-named</cp:lastModifiedBy>
  <cp:revision>1</cp:revision>
  <dcterms:created xsi:type="dcterms:W3CDTF">2026-08-25T10:42:17.811Z</dcterms:created>
  <dcterms:modified xsi:type="dcterms:W3CDTF">2026-08-25T10:42:17.812Z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