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C55A11"/>
          <w:sz w:val="22"/>
          <w:szCs w:val="22"/>
        </w:rPr>
        <w:t xml:space="preserve">CENTRAL ANALYTICS  —  USE CASE DOCUMENT</w:t>
      </w:r>
    </w:p>
    <w:p>
      <w:pPr>
        <w:spacing w:after="0" w:before="60"/>
        <w:jc w:val="center"/>
      </w:pPr>
      <w:r>
        <w:rPr>
          <w:color w:val="2E5496"/>
          <w:sz w:val="18"/>
          <w:szCs w:val="18"/>
        </w:rPr>
        <w:t xml:space="preserve">Prepared to the standard Use Case documentation template</w:t>
      </w:r>
    </w:p>
    <w:p>
      <w:pPr>
        <w:spacing w:after="0" w:before="520"/>
        <w:jc w:val="center"/>
      </w:pPr>
      <w:r>
        <w:rPr>
          <w:b/>
          <w:bCs/>
          <w:color w:val="1F3864"/>
          <w:sz w:val="40"/>
          <w:szCs w:val="40"/>
        </w:rPr>
        <w:t xml:space="preserve">AI Detection of Uninsured Vehicles</w:t>
      </w:r>
    </w:p>
    <w:p>
      <w:pPr>
        <w:spacing w:after="0" w:before="10"/>
        <w:jc w:val="center"/>
      </w:pPr>
      <w:r>
        <w:rPr>
          <w:b/>
          <w:bCs/>
          <w:color w:val="222222"/>
          <w:sz w:val="28"/>
          <w:szCs w:val="28"/>
        </w:rPr>
        <w:t xml:space="preserve">Case Study: Sensys Gatso &amp; the Oklahoma UVED Program</w:t>
      </w:r>
    </w:p>
    <w:p>
      <w:pPr>
        <w:spacing w:after="0" w:before="40"/>
        <w:jc w:val="center"/>
      </w:pPr>
      <w:r>
        <w:rPr>
          <w:i/>
          <w:iCs/>
          <w:color w:val="2E5496"/>
          <w:sz w:val="21"/>
          <w:szCs w:val="21"/>
        </w:rPr>
        <w:t xml:space="preserve">The first automated uninsured-vehicle enforcement program in the world — what it did,</w:t>
      </w:r>
    </w:p>
    <w:p>
      <w:pPr>
        <w:spacing w:after="0" w:before="10"/>
        <w:jc w:val="center"/>
      </w:pPr>
      <w:r>
        <w:rPr>
          <w:i/>
          <w:iCs/>
          <w:color w:val="2E5496"/>
          <w:sz w:val="21"/>
          <w:szCs w:val="21"/>
        </w:rPr>
        <w:t xml:space="preserve">how accurate it was, why it stalled, and how to implement it for Bajaj motor insurance</w:t>
      </w:r>
    </w:p>
    <w:p>
      <w:pPr>
        <w:spacing w:after="0" w:before="760"/>
        <w:jc w:val="center"/>
      </w:pPr>
      <w:r>
        <w:rPr>
          <w:color w:val="777777"/>
          <w:sz w:val="17"/>
          <w:szCs w:val="17"/>
        </w:rPr>
        <w:t xml:space="preserve">Data verified as of August 2026 — links in Section 6</w:t>
      </w:r>
    </w:p>
    <w:p>
      <w:pPr>
        <w:spacing w:after="0" w:before="20"/>
        <w:jc w:val="center"/>
      </w:pPr>
      <w:r>
        <w:rPr>
          <w:color w:val="777777"/>
          <w:sz w:val="17"/>
          <w:szCs w:val="17"/>
        </w:rPr>
        <w:t xml:space="preserve">Internal Review  |  August 2026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Document Template — Sections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5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Business Challenge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Foundations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Analytics Approach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Study Link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Relevance to Insurance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1F3864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Business Challenge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Driving without insurance is illegal, but common — and hard to police. In the mid-2010s the US state of Oklahoma had one of the worst rates in the country: studies suggested </w:t>
      </w:r>
      <w:r>
        <w:rPr>
          <w:b/>
          <w:bCs/>
          <w:color w:val="222222"/>
          <w:sz w:val="21"/>
          <w:szCs w:val="21"/>
        </w:rPr>
        <w:t xml:space="preserve">up to one in four drivers (about 26%)</w:t>
      </w:r>
      <w:r>
        <w:rPr>
          <w:color w:val="222222"/>
          <w:sz w:val="21"/>
          <w:szCs w:val="21"/>
        </w:rPr>
        <w:t xml:space="preserve"> was uninsured. Roadside enforcement by officers does not scale — it is slow, risky, and catches only a tiny fraction of offenders.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So Oklahoma set out to solve a specific problem: </w:t>
      </w:r>
      <w:r>
        <w:rPr>
          <w:b/>
          <w:bCs/>
          <w:color w:val="222222"/>
          <w:sz w:val="21"/>
          <w:szCs w:val="21"/>
        </w:rPr>
        <w:t xml:space="preserve">detect uninsured vehicles automatically, at scale, and route the owners back into compliance — accurately, and without an officer having to stop each car.</w:t>
      </w:r>
      <w:r>
        <w:rPr>
          <w:color w:val="222222"/>
          <w:sz w:val="21"/>
          <w:szCs w:val="21"/>
        </w:rPr>
        <w:t xml:space="preserve"> It hired a private company, </w:t>
      </w:r>
      <w:r>
        <w:rPr>
          <w:b/>
          <w:bCs/>
          <w:color w:val="222222"/>
          <w:sz w:val="21"/>
          <w:szCs w:val="21"/>
        </w:rPr>
        <w:t xml:space="preserve">Sensys Gatso</w:t>
      </w:r>
      <w:r>
        <w:rPr>
          <w:color w:val="222222"/>
          <w:sz w:val="21"/>
          <w:szCs w:val="21"/>
        </w:rPr>
        <w:t xml:space="preserve">, to build and run it. This is the exact challenge India now faces (about 56% of vehicles uninsured, and a 2026 Supreme Court order to detect them with cameras), which is why this case study is directly relevant.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Data Foundations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program joined two very different kinds of data — one from cameras, one from insurers. The quality of the second decided whether the whole thing worked.</w:t>
      </w:r>
    </w:p>
    <w:p>
      <w:pPr>
        <w:spacing w:after="2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1750"/>
        <w:gridCol w:w="2600"/>
        <w:gridCol w:w="2576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Number-plate images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(captured live)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ALPR cameras (fixed + mobile)</w:t>
            </w:r>
          </w:p>
        </w:tc>
        <w:tc>
          <w:tcPr>
            <w:tcW w:type="dxa" w:w="25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 every passing plate to start a check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Insured-vehicle list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Dynamic (always changing)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Oklahoma Insurance Dept database (OID) / OKIVS</w:t>
            </w:r>
          </w:p>
        </w:tc>
        <w:tc>
          <w:tcPr>
            <w:tcW w:type="dxa" w:w="25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make-or-break input — who is insured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 owner record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 vehicle registration</w:t>
            </w:r>
          </w:p>
        </w:tc>
        <w:tc>
          <w:tcPr>
            <w:tcW w:type="dxa" w:w="25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Finds the owner’s address for the notice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 crucial detail: the data had to be fixed first</w:t>
            </w:r>
          </w:p>
          <w:p>
            <w:pPr>
              <w:spacing w:after="0" w:line="264"/>
            </w:pPr>
            <w:r>
              <w:rPr>
                <w:color w:val="222222"/>
                <w:sz w:val="21"/>
                <w:szCs w:val="21"/>
              </w:rPr>
              <w:t xml:space="preserve">The program could not even begin until Oklahoma spent time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rebuilding its insurance database.</w:t>
            </w:r>
            <w:r>
              <w:rPr>
                <w:color w:val="222222"/>
                <w:sz w:val="21"/>
                <w:szCs w:val="21"/>
              </w:rPr>
              <w:t xml:space="preserve"> The state also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could not enforce against fleet vehicles, tribal plates, or out-of-state vehicles</w:t>
            </w:r>
            <w:r>
              <w:rPr>
                <w:color w:val="222222"/>
                <w:sz w:val="21"/>
                <w:szCs w:val="21"/>
              </w:rPr>
              <w:t xml:space="preserve">, because it did not hold reliable insurance data for them. The lesson for any version of this: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you can only enforce where the insurance data is clean and complete.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Analytics Approach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Two pieces of Sensys Gatso software did the work, with a human-review step on top: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Puls</w:t>
      </w:r>
      <w:r>
        <w:rPr>
          <w:color w:val="222222"/>
          <w:sz w:val="21"/>
          <w:szCs w:val="21"/>
        </w:rPr>
        <w:t xml:space="preserve"> — the detection platform. It </w:t>
      </w:r>
      <w:r>
        <w:rPr>
          <w:b/>
          <w:bCs/>
          <w:color w:val="222222"/>
          <w:sz w:val="21"/>
          <w:szCs w:val="21"/>
        </w:rPr>
        <w:t xml:space="preserve">merged the live plate reads with the insurance database in real time</w:t>
      </w:r>
      <w:r>
        <w:rPr>
          <w:color w:val="222222"/>
          <w:sz w:val="21"/>
          <w:szCs w:val="21"/>
        </w:rPr>
        <w:t xml:space="preserve">, checking each plate against the constantly-updating insured list to flag likely-uninsured vehicles.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Xilium</w:t>
      </w:r>
      <w:r>
        <w:rPr>
          <w:color w:val="222222"/>
          <w:sz w:val="21"/>
          <w:szCs w:val="21"/>
        </w:rPr>
        <w:t xml:space="preserve"> — the back-office software. It </w:t>
      </w:r>
      <w:r>
        <w:rPr>
          <w:b/>
          <w:bCs/>
          <w:color w:val="222222"/>
          <w:sz w:val="21"/>
          <w:szCs w:val="21"/>
        </w:rPr>
        <w:t xml:space="preserve">processed the flagged cases and produced and mailed the “Notices to Respond,”</w:t>
      </w:r>
      <w:r>
        <w:rPr>
          <w:color w:val="222222"/>
          <w:sz w:val="21"/>
          <w:szCs w:val="21"/>
        </w:rPr>
        <w:t xml:space="preserve"> tracking responses and payments.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pipeline, end to end: </w:t>
      </w:r>
      <w:r>
        <w:rPr>
          <w:b/>
          <w:bCs/>
          <w:color w:val="222222"/>
          <w:sz w:val="21"/>
          <w:szCs w:val="21"/>
        </w:rPr>
        <w:t xml:space="preserve">(1)</w:t>
      </w:r>
      <w:r>
        <w:rPr>
          <w:color w:val="222222"/>
          <w:sz w:val="21"/>
          <w:szCs w:val="21"/>
        </w:rPr>
        <w:t xml:space="preserve"> a camera reads a plate; </w:t>
      </w:r>
      <w:r>
        <w:rPr>
          <w:b/>
          <w:bCs/>
          <w:color w:val="222222"/>
          <w:sz w:val="21"/>
          <w:szCs w:val="21"/>
        </w:rPr>
        <w:t xml:space="preserve">(2)</w:t>
      </w:r>
      <w:r>
        <w:rPr>
          <w:color w:val="222222"/>
          <w:sz w:val="21"/>
          <w:szCs w:val="21"/>
        </w:rPr>
        <w:t xml:space="preserve"> Puls checks it against the insurance database; </w:t>
      </w:r>
      <w:r>
        <w:rPr>
          <w:b/>
          <w:bCs/>
          <w:color w:val="222222"/>
          <w:sz w:val="21"/>
          <w:szCs w:val="21"/>
        </w:rPr>
        <w:t xml:space="preserve">(3)</w:t>
      </w:r>
      <w:r>
        <w:rPr>
          <w:color w:val="222222"/>
          <w:sz w:val="21"/>
          <w:szCs w:val="21"/>
        </w:rPr>
        <w:t xml:space="preserve"> if the plate is not on the insured list, the image is kept and sent to the state UVED office; </w:t>
      </w:r>
      <w:r>
        <w:rPr>
          <w:b/>
          <w:bCs/>
          <w:color w:val="222222"/>
          <w:sz w:val="21"/>
          <w:szCs w:val="21"/>
        </w:rPr>
        <w:t xml:space="preserve">(4)</w:t>
      </w:r>
      <w:r>
        <w:rPr>
          <w:color w:val="222222"/>
          <w:sz w:val="21"/>
          <w:szCs w:val="21"/>
        </w:rPr>
        <w:t xml:space="preserve"> a human reviews it — in the relaunched program, two law-enforcement officers verify the plate and decide whether to offer diversion; </w:t>
      </w:r>
      <w:r>
        <w:rPr>
          <w:b/>
          <w:bCs/>
          <w:color w:val="222222"/>
          <w:sz w:val="21"/>
          <w:szCs w:val="21"/>
        </w:rPr>
        <w:t xml:space="preserve">(5)</w:t>
      </w:r>
      <w:r>
        <w:rPr>
          <w:color w:val="222222"/>
          <w:sz w:val="21"/>
          <w:szCs w:val="21"/>
        </w:rPr>
        <w:t xml:space="preserve"> Xilium issues the notice. Images were </w:t>
      </w:r>
      <w:r>
        <w:rPr>
          <w:b/>
          <w:bCs/>
          <w:color w:val="222222"/>
          <w:sz w:val="21"/>
          <w:szCs w:val="21"/>
        </w:rPr>
        <w:t xml:space="preserve">kept only as long as needed as evidence, then deleted.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3.1 Accuracy — how it behaved and why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There is no single published accuracy figure, but the record is clear. </w:t>
      </w:r>
      <w:r>
        <w:rPr>
          <w:b/>
          <w:bCs/>
          <w:color w:val="222222"/>
          <w:sz w:val="21"/>
          <w:szCs w:val="21"/>
        </w:rPr>
        <w:t xml:space="preserve">Early on, accuracy was poor: hundreds of notices went to drivers who were actually insured.</w:t>
      </w:r>
      <w:r>
        <w:rPr>
          <w:color w:val="222222"/>
          <w:sz w:val="21"/>
          <w:szCs w:val="21"/>
        </w:rPr>
        <w:t xml:space="preserve"> Wrongly telling insured people they are uninsured — a </w:t>
      </w:r>
      <w:r>
        <w:rPr>
          <w:b/>
          <w:bCs/>
          <w:color w:val="222222"/>
          <w:sz w:val="21"/>
          <w:szCs w:val="21"/>
        </w:rPr>
        <w:t xml:space="preserve">false positive</w:t>
      </w:r>
      <w:r>
        <w:rPr>
          <w:color w:val="222222"/>
          <w:sz w:val="21"/>
          <w:szCs w:val="21"/>
        </w:rPr>
        <w:t xml:space="preserve"> — is the worst error, because it creates anger and distrust. The causes were: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Stale insurance data</w:t>
      </w:r>
      <w:r>
        <w:rPr>
          <w:color w:val="222222"/>
          <w:sz w:val="21"/>
          <w:szCs w:val="21"/>
        </w:rPr>
        <w:t xml:space="preserve"> — if the database did not yet show a recent policy, an insured car looked uninsured.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Plate-read errors</w:t>
      </w:r>
      <w:r>
        <w:rPr>
          <w:color w:val="222222"/>
          <w:sz w:val="21"/>
          <w:szCs w:val="21"/>
        </w:rPr>
        <w:t xml:space="preserve"> — early cameras misread plates, matching the wrong vehicle or none.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No human check at first</w:t>
      </w:r>
      <w:r>
        <w:rPr>
          <w:color w:val="222222"/>
          <w:sz w:val="21"/>
          <w:szCs w:val="21"/>
        </w:rPr>
        <w:t xml:space="preserve"> — the early process trusted the automated match too much.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fixes: </w:t>
      </w:r>
      <w:r>
        <w:rPr>
          <w:b/>
          <w:bCs/>
          <w:color w:val="222222"/>
          <w:sz w:val="21"/>
          <w:szCs w:val="21"/>
        </w:rPr>
        <w:t xml:space="preserve">better cameras</w:t>
      </w:r>
      <w:r>
        <w:rPr>
          <w:color w:val="222222"/>
          <w:sz w:val="21"/>
          <w:szCs w:val="21"/>
        </w:rPr>
        <w:t xml:space="preserve">, </w:t>
      </w:r>
      <w:r>
        <w:rPr>
          <w:b/>
          <w:bCs/>
          <w:color w:val="222222"/>
          <w:sz w:val="21"/>
          <w:szCs w:val="21"/>
        </w:rPr>
        <w:t xml:space="preserve">quality checks</w:t>
      </w:r>
      <w:r>
        <w:rPr>
          <w:color w:val="222222"/>
          <w:sz w:val="21"/>
          <w:szCs w:val="21"/>
        </w:rPr>
        <w:t xml:space="preserve"> on every flagged image, and a </w:t>
      </w:r>
      <w:r>
        <w:rPr>
          <w:b/>
          <w:bCs/>
          <w:color w:val="222222"/>
          <w:sz w:val="21"/>
          <w:szCs w:val="21"/>
        </w:rPr>
        <w:t xml:space="preserve">mandatory human review</w:t>
      </w:r>
      <w:r>
        <w:rPr>
          <w:color w:val="222222"/>
          <w:sz w:val="21"/>
          <w:szCs w:val="21"/>
        </w:rPr>
        <w:t xml:space="preserve"> before any notice. In short, </w:t>
      </w:r>
      <w:r>
        <w:rPr>
          <w:b/>
          <w:bCs/>
          <w:color w:val="222222"/>
          <w:sz w:val="21"/>
          <w:szCs w:val="21"/>
        </w:rPr>
        <w:t xml:space="preserve">accuracy was not really a camera problem — it was a data-freshness problem plus a missing human check.</w:t>
      </w:r>
      <w:r>
        <w:rPr>
          <w:color w:val="222222"/>
          <w:sz w:val="21"/>
          <w:szCs w:val="21"/>
        </w:rPr>
        <w:t xml:space="preserve"> Once the database was clean and a person reviewed each case, accuracy became good enough to run the program.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Example — The Oklahoma UVED Program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Oklahoma’s </w:t>
      </w:r>
      <w:r>
        <w:rPr>
          <w:b/>
          <w:bCs/>
          <w:color w:val="222222"/>
          <w:sz w:val="21"/>
          <w:szCs w:val="21"/>
        </w:rPr>
        <w:t xml:space="preserve">Uninsured Vehicle Enforcement Diversion (UVED) Program</w:t>
      </w:r>
      <w:r>
        <w:rPr>
          <w:color w:val="222222"/>
          <w:sz w:val="21"/>
          <w:szCs w:val="21"/>
        </w:rPr>
        <w:t xml:space="preserve">, run by Sensys Gatso, was the </w:t>
      </w:r>
      <w:r>
        <w:rPr>
          <w:b/>
          <w:bCs/>
          <w:color w:val="222222"/>
          <w:sz w:val="21"/>
          <w:szCs w:val="21"/>
        </w:rPr>
        <w:t xml:space="preserve">first automated uninsured-vehicle enforcement program in the world.</w:t>
      </w:r>
      <w:r>
        <w:rPr>
          <w:color w:val="222222"/>
          <w:sz w:val="21"/>
          <w:szCs w:val="21"/>
        </w:rPr>
        <w:t xml:space="preserve"> Sensys Gatso ran it as a </w:t>
      </w:r>
      <w:r>
        <w:rPr>
          <w:b/>
          <w:bCs/>
          <w:color w:val="222222"/>
          <w:sz w:val="21"/>
          <w:szCs w:val="21"/>
        </w:rPr>
        <w:t xml:space="preserve">fully managed service</w:t>
      </w:r>
      <w:r>
        <w:rPr>
          <w:color w:val="222222"/>
          <w:sz w:val="21"/>
          <w:szCs w:val="21"/>
        </w:rPr>
        <w:t xml:space="preserve"> and was paid on performance — </w:t>
      </w:r>
      <w:r>
        <w:rPr>
          <w:b/>
          <w:bCs/>
          <w:color w:val="222222"/>
          <w:sz w:val="21"/>
          <w:szCs w:val="21"/>
        </w:rPr>
        <w:t xml:space="preserve">$80 out of every $174 notice paid</w:t>
      </w:r>
      <w:r>
        <w:rPr>
          <w:color w:val="222222"/>
          <w:sz w:val="21"/>
          <w:szCs w:val="21"/>
        </w:rPr>
        <w:t xml:space="preserve">, not per camera.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4.1 The notice — designed to route people to cover, not just punish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7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“Notice to Respond” — mailed to the registered owner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Fee</w:t>
            </w:r>
          </w:p>
        </w:tc>
        <w:tc>
          <w:tcPr>
            <w:tcW w:type="dxa" w:w="67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$174 to enter the diversion program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deal (diversion)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Pay the fee, get insured, keep insurance for two years — and stay out of court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alternative</w:t>
            </w:r>
          </w:p>
        </w:tc>
        <w:tc>
          <w:tcPr>
            <w:tcW w:type="dxa" w:w="67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court citation for driving uninsured (~$250 plus court costs and a record)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Vendor share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Sensys Gatso received $80 of each $174 paid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Tone</w:t>
            </w:r>
          </w:p>
        </w:tc>
        <w:tc>
          <w:tcPr>
            <w:tcW w:type="dxa" w:w="67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chance to fix the problem, not an automatic fine — a deliberate “lighter touch”</w:t>
            </w:r>
          </w:p>
        </w:tc>
      </w:tr>
    </w:tbl>
    <w:p>
      <w:pPr>
        <w:spacing w:after="50"/>
      </w:pP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This “get-insured” pathway is the part most relevant to an insurer: the notice did not just penalise people, it </w:t>
      </w:r>
      <w:r>
        <w:rPr>
          <w:b/>
          <w:bCs/>
          <w:color w:val="222222"/>
          <w:sz w:val="21"/>
          <w:szCs w:val="21"/>
        </w:rPr>
        <w:t xml:space="preserve">pushed them to buy cover</w:t>
      </w:r>
      <w:r>
        <w:rPr>
          <w:color w:val="222222"/>
          <w:sz w:val="21"/>
          <w:szCs w:val="21"/>
        </w:rPr>
        <w:t xml:space="preserve"> — the exact moment detection turns into a new policy.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4.2 Timeline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2016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Oklahoma legislature creates the UVED Program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Late 2017</w:t>
            </w:r>
          </w:p>
        </w:tc>
        <w:tc>
          <w:tcPr>
            <w:tcW w:type="dxa" w:w="7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Sensys Gatso wins the contract (~$2M/year, performance-based)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2017–2018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 must rebuild its insurance database before launch (causes delay)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Nov–Dec 2018</w:t>
            </w:r>
          </w:p>
        </w:tc>
        <w:tc>
          <w:tcPr>
            <w:tcW w:type="dxa" w:w="7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Enforcement begins — first-in-the-nation automated program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2018–2020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~22,000 uninsured owners identified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2020</w:t>
            </w:r>
          </w:p>
        </w:tc>
        <w:tc>
          <w:tcPr>
            <w:tcW w:type="dxa" w:w="7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Sensys Gatso and the state part ways — low payment made it uneconomic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~2024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Program relaunched, again with Sensys Gatso and stronger human review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Impact — What Happened, and the Real Lesson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detection worked. But the outcome carries the most valuable lesson in this study — and it is not about cameras.</w:t>
      </w:r>
    </w:p>
    <w:p>
      <w:pPr>
        <w:spacing w:after="2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350"/>
        <w:gridCol w:w="3050"/>
        <w:gridCol w:w="3626"/>
      </w:tblGrid>
      <w:tr>
        <w:trPr>
          <w:tblHeader/>
        </w:trPr>
        <w:tc>
          <w:tcPr>
            <w:tcW w:type="dxa" w:w="2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0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6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tells us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Uninsured owners identified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~22,000 over ~2 years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detection technology works</w:t>
            </w:r>
          </w:p>
        </w:tc>
      </w:tr>
      <w:tr>
        <w:tc>
          <w:tcPr>
            <w:tcW w:type="dxa" w:w="2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Enrollment / payment rate</w:t>
            </w:r>
          </w:p>
        </w:tc>
        <w:tc>
          <w:tcPr>
            <w:tcW w:type="dxa" w:w="30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~36% (H1 2020) vs ~90% assumed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People ignored notices that had no consequence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Outcome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Vendor exited Aug 2020 — “not economically feasible”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Detection alone doesn’t pay for itself</w:t>
            </w:r>
          </w:p>
        </w:tc>
      </w:tr>
      <w:tr>
        <w:tc>
          <w:tcPr>
            <w:tcW w:type="dxa" w:w="2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True uninsured count</w:t>
            </w:r>
          </w:p>
        </w:tc>
        <w:tc>
          <w:tcPr>
            <w:tcW w:type="dxa" w:w="30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~200,000 (state data), not the ~500k claimed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Validate headline estimates before sizing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Early estimate error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“26% uninsured” was really nearer ~10%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Uninsured rates are often over-stated</w:t>
            </w:r>
          </w:p>
        </w:tc>
      </w:tr>
      <w:tr>
        <w:tc>
          <w:tcPr>
            <w:tcW w:type="dxa" w:w="2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Revival</w:t>
            </w:r>
          </w:p>
        </w:tc>
        <w:tc>
          <w:tcPr>
            <w:tcW w:type="dxa" w:w="30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Relaunched ~2024 with stronger review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model works once the gaps are closed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 key takeaway</w:t>
            </w:r>
          </w:p>
          <w:p>
            <w:pPr>
              <w:spacing w:after="0" w:line="264"/>
            </w:pPr>
            <w:r>
              <w:rPr>
                <w:color w:val="222222"/>
                <w:sz w:val="21"/>
                <w:szCs w:val="21"/>
              </w:rPr>
              <w:t xml:space="preserve">The program did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not</w:t>
            </w:r>
            <w:r>
              <w:rPr>
                <w:color w:val="222222"/>
                <w:sz w:val="21"/>
                <w:szCs w:val="21"/>
              </w:rPr>
              <w:t xml:space="preserve"> fail on accuracy — it correctly found ~22,000 uninsured vehicles. It stalled because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ignoring the notice carried no real consequence.</w:t>
            </w:r>
            <w:r>
              <w:rPr>
                <w:color w:val="222222"/>
                <w:sz w:val="21"/>
                <w:szCs w:val="21"/>
              </w:rPr>
              <w:t xml:space="preserve"> In Oklahoma the follow-up prosecution step was never properly implemented, so people learned they could ignore the letter and payment collapsed.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Automated detection is the easy part and it works; the hard part is a real, enforced consequence behind the notice.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Case Study Link</w:t>
      </w:r>
    </w:p>
    <w:p>
      <w:pPr>
        <w:spacing w:after="120" w:line="276"/>
        <w:jc w:val="both"/>
      </w:pPr>
      <w:r>
        <w:rPr>
          <w:color w:val="222222"/>
          <w:sz w:val="21"/>
          <w:szCs w:val="21"/>
        </w:rPr>
        <w:t xml:space="preserve">Primary sources (verified August 2026):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Program launch, technology (Puls, Xilium, cameras) — </w:t>
      </w:r>
      <w:hyperlink w:history="1" r:id="rIdumcaof0-ggf2ewsyam2jb">
        <w:r>
          <w:rPr>
            <w:color w:val="1155CC"/>
            <w:sz w:val="17"/>
            <w:szCs w:val="17"/>
            <w:u w:val="single"/>
          </w:rPr>
          <w:t xml:space="preserve">https://www.traffictechnologytoday.com/news/traffic-management/oklahoma-authorizes-sensys-gatso-to-start-its-uninsured-vehicle-enforcement-program.html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Sensys Gatso press release — launch &amp; tech — </w:t>
      </w:r>
      <w:hyperlink w:history="1" r:id="rIdeumbntpl2evdsbcrnasej">
        <w:r>
          <w:rPr>
            <w:color w:val="1155CC"/>
            <w:sz w:val="17"/>
            <w:szCs w:val="17"/>
            <w:u w:val="single"/>
          </w:rPr>
          <w:t xml:space="preserve">https://www.sensysgatso.com/uploads/files/pr2018/20181026-Press-Release-UVED_eng.pdf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Contract ends — ~22,000 identified; “not economically feasible” — </w:t>
      </w:r>
      <w:hyperlink w:history="1" r:id="rIdqjc7n94jqn8dapgtzwejh">
        <w:r>
          <w:rPr>
            <w:color w:val="1155CC"/>
            <w:sz w:val="17"/>
            <w:szCs w:val="17"/>
            <w:u w:val="single"/>
          </w:rPr>
          <w:t xml:space="preserve">https://www.sensysgatso.com/pressreleases/2020/sensys-gatso-usa-meddelar-att-kontraktet-f%C3%B6r-%C3%B6vervakning-av-of%C3%B6rs%C3%A4krade-fordon-uved-i-oklahoma-fullf%C3%B6ljts-och-avslutas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Early false positives; human review; how the notice works — </w:t>
      </w:r>
      <w:hyperlink w:history="1" r:id="rId8ztur8fwhf_0rfuf7kc2c">
        <w:r>
          <w:rPr>
            <w:color w:val="1155CC"/>
            <w:sz w:val="17"/>
            <w:szCs w:val="17"/>
            <w:u w:val="single"/>
          </w:rPr>
          <w:t xml:space="preserve">https://www.readfrontier.org/stories/first-prosecutions-of-uninsured-drivers-caught-on-camera-could-happen-this-year/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2024 relaunch — data flow, exclusions, officer review — </w:t>
      </w:r>
      <w:hyperlink w:history="1" r:id="rIdvsejxcz5blwrrqj773bzy">
        <w:r>
          <w:rPr>
            <w:color w:val="1155CC"/>
            <w:sz w:val="17"/>
            <w:szCs w:val="17"/>
            <w:u w:val="single"/>
          </w:rPr>
          <w:t xml:space="preserve">https://tulsaworld.com/news/local/crime-and-courts/tickets-in-the-mail-thousands-of-uninsured-vehicles-flagged-as-automated-program-launches-to-find/article_92f1f6fc-ea7b-5acb-93cc-8792c301a15c.html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Enrollment ~36% vs assumptions; ~200k uninsured (analysis) — </w:t>
      </w:r>
      <w:hyperlink w:history="1" r:id="rIdo79ccfi0v2svywdgyvy2o">
        <w:r>
          <w:rPr>
            <w:color w:val="1155CC"/>
            <w:sz w:val="17"/>
            <w:szCs w:val="17"/>
            <w:u w:val="single"/>
          </w:rPr>
          <w:t xml:space="preserve">https://marinerresearchgroup.com/tag/rekr/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About the UVED Program (Oklahoma.gov) — </w:t>
      </w:r>
      <w:hyperlink w:history="1" r:id="rIddu8m2g0d47rqkbvs3avka">
        <w:r>
          <w:rPr>
            <w:color w:val="1155CC"/>
            <w:sz w:val="17"/>
            <w:szCs w:val="17"/>
            <w:u w:val="single"/>
          </w:rPr>
          <w:t xml:space="preserve">https://oklahoma.gov/dac/about/staff/about-the-uved-program.html</w:t>
        </w:r>
      </w:hyperlink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Relevance to Insurance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7.1 What to copy, and what to fix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copy (it worked)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fix (it failed)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Camera + insurance-database matching reliably finds uninsured vehicles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notice with no real consequence gets ignored — build in enforced teeth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“get-insured” diversion pathway (route people to cover, not just punish)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Never launch on stale insurance data — fix the database first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Human review before every notice (kills false positives)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Don’t trust the automated match alone — it caused wrong notices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Clear privacy limits (delete images after use)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Don’t assume high payment rates — model them conservatively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managed-service / performance model can work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Performance pay is risky if you don’t control the enforcement step</w:t>
            </w:r>
          </w:p>
        </w:tc>
      </w:tr>
    </w:tbl>
    <w:p>
      <w:pPr>
        <w:spacing w:after="50"/>
      </w:pP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7.2 Implementing it for Bajaj — India already has the missing piece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one thing that broke Oklahoma — no consequence for ignoring the notice — </w:t>
      </w:r>
      <w:r>
        <w:rPr>
          <w:b/>
          <w:bCs/>
          <w:color w:val="222222"/>
          <w:sz w:val="21"/>
          <w:szCs w:val="21"/>
        </w:rPr>
        <w:t xml:space="preserve">does not apply in India.</w:t>
      </w:r>
      <w:r>
        <w:rPr>
          <w:color w:val="222222"/>
          <w:sz w:val="21"/>
          <w:szCs w:val="21"/>
        </w:rPr>
        <w:t xml:space="preserve"> The Supreme Court’s August 2026 judgment (2026 INSC 793) mandates ANPR linked to the IIB and VAHAN databases, </w:t>
      </w:r>
      <w:r>
        <w:rPr>
          <w:b/>
          <w:bCs/>
          <w:color w:val="222222"/>
          <w:sz w:val="21"/>
          <w:szCs w:val="21"/>
        </w:rPr>
        <w:t xml:space="preserve">legally-backed e-challans</w:t>
      </w:r>
      <w:r>
        <w:rPr>
          <w:color w:val="222222"/>
          <w:sz w:val="21"/>
          <w:szCs w:val="21"/>
        </w:rPr>
        <w:t xml:space="preserve">, and hooks such as blocking fitness/insurance renewal and a “no insurance, no fuel” pilot. That is exactly the enforced consequence Oklahoma lacked. </w:t>
      </w:r>
      <w:r>
        <w:rPr>
          <w:b/>
          <w:bCs/>
          <w:color w:val="222222"/>
          <w:sz w:val="21"/>
          <w:szCs w:val="21"/>
        </w:rPr>
        <w:t xml:space="preserve">India starts with the hard part already solved.</w:t>
      </w:r>
      <w:r>
        <w:rPr>
          <w:color w:val="222222"/>
          <w:sz w:val="21"/>
          <w:szCs w:val="21"/>
        </w:rPr>
        <w:t xml:space="preserve"> The build: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Fix the data first.</w:t>
      </w:r>
      <w:r>
        <w:rPr>
          <w:color w:val="222222"/>
          <w:sz w:val="21"/>
          <w:szCs w:val="21"/>
        </w:rPr>
        <w:t xml:space="preserve"> India’s IIB can lag real policy status by ~2 months. Build a </w:t>
      </w:r>
      <w:r>
        <w:rPr>
          <w:b/>
          <w:bCs/>
          <w:color w:val="222222"/>
          <w:sz w:val="21"/>
          <w:szCs w:val="21"/>
        </w:rPr>
        <w:t xml:space="preserve">real-time insurance-status check</w:t>
      </w:r>
      <w:r>
        <w:rPr>
          <w:color w:val="222222"/>
          <w:sz w:val="21"/>
          <w:szCs w:val="21"/>
        </w:rPr>
        <w:t xml:space="preserve"> (query insurers live) so recently-insured drivers are never wrongly flagged.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Build the matching engine</w:t>
      </w:r>
      <w:r>
        <w:rPr>
          <w:color w:val="222222"/>
          <w:sz w:val="21"/>
          <w:szCs w:val="21"/>
        </w:rPr>
        <w:t xml:space="preserve"> — the Puls equivalent: read the plate, match against IIB/VAHAN in real time, flag likely-uninsured vehicles.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Human review before every notice</w:t>
      </w:r>
      <w:r>
        <w:rPr>
          <w:color w:val="222222"/>
          <w:sz w:val="21"/>
          <w:szCs w:val="21"/>
        </w:rPr>
        <w:t xml:space="preserve"> — confidence threshold + latency buffer + a person checks each case. No insured driver should ever get an “uninsured” notice.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Two-layer notice</w:t>
      </w:r>
      <w:r>
        <w:rPr>
          <w:color w:val="222222"/>
          <w:sz w:val="21"/>
          <w:szCs w:val="21"/>
        </w:rPr>
        <w:t xml:space="preserve"> — the government issues the official e-challan; a </w:t>
      </w:r>
      <w:r>
        <w:rPr>
          <w:b/>
          <w:bCs/>
          <w:color w:val="222222"/>
          <w:sz w:val="21"/>
          <w:szCs w:val="21"/>
        </w:rPr>
        <w:t xml:space="preserve">clearly-labelled Bajaj “get insured in minutes” offer</w:t>
      </w:r>
      <w:r>
        <w:rPr>
          <w:color w:val="222222"/>
          <w:sz w:val="21"/>
          <w:szCs w:val="21"/>
        </w:rPr>
        <w:t xml:space="preserve"> sits beside it. Never disguise the offer as a government message.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Convert — Bajaj’s prize.</w:t>
      </w:r>
      <w:r>
        <w:rPr>
          <w:color w:val="222222"/>
          <w:sz w:val="21"/>
          <w:szCs w:val="21"/>
        </w:rPr>
        <w:t xml:space="preserve"> Be the get-insured pathway: plate pre-filled, two-minute purchase, instant e-policy to DigiLocker, automatic compliance update. This is where a detected driver becomes a customer.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Scope honestly</w:t>
      </w:r>
      <w:r>
        <w:rPr>
          <w:color w:val="222222"/>
          <w:sz w:val="21"/>
          <w:szCs w:val="21"/>
        </w:rPr>
        <w:t xml:space="preserve"> — like Oklahoma, only enforce where data is clean; start with one pilot state.</w:t>
      </w:r>
    </w:p>
    <w:tbl>
      <w:tblPr>
        <w:tblW w:type="dxa" w:w="9026"/>
        <w:tblBorders>
          <w:top w:val="none"/>
          <w:left w:val="single" w:color="2E549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DDE8EE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One-line takeaway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Oklahoma de-risked the technology and revealed the trap: detection works, but a toothless notice fails. India’s court mandate supplies the teeth — so Bajaj’s win is to own the real-time insurance-data check and the “get insured now” pathway that turns detection into policies.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Appendix — Key Terms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ANPR / ALPR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Automatic Number-Plate Recognition — cameras that read vehicle plates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UVED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Uninsured Vehicle Enforcement Diversion — the Oklahoma program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Puls / Xilium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Sensys Gatso’s detection platform / back-office notice software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OID / OKIVS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Oklahoma Insurance Dept database / Insurance Verification System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False positive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Wrongly flagging an insured vehicle as uninsured — the key risk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Diversion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path to fix the problem (get insured) instead of going to court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IIB / VAHAN (India)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India’s insurance-data body / national vehicle-registration database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e-challan (India)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India’s electronic, legally-backed traffic-penalty notice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8EE" w:sz="4" w:space="6"/>
      </w:pBdr>
      <w:jc w:val="right"/>
    </w:pPr>
    <w:r>
      <w:rPr>
        <w:color w:val="999999"/>
        <w:sz w:val="15"/>
        <w:szCs w:val="15"/>
      </w:rPr>
      <w:t xml:space="preserve">Use Case  •  Sensys Gatso / Oklahoma UVED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5A1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mcaof0-ggf2ewsyam2jb" Type="http://schemas.openxmlformats.org/officeDocument/2006/relationships/hyperlink" Target="https://www.traffictechnologytoday.com/news/traffic-management/oklahoma-authorizes-sensys-gatso-to-start-its-uninsured-vehicle-enforcement-program.html" TargetMode="External"/><Relationship Id="rIdeumbntpl2evdsbcrnasej" Type="http://schemas.openxmlformats.org/officeDocument/2006/relationships/hyperlink" Target="https://www.sensysgatso.com/uploads/files/pr2018/20181026-Press-Release-UVED_eng.pdf" TargetMode="External"/><Relationship Id="rIdqjc7n94jqn8dapgtzwejh" Type="http://schemas.openxmlformats.org/officeDocument/2006/relationships/hyperlink" Target="https://www.sensysgatso.com/pressreleases/2020/sensys-gatso-usa-meddelar-att-kontraktet-f%C3%B6r-%C3%B6vervakning-av-of%C3%B6rs%C3%A4krade-fordon-uved-i-oklahoma-fullf%C3%B6ljts-och-avslutas" TargetMode="External"/><Relationship Id="rId8ztur8fwhf_0rfuf7kc2c" Type="http://schemas.openxmlformats.org/officeDocument/2006/relationships/hyperlink" Target="https://www.readfrontier.org/stories/first-prosecutions-of-uninsured-drivers-caught-on-camera-could-happen-this-year/" TargetMode="External"/><Relationship Id="rIdvsejxcz5blwrrqj773bzy" Type="http://schemas.openxmlformats.org/officeDocument/2006/relationships/hyperlink" Target="https://tulsaworld.com/news/local/crime-and-courts/tickets-in-the-mail-thousands-of-uninsured-vehicles-flagged-as-automated-program-launches-to-find/article_92f1f6fc-ea7b-5acb-93cc-8792c301a15c.html" TargetMode="External"/><Relationship Id="rIdo79ccfi0v2svywdgyvy2o" Type="http://schemas.openxmlformats.org/officeDocument/2006/relationships/hyperlink" Target="https://marinerresearchgroup.com/tag/rekr/" TargetMode="External"/><Relationship Id="rIddu8m2g0d47rqkbvs3avka" Type="http://schemas.openxmlformats.org/officeDocument/2006/relationships/hyperlink" Target="https://oklahoma.gov/dac/about/staff/about-the-uved-program.html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— Sensys Gatso / Oklahoma UVED (Uninsured-Vehicle Detection)</dc:title>
  <dc:creator>Central Analytics</dc:creator>
  <dc:description>Use case document — Sensys Gatso case study, verified Aug 2026</dc:description>
  <cp:lastModifiedBy>Un-named</cp:lastModifiedBy>
  <cp:revision>1</cp:revision>
  <dcterms:created xsi:type="dcterms:W3CDTF">2026-08-26T07:04:21.645Z</dcterms:created>
  <dcterms:modified xsi:type="dcterms:W3CDTF">2026-08-26T07:04:21.645Z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