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FE" w:rsidRDefault="003425FE" w:rsidP="003425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6 (Bootstrap Basic &amp; Advance)</w:t>
      </w:r>
    </w:p>
    <w:p w:rsidR="003425FE" w:rsidRPr="003425FE" w:rsidRDefault="003425FE" w:rsidP="003425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425FE">
        <w:rPr>
          <w:b/>
          <w:bCs/>
          <w:sz w:val="32"/>
          <w:szCs w:val="32"/>
        </w:rPr>
        <w:t>What are the advantages of Bootstrap?</w:t>
      </w: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b/>
          <w:bCs/>
          <w:sz w:val="32"/>
          <w:szCs w:val="32"/>
        </w:rPr>
        <w:t>Ans.</w:t>
      </w:r>
      <w:r>
        <w:rPr>
          <w:rFonts w:ascii="Open Sans" w:hAnsi="Open Sans" w:cs="Open Sans"/>
          <w:color w:val="000000"/>
          <w:sz w:val="32"/>
          <w:szCs w:val="32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Bootstrap is an open-source CSS framework designed to come up with mobile-friendly, responsive front-end web development. It consists of enormous versatile and reusable pieces of code written in HTML, JavaScript, and CSS. As a framework, fundamentals are already placed for responsive web development, and developers simply need to position the code in a premeditated grid system. Therefore, while coming up with a new website or application, Bootstrap is a boon because it waives off the burden of coding from scratch. You can efficiently blend its ready-made coding blocks, CSS-Less functionality, and cross-browser compatibility to save tedious hours of coding.</w:t>
      </w:r>
    </w:p>
    <w:p w:rsidR="003425FE" w:rsidRP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Easy initiation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2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Responsiveness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3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Highly customizable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4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Extremely user-centric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5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Top-notch support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3425FE" w:rsidRDefault="003425FE" w:rsidP="00342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is a Bootstrap Container, and how does it work?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b/>
          <w:bCs/>
          <w:sz w:val="32"/>
          <w:szCs w:val="32"/>
        </w:rPr>
        <w:t>Ans.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Bootstrap Containers</w:t>
      </w:r>
      <w:r>
        <w:rPr>
          <w:rFonts w:ascii="Arial" w:hAnsi="Arial" w:cs="Arial"/>
          <w:color w:val="273239"/>
          <w:spacing w:val="2"/>
          <w:sz w:val="26"/>
          <w:szCs w:val="26"/>
        </w:rPr>
        <w:t> are the most basic layout element in Bootstrap. Bootstrap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Containers </w:t>
      </w:r>
      <w:r>
        <w:rPr>
          <w:rFonts w:ascii="Arial" w:hAnsi="Arial" w:cs="Arial"/>
          <w:color w:val="273239"/>
          <w:spacing w:val="2"/>
          <w:sz w:val="26"/>
          <w:szCs w:val="26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(.container)</w:t>
      </w:r>
      <w:r>
        <w:rPr>
          <w:rFonts w:ascii="Arial" w:hAnsi="Arial" w:cs="Arial"/>
          <w:color w:val="273239"/>
          <w:spacing w:val="2"/>
          <w:sz w:val="26"/>
          <w:szCs w:val="26"/>
        </w:rPr>
        <w:t>. In other words, we can say that containers are established the width for the layout to give the content. Elements and content are added within the container.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425FE" w:rsidRDefault="003425FE" w:rsidP="00342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Containers are used for many purposes such as –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It requires use with the default grid system.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establish width for the layout to give web content.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provide responsive fixed behavior of any web project.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sets the content margin dealing with the responsive behavior of your layout.</w:t>
      </w:r>
    </w:p>
    <w:p w:rsidR="003425FE" w:rsidRDefault="003425FE" w:rsidP="003425F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Basically, there are three types of container classes available in bootstrap: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Default-Container(container)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Responsive-Container(along with sm, md, lg, xl, xxl)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Fluid-Container(container-fluid)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Pr="00C27A98" w:rsidRDefault="00C27A98" w:rsidP="00C27A9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are the default Bootstrap text settings?</w:t>
      </w:r>
    </w:p>
    <w:p w:rsidR="00C27A98" w:rsidRDefault="00C27A98" w:rsidP="00C27A9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Bootstrap 4 Default Settings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Bootstrap 4 uses a 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default font-size of 16px, and its line-height is 1.5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. The default font-family is "Helvetica Neue", Helvetica, Arial, sans-serif. In addition, all &lt;p&gt; elements have margin-top: 0 and margin-bottom: 1rem (16px by default).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>
        <w:rPr>
          <w:b/>
          <w:bCs/>
          <w:sz w:val="32"/>
          <w:szCs w:val="32"/>
        </w:rPr>
        <w:t>4 .What do you know about the Bootstrap Grid System?</w:t>
      </w:r>
    </w:p>
    <w:p w:rsidR="00C27A98" w:rsidRDefault="00C27A98" w:rsidP="00C27A9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Bootstrap Grid System</w:t>
      </w:r>
    </w:p>
    <w:p w:rsidR="00C27A98" w:rsidRDefault="000D677D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5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Introduction and Installation</w:t>
        </w:r>
      </w:hyperlink>
    </w:p>
    <w:p w:rsidR="00C27A98" w:rsidRDefault="000D677D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6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Buttons, Glyphicons, Tables</w:t>
        </w:r>
      </w:hyperlink>
    </w:p>
    <w:p w:rsidR="00C27A98" w:rsidRDefault="000D677D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7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Vertical Forms, Horizontal Forms, Inline Forms</w:t>
        </w:r>
      </w:hyperlink>
    </w:p>
    <w:p w:rsidR="00C27A98" w:rsidRDefault="000D677D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8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DropDowns and Responsive Tabs</w:t>
        </w:r>
      </w:hyperlink>
    </w:p>
    <w:p w:rsidR="00C27A98" w:rsidRPr="000D677D" w:rsidRDefault="000D677D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Style w:val="Hyperlink"/>
          <w:rFonts w:ascii="Arial" w:hAnsi="Arial" w:cs="Arial"/>
          <w:color w:val="273239"/>
          <w:spacing w:val="2"/>
          <w:sz w:val="26"/>
          <w:szCs w:val="26"/>
          <w:u w:val="none"/>
        </w:rPr>
      </w:pPr>
      <w:hyperlink r:id="rId9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Progress Bar and Jumbotron</w:t>
        </w:r>
      </w:hyperlink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</w:rPr>
      </w:pPr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bookmarkStart w:id="0" w:name="_GoBack"/>
      <w:bookmarkEnd w:id="0"/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is the difference between Bootstrap 4 and Bootstrap 5</w:t>
      </w: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  <w:t>Ans.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Segoe UI" w:eastAsiaTheme="majorEastAsia" w:hAnsi="Segoe UI" w:cs="Segoe UI"/>
          <w:color w:val="000000"/>
          <w:sz w:val="48"/>
          <w:szCs w:val="48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Difference between Bootstrap 4 and Bootstrap 5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 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3521"/>
        <w:gridCol w:w="4109"/>
      </w:tblGrid>
      <w:tr w:rsidR="00C27A98" w:rsidTr="00C27A9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BASIS 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5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5 tier (xs, sm, md, lg, xl).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6 tier (xs, sm, md, lg, xl, xxl).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Color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limited colors.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Extra colors added with the looks, A card improved color palette. there are various shades available to choose.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Jquery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jquery and all related plugins.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 is removed and switched to vanilla JS with some working plugins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Internet Explorer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doesn’t support IE 10 and 11.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Utilities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gave freedom to modify and also create our own utility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Gutter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use .glutter with fontsize in px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use .g* with fontsize in rem</w:t>
            </w:r>
          </w:p>
        </w:tc>
      </w:tr>
    </w:tbl>
    <w:p w:rsidR="00C27A98" w:rsidRPr="003425FE" w:rsidRDefault="00C27A98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C27A98" w:rsidRPr="00C27A98" w:rsidRDefault="00C27A98" w:rsidP="00C27A9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What is a Button Group, and what is the class for a basic Button Group?</w:t>
      </w:r>
    </w:p>
    <w:p w:rsidR="00C27A98" w:rsidRPr="00C27A98" w:rsidRDefault="00C27A98" w:rsidP="00C27A9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“Button Groups” in Bootstrap is a class of name “btn-group” which is used to create series of buttons in groups (without spaces) vertically or horizontally.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This is the basic syntax of the button group class where each button has its own class of “btn”.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&lt;div class="btn-group"&gt;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 xml:space="preserve">    &lt;button type="button" class="btn"&gt;Click&lt;/button&gt;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&lt;/div&gt;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Buttons have a default border-radius on the first and last buttons of the group.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Adding Styles on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Sizing of your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Vertical Button Groups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Nesting of Buttons</w:t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041F9" w:rsidRPr="008041F9" w:rsidRDefault="008041F9" w:rsidP="008041F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 w:rsidRPr="008041F9">
        <w:rPr>
          <w:b/>
          <w:bCs/>
          <w:sz w:val="32"/>
          <w:szCs w:val="32"/>
        </w:rPr>
        <w:t>How can you use Bootstrap to make thumbnails?</w:t>
      </w:r>
    </w:p>
    <w:p w:rsidR="008041F9" w:rsidRDefault="008041F9" w:rsidP="008041F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</w:t>
      </w:r>
    </w:p>
    <w:p w:rsidR="008041F9" w:rsidRDefault="008041F9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545DDE">
        <w:rPr>
          <w:rFonts w:ascii="Arial" w:hAnsi="Arial" w:cs="Arial"/>
          <w:b/>
          <w:color w:val="273239"/>
          <w:spacing w:val="2"/>
          <w:sz w:val="26"/>
          <w:szCs w:val="26"/>
        </w:rPr>
        <w:t>Bootstrap</w:t>
      </w:r>
      <w:r>
        <w:rPr>
          <w:rFonts w:ascii="Arial" w:hAnsi="Arial" w:cs="Arial"/>
          <w:color w:val="273239"/>
          <w:spacing w:val="2"/>
          <w:sz w:val="26"/>
          <w:szCs w:val="26"/>
        </w:rPr>
        <w:t>: helps web developers to create thumbnails that are used to show linked images in grids with the pre-defined classes which help to reduce codes length. Thumbnails are created to provide a quick preview of images with small images.</w:t>
      </w:r>
    </w:p>
    <w:p w:rsidR="00545DDE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8041F9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Thumbnail: </w:t>
      </w:r>
      <w:r>
        <w:rPr>
          <w:rFonts w:ascii="Arial" w:hAnsi="Arial" w:cs="Arial"/>
          <w:color w:val="273239"/>
          <w:spacing w:val="2"/>
          <w:sz w:val="26"/>
          <w:szCs w:val="26"/>
        </w:rPr>
        <w:t>A thumbnail is a small image that represents a larger image. Bootstrap has an easy way to do this with thumbnails.</w:t>
      </w: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lastRenderedPageBreak/>
        <w:t>How can one create an alert in Bootstrap?</w:t>
      </w:r>
    </w:p>
    <w:p w:rsidR="00545DDE" w:rsidRDefault="00545DDE" w:rsidP="00545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Approach: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.alert class followed by contextual classes are used to display the alert message on website. The alert classes are: .alert-success, .alert-info, .alert-warning, .alert-danger, .alert-primary, .alert-secondary, .alert-light and .alert-dark. We can use .alert-warning to create warning notification alerts in bootstrap.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Default="00545DDE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procedure to implement a simple warning alert in Bootstrap.</w:t>
      </w:r>
    </w:p>
    <w:p w:rsidR="004F6E5D" w:rsidRDefault="004F6E5D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t>What is a bootstrap card and how would you create one?</w:t>
      </w:r>
    </w:p>
    <w:p w:rsidR="00545DDE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03485872" wp14:editId="604AF6B9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OUTPUT:</w:t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20602908" wp14:editId="052485D2">
            <wp:extent cx="31432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</w:p>
    <w:sectPr w:rsidR="0034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C8C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3E8E"/>
    <w:multiLevelType w:val="multilevel"/>
    <w:tmpl w:val="36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32209"/>
    <w:multiLevelType w:val="multilevel"/>
    <w:tmpl w:val="BB2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52EC1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36047"/>
    <w:multiLevelType w:val="hybridMultilevel"/>
    <w:tmpl w:val="17DA89CA"/>
    <w:lvl w:ilvl="0" w:tplc="B7B4F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A7240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117C"/>
    <w:multiLevelType w:val="hybridMultilevel"/>
    <w:tmpl w:val="9750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650B"/>
    <w:multiLevelType w:val="hybridMultilevel"/>
    <w:tmpl w:val="07ACC64E"/>
    <w:lvl w:ilvl="0" w:tplc="BF2EBD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A340472"/>
    <w:multiLevelType w:val="hybridMultilevel"/>
    <w:tmpl w:val="5712A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445CC"/>
    <w:multiLevelType w:val="multilevel"/>
    <w:tmpl w:val="853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1D4EBD"/>
    <w:multiLevelType w:val="hybridMultilevel"/>
    <w:tmpl w:val="8B90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F0FD5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25D3E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FE"/>
    <w:rsid w:val="000D677D"/>
    <w:rsid w:val="003425FE"/>
    <w:rsid w:val="004F6E5D"/>
    <w:rsid w:val="00545DDE"/>
    <w:rsid w:val="005543E7"/>
    <w:rsid w:val="008041F9"/>
    <w:rsid w:val="00C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7B53-2EC1-4448-A3C5-0975EE8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425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ootstrap-part-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ootstrap-part-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tstrap-part-3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beginning-bootstrap-part-1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ootstrap-part-6-progress-bar-jumbot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2024-05-18T23:20:00Z</dcterms:created>
  <dcterms:modified xsi:type="dcterms:W3CDTF">2024-05-20T17:28:00Z</dcterms:modified>
</cp:coreProperties>
</file>