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4"/>
        </w:rPr>
        <w:t>DECOSTONE MATERIAL MANAGEMENT SYSTEM (MMS)</w:t>
      </w:r>
    </w:p>
    <w:p>
      <w:pPr>
        <w:spacing w:before="0" w:after="320"/>
      </w:pPr>
      <w:r>
        <w:rPr>
          <w:color w:val="0284C7"/>
          <w:sz w:val="26"/>
        </w:rPr>
        <w:t>Comprehensive Technical Documentation, System Explanation &amp; Presentation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21"/>
              </w:rPr>
              <w:t>📌 PROJECT OVERVIEW &amp; PRESENTATION SUMMARY</w:t>
              <w:br/>
            </w:r>
            <w:r>
              <w:rPr>
                <w:rFonts w:ascii="Calibri" w:hAnsi="Calibri"/>
                <w:color w:val="334155"/>
                <w:sz w:val="19"/>
              </w:rPr>
              <w:t>Enterprise-grade multi-warehouse material management and inventory movement system for architectural tiles, marble, granite, kitchen sinks, and sanitary ware. Enforces ACID transactions, negative stock prevention, and multi-tier RBAC.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30"/>
        </w:rPr>
        <w:t>1. Executive Summary</w:t>
      </w:r>
    </w:p>
    <w:p>
      <w:r>
        <w:t>DecoStone Material Management System (MMS) is a centralized, real-time web inventory management platform designed to track architectural and sanitary materials across four distinct warehouses (Godown 1, Godown 2, Godown 3, and Godown 4).</w:t>
      </w:r>
    </w:p>
    <w:p>
      <w:r>
        <w:t>The platform eliminates traditional manual warehouse errors, enforces database-level ACID transaction integrity, prevents negative stock situations, automates minimum threshold safety alerts, and provides comprehensive audit trails alongside 1-click PDF and Excel reporting.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30"/>
        </w:rPr>
        <w:t>2. Problem Statement &amp; Business Context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334155"/>
          <w:sz w:val="24"/>
        </w:rPr>
        <w:t>Traditional Warehouse Challenges:</w:t>
      </w:r>
    </w:p>
    <w:p>
      <w:pPr>
        <w:pStyle w:val="ListBullet"/>
      </w:pPr>
      <w:r>
        <w:rPr>
          <w:b/>
        </w:rPr>
        <w:t xml:space="preserve">Dispersed Inventory: </w:t>
      </w:r>
      <w:r>
        <w:t>Materials stored across multiple warehouses lack real-time cross-visibility, resulting in double-selling or stockouts.</w:t>
      </w:r>
    </w:p>
    <w:p>
      <w:pPr>
        <w:pStyle w:val="ListBullet"/>
      </w:pPr>
      <w:r>
        <w:rPr>
          <w:b/>
        </w:rPr>
        <w:t xml:space="preserve">Manual Ledger Discrepancies: </w:t>
      </w:r>
      <w:r>
        <w:t>Spreadsheet-based and paper-based tracking allow negative balances, unrecorded breakages, and inaccurate counts.</w:t>
      </w:r>
    </w:p>
    <w:p>
      <w:pPr>
        <w:pStyle w:val="ListBullet"/>
      </w:pPr>
      <w:r>
        <w:rPr>
          <w:b/>
        </w:rPr>
        <w:t xml:space="preserve">Untracked Inter-Godown Transfers: </w:t>
      </w:r>
      <w:r>
        <w:t>Moving materials between warehouses frequently creates phantom stock or duplicated figures.</w:t>
      </w:r>
    </w:p>
    <w:p>
      <w:pPr>
        <w:pStyle w:val="ListBullet"/>
      </w:pPr>
      <w:r>
        <w:rPr>
          <w:b/>
        </w:rPr>
        <w:t xml:space="preserve">Uncontrolled Access: </w:t>
      </w:r>
      <w:r>
        <w:t>Lack of role segmentation leads to unauthorized dispatches or accidental catalog modifications.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30"/>
        </w:rPr>
        <w:t>3. Core Project Objectives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3216"/>
        <w:gridCol w:w="3216"/>
        <w:gridCol w:w="3216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360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System Implementation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Business Impact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Independent Multi-Godown Tracking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Real-time stock ledger per Godown (1-4) per SKU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Accurate warehouse-level stock visibility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Atomic Material Transfers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Single database transaction with TRF-YYYY-NNNN code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Zero duplicate or lost stock during relocation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Negative Stock Prevention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Database CHECK constraint &amp; API validation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Guaranteed physical stock compliance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Role-Based Access Control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Granular Admin, Manager, Supervisor tiers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Secure data boundaries &amp; operational safety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Automated Low Stock Center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Live threshold calculation (Quantity &lt;= Safety Limit)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Eliminates project delays and sudden shortages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Multi-Format Reports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1-Click PDF (jsPDF) &amp; Excel (.xlsx) exports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Instant stakeholder audits &amp; operational reviews</w:t>
            </w:r>
          </w:p>
        </w:tc>
      </w:tr>
    </w:tbl>
    <w:p/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30"/>
        </w:rPr>
        <w:t>4. Technical Architecture &amp; Stack</w:t>
      </w:r>
    </w:p>
    <w:p>
      <w:r>
        <w:t>The system follows a modern, decoupled client-server architecture: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3216"/>
        <w:gridCol w:w="3216"/>
        <w:gridCol w:w="3216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03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 &amp; Functionality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Frontend UI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React 19 + Vite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Fast, reactive SPA with component-driven architecture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Styling &amp; Design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Vanilla CSS + Glassmorphism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Slate/stone architectural theme, responsive layouts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Data Visuals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Recharts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Interactive pie charts, inflow/outflow velocity area charts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Document Engine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jsPDF &amp; SheetJS (XLSX)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Client-side export of formatted reports and tables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Backend REST API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Node.js + Express.js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Stateless REST endpoints with modular services and middleware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Database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SQLite (better-sqlite3)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Embedded ACID database with Write-Ahead Logging (WAL mode)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Security &amp; Auth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JWT + bcryptjs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Stateless JSON Web Tokens with encrypted password hashing</w:t>
            </w:r>
          </w:p>
        </w:tc>
      </w:tr>
    </w:tbl>
    <w:p/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30"/>
        </w:rPr>
        <w:t>5. Key Functional Modules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334155"/>
          <w:sz w:val="24"/>
        </w:rPr>
        <w:t>5.1 Executive &amp; Warehouse Dashboards</w:t>
      </w:r>
    </w:p>
    <w:p>
      <w:r>
        <w:t>Dynamic KPI cards (Total Stock Value, Active SKUs, Low Stock Count, Today's Movement) and dedicated Godown 1–4 views showing live inventory status (🟢 In Stock, 🟠 Low Stock, 🔴 Out of Stock).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334155"/>
          <w:sz w:val="24"/>
        </w:rPr>
        <w:t>5.2 Stock In &amp; Stock Out Operations</w:t>
      </w:r>
    </w:p>
    <w:p>
      <w:r>
        <w:t>Stock IN increments warehouse balance with Supplier and PO reference tracking. Stock OUT securely decrements stock with customer and invoice references, guarded against negative balances.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334155"/>
          <w:sz w:val="24"/>
        </w:rPr>
        <w:t>5.3 Atomic Inter-Godown Transfers</w:t>
      </w:r>
    </w:p>
    <w:p>
      <w:r>
        <w:t>Transfers move inventory between warehouses using atomic transactions. A unique TRF-YYYY-NNNN tracking number is generated. If source deduction fails, destination increment is automatically rolled back, keeping total company stock invariant.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334155"/>
          <w:sz w:val="24"/>
        </w:rPr>
        <w:t>5.4 Stock Reconciliation &amp; Adjustments</w:t>
      </w:r>
    </w:p>
    <w:p>
      <w:r>
        <w:t>Enables managers and admins to record physical inventory counts against system counts, computing surplus/deficits and capturing mandatory audit reasons (e.g. transit breakage, counting adjustments).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334155"/>
          <w:sz w:val="24"/>
        </w:rPr>
        <w:t>5.5 Low Stock Warning Center &amp; Audit Trail</w:t>
      </w:r>
    </w:p>
    <w:p>
      <w:r>
        <w:t>Monitors all materials against safety minimum thresholds and logs every login, catalog change, and stock movement in an immutable audit ledger.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30"/>
        </w:rPr>
        <w:t>6. Stock Calculation &amp; Data Integrity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0B981"/>
              <w:top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21"/>
              </w:rPr>
              <w:t>📌 MATHEMATICAL STOCK INVARIANT FORMULA</w:t>
              <w:br/>
            </w:r>
            <w:r>
              <w:rPr>
                <w:rFonts w:ascii="Calibri" w:hAnsi="Calibri"/>
                <w:color w:val="334155"/>
                <w:sz w:val="19"/>
              </w:rPr>
              <w:t>Current Stock = Opening Stock + Stock IN - Stock OUT + Transfers IN - Transfers OUT ± Adjustments</w:t>
              <w:br/>
              <w:br/>
              <w:t>Guaranteed Properties:</w:t>
              <w:br/>
              <w:t>1. Non-negative stock invariant (Quantity &gt;= 0)</w:t>
              <w:br/>
              <w:t>2. Total Company Stock is conserved during inter-warehouse transfers</w:t>
              <w:br/>
              <w:t>3. Atomicity: Multi-warehouse updates succeed together or fail together.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30"/>
        </w:rPr>
        <w:t>7. Role-Based Access Control (RBAC)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360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 / Feature</w:t>
            </w:r>
          </w:p>
        </w:tc>
        <w:tc>
          <w:tcPr>
            <w:tcW w:type="dxa" w:w="187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87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Manager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Supervisor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User &amp; Role Management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Full Control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❌ No Access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❌ No Access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Godown Settings &amp; Renaming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Full Control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❌ No Access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❌ No Access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Category Management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Full Control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👁️ View Only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❌ No Access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Material Catalog Management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Add/Edit/Delete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Add/Edit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❌ No Access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Multi-Godown Overview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All Godowns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All Godowns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🔒 Assigned Godown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Stock IN / Stock OUT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Full Access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Full Access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🔒 If Assigned &amp; Permitted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Inter-Godown Transfers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Execute &amp; View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Execute &amp; View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👁️ View Status Only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Stock Adjustments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Full Access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🔒 Authorized Only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❌ No Access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Low Stock Center &amp; Alerts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Full Access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Full Access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❌ No Access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PDF &amp; Excel Export Reports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Full Access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Full Access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❌ No Access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System Security Audit Logs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✅ Full Access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❌ No Access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❌ No Access</w:t>
            </w:r>
          </w:p>
        </w:tc>
      </w:tr>
    </w:tbl>
    <w:p/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30"/>
        </w:rPr>
        <w:t>8. Slide-by-Slide Presentation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insideH w:val="single" w:sz="4" w:space="0" w:color="E2E8F0"/>
          <w:insideV w:val="none"/>
          <w:left w:val="none"/>
          <w:right w:val="none"/>
        </w:tblBorders>
      </w:tblPr>
      <w:tblGrid>
        <w:gridCol w:w="3216"/>
        <w:gridCol w:w="3216"/>
        <w:gridCol w:w="3216"/>
      </w:tblGrid>
      <w:tr>
        <w:tc>
          <w:tcPr>
            <w:tcW w:type="dxa" w:w="14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Slide #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Slide Title</w:t>
            </w:r>
          </w:p>
        </w:tc>
        <w:tc>
          <w:tcPr>
            <w:tcW w:type="dxa" w:w="50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Content &amp; Talking Points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Slide 1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Title &amp; Introduction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Project Name: DecoStone MMS. Problem overview &amp; core purpose.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Slide 2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Industry Problem Statement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Multi-warehouse challenges in tiles/marble, manual error risks.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Slide 3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Proposed Solution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Centralized web platform, real-time tracking, multi-godown sync.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Slide 4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System Architecture &amp; Stack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React 19, Express.js REST API, SQLite WAL Mode, JWT auth.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Slide 5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Core Functional Modules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Godown 1-4, SKU Catalog, Stock In/Out, Transfers, Adjustments.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Slide 6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Atomic Transfers &amp; Integrity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TRF-YYYY-NNNN tracking, ACID rollback, negative stock guard.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Slide 7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Role-Based Access Control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Admin, Manager, Supervisor tiers with backend security.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Slide 8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Analytics &amp; Reporting Engine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Dynamic Recharts, 1-click PDF &amp; Excel (.xlsx) exports.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Slide 9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Live System Demonstration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Step-by-step workflow: Stock IN -&gt; Transfer -&gt; Guard Check -&gt; Export.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Slide 10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Scalability &amp; Future Scope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Barcode/QR scanning, automated POs, supplier B2B portals.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Slide 11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Conclusion &amp; Q/A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Project impact summary and opening floor for questions.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30"/>
        </w:rPr>
        <w:t>9. Live Demonstration &amp; Verification Script</w:t>
      </w:r>
    </w:p>
    <w:p>
      <w:pPr>
        <w:pStyle w:val="ListBullet"/>
      </w:pPr>
      <w:r>
        <w:rPr>
          <w:b/>
        </w:rPr>
        <w:t xml:space="preserve">1. Admin Login &amp; Overview: </w:t>
      </w:r>
      <w:r>
        <w:t>Log in as Admin (admin / admin123). Showcase real-time KPI cards, Godown distribution charts, and inventory summary.</w:t>
      </w:r>
    </w:p>
    <w:p>
      <w:pPr>
        <w:pStyle w:val="ListBullet"/>
      </w:pPr>
      <w:r>
        <w:rPr>
          <w:b/>
        </w:rPr>
        <w:t xml:space="preserve">2. Catalog Exploration: </w:t>
      </w:r>
      <w:r>
        <w:t>Open Categories &amp; Materials. Demonstrate SKU attributes (dimensions, box units, safety minimum levels).</w:t>
      </w:r>
    </w:p>
    <w:p>
      <w:pPr>
        <w:pStyle w:val="ListBullet"/>
      </w:pPr>
      <w:r>
        <w:rPr>
          <w:b/>
        </w:rPr>
        <w:t xml:space="preserve">3. Stock IN Operation: </w:t>
      </w:r>
      <w:r>
        <w:t>Record receipt of 50 boxes into Godown 1 with PO number. Verify immediate ledger and balance update.</w:t>
      </w:r>
    </w:p>
    <w:p>
      <w:pPr>
        <w:pStyle w:val="ListBullet"/>
      </w:pPr>
      <w:r>
        <w:rPr>
          <w:b/>
        </w:rPr>
        <w:t xml:space="preserve">4. Inter-Warehouse Transfer: </w:t>
      </w:r>
      <w:r>
        <w:t>Transfer 20 boxes from Godown 1 to Godown 2. Verify generation of TRF tracking ID and invariant total company stock.</w:t>
      </w:r>
    </w:p>
    <w:p>
      <w:pPr>
        <w:pStyle w:val="ListBullet"/>
      </w:pPr>
      <w:r>
        <w:rPr>
          <w:b/>
        </w:rPr>
        <w:t xml:space="preserve">5. Negative Stock Guard Test: </w:t>
      </w:r>
      <w:r>
        <w:t>Attempt to dispatch 9,999 boxes from Godown 3. Highlight system rejection: 'Insufficient stock available.'</w:t>
      </w:r>
    </w:p>
    <w:p>
      <w:pPr>
        <w:pStyle w:val="ListBullet"/>
      </w:pPr>
      <w:r>
        <w:rPr>
          <w:b/>
        </w:rPr>
        <w:t xml:space="preserve">6. Low Stock &amp; Adjustment: </w:t>
      </w:r>
      <w:r>
        <w:t>Inspect Low Stock Center. Reconcile inventory difference with audit justification.</w:t>
      </w:r>
    </w:p>
    <w:p>
      <w:pPr>
        <w:pStyle w:val="ListBullet"/>
      </w:pPr>
      <w:r>
        <w:rPr>
          <w:b/>
        </w:rPr>
        <w:t xml:space="preserve">7. Report Generation: </w:t>
      </w:r>
      <w:r>
        <w:t>Export multi-godown ledger to PDF and Excel spreadsheets with formatted tables.</w:t>
      </w:r>
    </w:p>
    <w:p>
      <w:pPr>
        <w:pStyle w:val="ListBullet"/>
      </w:pPr>
      <w:r>
        <w:rPr>
          <w:b/>
        </w:rPr>
        <w:t xml:space="preserve">8. Supervisor Isolation: </w:t>
      </w:r>
      <w:r>
        <w:t>Log in as Supervisor 1 to show restricted single-warehouse view.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30"/>
        </w:rPr>
        <w:t>10. Future Enhancements</w:t>
      </w:r>
    </w:p>
    <w:p>
      <w:r>
        <w:t>• Mobile Barcode &amp; QR Code Scanning: Direct pallet scanning via mobile device cameras.</w:t>
        <w:br/>
        <w:t>• Supplier &amp; Customer B2B Portal: Automated PO acknowledgment and client dispatch tracking.</w:t>
        <w:br/>
        <w:t>• Automated Reorder Triggers: Direct notification and purchase order drafting when stock drops below safety levels.</w:t>
        <w:br/>
        <w:t>• Multi-Branch Expansion: Regional scaling across multiple geographic locations and central distribution hubs.</w:t>
      </w:r>
    </w:p>
    <w:p/>
    <w:p>
      <w:pPr>
        <w:jc w:val="center"/>
      </w:pPr>
      <w:r>
        <w:rPr>
          <w:i/>
          <w:color w:val="94A3B8"/>
          <w:sz w:val="17"/>
        </w:rPr>
        <w:t>— End of Documentation — Prepared for DecoStone MMS Project Presentation &amp; Evaluation 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