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Event Report</w:t>
      </w:r>
    </w:p>
    <w:p>
      <w:r>
        <w:drawing>
          <wp:inline xmlns:a="http://schemas.openxmlformats.org/drawingml/2006/main" xmlns:pic="http://schemas.openxmlformats.org/drawingml/2006/picture">
            <wp:extent cx="1371600" cy="896815"/>
            <wp:docPr id="1" name="Picture 1"/>
            <wp:cNvGraphicFramePr>
              <a:graphicFrameLocks noChangeAspect="1"/>
            </wp:cNvGraphicFramePr>
            <a:graphic>
              <a:graphicData uri="http://schemas.openxmlformats.org/drawingml/2006/picture">
                <pic:pic>
                  <pic:nvPicPr>
                    <pic:cNvPr id="0" name="metlogo.png"/>
                    <pic:cNvPicPr/>
                  </pic:nvPicPr>
                  <pic:blipFill>
                    <a:blip r:embed="rId9"/>
                    <a:stretch>
                      <a:fillRect/>
                    </a:stretch>
                  </pic:blipFill>
                  <pic:spPr>
                    <a:xfrm>
                      <a:off x="0" y="0"/>
                      <a:ext cx="1371600" cy="896815"/>
                    </a:xfrm>
                    <a:prstGeom prst="rect"/>
                  </pic:spPr>
                </pic:pic>
              </a:graphicData>
            </a:graphic>
          </wp:inline>
        </w:drawing>
      </w:r>
    </w:p>
    <w:p>
      <w:r>
        <w:t>Study Abroad Fair 2026 Report</w:t>
      </w:r>
    </w:p>
    <w:p/>
    <w:p>
      <w:r>
        <w:t>Event Details</w:t>
      </w:r>
    </w:p>
    <w:p/>
    <w:p>
      <w:r>
        <w:t>- Date: 12th January 2026</w:t>
      </w:r>
    </w:p>
    <w:p>
      <w:r>
        <w:t>- Time: 11:00 AM - 4:00 PM</w:t>
      </w:r>
    </w:p>
    <w:p>
      <w:r>
        <w:t>- Venue: Meena Bhujbal School of Excellence, Multipurpose Hall, Nashik</w:t>
      </w:r>
    </w:p>
    <w:p/>
    <w:p>
      <w:r>
        <w:t>Collaborating Organizers</w:t>
      </w:r>
    </w:p>
    <w:p/>
    <w:p>
      <w:r>
        <w:t>The MET's Institute of Technology Polytechnic - Training &amp; Placement Cell, in collaboration with EDWISE - India's Leading Overseas Education Consultants, successfully organized the Study Abroad Fair 2026.</w:t>
      </w:r>
    </w:p>
    <w:p/>
    <w:p>
      <w:r>
        <w:t>Event Overview</w:t>
      </w:r>
    </w:p>
    <w:p/>
    <w:p>
      <w:r>
        <w:t>The Study Abroad Fair 2026 provided a platform for students to interact with international university delegates from top global institutions. The event aimed to guide students in making informed decisions about their academic and career aspirations.</w:t>
      </w:r>
    </w:p>
    <w:p/>
    <w:p>
      <w:r>
        <w:t>University Delegates</w:t>
      </w:r>
    </w:p>
    <w:p/>
    <w:p>
      <w:r>
        <w:t>The following international universities were represented at the event:</w:t>
      </w:r>
    </w:p>
    <w:p/>
    <w:p>
      <w:r>
        <w:t>1. Park University (USA) - Mr. Dinesh Alwaani</w:t>
      </w:r>
    </w:p>
    <w:p>
      <w:r>
        <w:t>2. Middle Tennessee State University (USA) - Ms. Reema</w:t>
      </w:r>
    </w:p>
    <w:p>
      <w:r>
        <w:t>3. Northeastern University (USA) - Ms. Kausalya</w:t>
      </w:r>
    </w:p>
    <w:p>
      <w:r>
        <w:t>4. Strate School of Design, Paris (France) - Ms. Rupali</w:t>
      </w:r>
    </w:p>
    <w:p>
      <w:r>
        <w:t>5. Skema Business School (France) - Ms. Viragi Jhaveri</w:t>
      </w:r>
    </w:p>
    <w:p>
      <w:r>
        <w:t>6. University of Greenwich (UK) - Mr. Anurag Kathuria</w:t>
      </w:r>
    </w:p>
    <w:p>
      <w:r>
        <w:t>7. BHMS, Switzerland - Mr. Aakash Chhabra</w:t>
      </w:r>
    </w:p>
    <w:p>
      <w:r>
        <w:t>8. Concordia University Wisconsin (USA) - Dr. Jennifer Tadeo</w:t>
      </w:r>
    </w:p>
    <w:p/>
    <w:p>
      <w:r>
        <w:t>Highlights</w:t>
      </w:r>
    </w:p>
    <w:p/>
    <w:p>
      <w:r>
        <w:t>The Study Abroad Fair 2026 offered numerous benefits to students, including:</w:t>
      </w:r>
    </w:p>
    <w:p/>
    <w:p>
      <w:r>
        <w:t>- Scholarships available</w:t>
      </w:r>
    </w:p>
    <w:p>
      <w:r>
        <w:t>- Application fee waivers</w:t>
      </w:r>
    </w:p>
    <w:p>
      <w:r>
        <w:t>- Direct interaction with university representatives</w:t>
      </w:r>
    </w:p>
    <w:p>
      <w:r>
        <w:t>- Career and course guidance</w:t>
      </w:r>
    </w:p>
    <w:p/>
    <w:p>
      <w:r>
        <w:t>Conclusion</w:t>
      </w:r>
    </w:p>
    <w:p/>
    <w:p>
      <w:r>
        <w:t>The Study Abroad Fair 2026 was a resounding success, with students and university delegates alike benefiting from the event. We express our gratitude to EDWISE and the participating universities for their collaboration and support. We hope that this event will serve as a stepping stone for students to explore global education opportunities and pursue their academic and career aspirations.</w:t>
      </w:r>
    </w:p>
    <w:p/>
    <w:p>
      <w:r>
        <w:t>Social Media Hashtags</w:t>
      </w:r>
    </w:p>
    <w:p/>
    <w:p>
      <w:r>
        <w:t>#StudyAbroadFair #MeetUniversityDelegates</w:t>
      </w:r>
    </w:p>
    <w:p>
      <w:r>
        <w:t>#EdwiseInternational #METInstitute</w:t>
      </w:r>
    </w:p>
    <w:p>
      <w:r>
        <w:t>#TrainingAndPlacement #GlobalEducation</w:t>
      </w:r>
    </w:p>
    <w:p>
      <w:r>
        <w:t>#StudyAbroad2026 #NashikStudents #CareerAbroad</w:t>
      </w:r>
    </w:p>
    <w:p/>
    <w:p>
      <w:r>
        <w:drawing>
          <wp:inline xmlns:a="http://schemas.openxmlformats.org/drawingml/2006/main" xmlns:pic="http://schemas.openxmlformats.org/drawingml/2006/picture">
            <wp:extent cx="3200400" cy="3111500"/>
            <wp:docPr id="2" name="Picture 2"/>
            <wp:cNvGraphicFramePr>
              <a:graphicFrameLocks noChangeAspect="1"/>
            </wp:cNvGraphicFramePr>
            <a:graphic>
              <a:graphicData uri="http://schemas.openxmlformats.org/drawingml/2006/picture">
                <pic:pic>
                  <pic:nvPicPr>
                    <pic:cNvPr id="0" name="WhatsApp_Image_2026-02-14_at_12.35.24.jpeg"/>
                    <pic:cNvPicPr/>
                  </pic:nvPicPr>
                  <pic:blipFill>
                    <a:blip r:embed="rId10"/>
                    <a:stretch>
                      <a:fillRect/>
                    </a:stretch>
                  </pic:blipFill>
                  <pic:spPr>
                    <a:xfrm>
                      <a:off x="0" y="0"/>
                      <a:ext cx="3200400" cy="3111500"/>
                    </a:xfrm>
                    <a:prstGeom prst="rect"/>
                  </pic:spPr>
                </pic:pic>
              </a:graphicData>
            </a:graphic>
          </wp:inline>
        </w:drawing>
      </w:r>
    </w:p>
    <w:p/>
    <w:p>
      <w:r>
        <w:drawing>
          <wp:inline xmlns:a="http://schemas.openxmlformats.org/drawingml/2006/main" xmlns:pic="http://schemas.openxmlformats.org/drawingml/2006/picture">
            <wp:extent cx="3200400" cy="5692369"/>
            <wp:docPr id="3" name="Picture 3"/>
            <wp:cNvGraphicFramePr>
              <a:graphicFrameLocks noChangeAspect="1"/>
            </wp:cNvGraphicFramePr>
            <a:graphic>
              <a:graphicData uri="http://schemas.openxmlformats.org/drawingml/2006/picture">
                <pic:pic>
                  <pic:nvPicPr>
                    <pic:cNvPr id="0" name="WhatsApp_Image_2026-02-14_at_12.35.43.jpeg"/>
                    <pic:cNvPicPr/>
                  </pic:nvPicPr>
                  <pic:blipFill>
                    <a:blip r:embed="rId11"/>
                    <a:stretch>
                      <a:fillRect/>
                    </a:stretch>
                  </pic:blipFill>
                  <pic:spPr>
                    <a:xfrm>
                      <a:off x="0" y="0"/>
                      <a:ext cx="3200400" cy="569236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