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D8" w:rsidRPr="00C842D8" w:rsidRDefault="00C842D8" w:rsidP="00C842D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AI-Based Fraud Detection System </w:t>
      </w:r>
      <w:bookmarkStart w:id="0" w:name="_GoBack"/>
      <w:bookmarkEnd w:id="0"/>
      <w:r w:rsidRPr="00C842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Documentation</w:t>
      </w:r>
    </w:p>
    <w:p w:rsidR="00C842D8" w:rsidRPr="00C842D8" w:rsidRDefault="00C842D8" w:rsidP="00C84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Overview</w:t>
      </w:r>
    </w:p>
    <w:p w:rsidR="00C842D8" w:rsidRPr="00C842D8" w:rsidRDefault="00C842D8" w:rsidP="00C84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AI-Based Fraud Detection System is designed to detect fraudulent activities in various domains such as banking, e-commerce, and insurance. It uses machine learning models to </w:t>
      </w:r>
      <w:proofErr w:type="spellStart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 data and classify them as either fraudulent or legitimate.</w:t>
      </w:r>
    </w:p>
    <w:p w:rsidR="00C842D8" w:rsidRPr="00C842D8" w:rsidRDefault="00C842D8" w:rsidP="00C84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Key Technologies</w:t>
      </w:r>
    </w:p>
    <w:p w:rsidR="00C842D8" w:rsidRPr="00C842D8" w:rsidRDefault="00C842D8" w:rsidP="00C84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Python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model building, data processing, and API creation)</w:t>
      </w:r>
    </w:p>
    <w:p w:rsidR="00C842D8" w:rsidRPr="00C842D8" w:rsidRDefault="00C842D8" w:rsidP="00C84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Libraries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</w:t>
      </w:r>
      <w:proofErr w:type="spellEnd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-learn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traditional models (e.g., Random Forest, Logistic Regression)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LightGBM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gradient boosting models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TensorFlow</w:t>
      </w:r>
      <w:proofErr w:type="spellEnd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Keras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deep learning models (e.g., Neural Networks)</w:t>
      </w:r>
    </w:p>
    <w:p w:rsidR="00C842D8" w:rsidRPr="00C842D8" w:rsidRDefault="00C842D8" w:rsidP="00C84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PostgreSQL / MySQL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storing structured transaction data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unstructured data, such as logs or user activity data</w:t>
      </w:r>
    </w:p>
    <w:p w:rsidR="00C842D8" w:rsidRPr="00C842D8" w:rsidRDefault="00C842D8" w:rsidP="00C84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Deployment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Flask / </w:t>
      </w: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exposing the model as a REST API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containerizing the system</w:t>
      </w:r>
    </w:p>
    <w:p w:rsidR="00C842D8" w:rsidRPr="00C842D8" w:rsidRDefault="00C842D8" w:rsidP="00C84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managing and scaling the application in production</w:t>
      </w:r>
    </w:p>
    <w:p w:rsidR="00C842D8" w:rsidRPr="00C842D8" w:rsidRDefault="00C842D8" w:rsidP="00C84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Fraud Detection Techniques</w:t>
      </w:r>
    </w:p>
    <w:p w:rsidR="00C842D8" w:rsidRPr="00C842D8" w:rsidRDefault="00C842D8" w:rsidP="00C84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Supervised Learning Models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42D8" w:rsidRP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 and interpretable, good for baseline models.</w:t>
      </w:r>
    </w:p>
    <w:p w:rsidR="00C842D8" w:rsidRP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Forest / Decision Trees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Great for handling complex data and capturing non-linear patterns.</w:t>
      </w:r>
    </w:p>
    <w:p w:rsidR="00C842D8" w:rsidRP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Gradient Boosting (</w:t>
      </w: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LightGBM</w:t>
      </w:r>
      <w:proofErr w:type="spellEnd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High-performance models used to deal with imbalanced datasets and improve accuracy.</w:t>
      </w:r>
    </w:p>
    <w:p w:rsidR="00C842D8" w:rsidRP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Neural Networks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Deep learning models used for complex fraud detection when patterns are non-linear.</w:t>
      </w:r>
    </w:p>
    <w:p w:rsidR="00C842D8" w:rsidRPr="00C842D8" w:rsidRDefault="00C842D8" w:rsidP="00C84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Metrics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842D8" w:rsidRP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many of the flagged transactions are truly fraudulent.</w:t>
      </w:r>
    </w:p>
    <w:p w:rsidR="00C842D8" w:rsidRP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How many of the actual fraudulent transactions are detected.</w:t>
      </w:r>
    </w:p>
    <w:p w:rsidR="00C842D8" w:rsidRP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Balance between precision and recall, important for fraud systems.</w:t>
      </w:r>
    </w:p>
    <w:p w:rsidR="00C842D8" w:rsidRDefault="00C842D8" w:rsidP="00C84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AUC-ROC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Measures the trade-off between true positive rate and false positive rate.</w:t>
      </w:r>
    </w:p>
    <w:p w:rsidR="00C842D8" w:rsidRDefault="00C842D8" w:rsidP="00C84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42D8" w:rsidRPr="00C842D8" w:rsidRDefault="00C842D8" w:rsidP="00C84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842D8" w:rsidRPr="00C842D8" w:rsidRDefault="00C842D8" w:rsidP="00C84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4. Data Flow</w:t>
      </w:r>
    </w:p>
    <w:p w:rsidR="00C842D8" w:rsidRPr="00C842D8" w:rsidRDefault="00C842D8" w:rsidP="00C84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Transaction data (e.g., user ID, amount, timestamp) is collected from different sources (e.g., payment systems, logs).</w:t>
      </w:r>
    </w:p>
    <w:p w:rsidR="00C842D8" w:rsidRPr="00C842D8" w:rsidRDefault="00C842D8" w:rsidP="00C84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</w:t>
      </w: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Clean the data by handling missing values, encoding categorical features, and normalizing numeric values.</w:t>
      </w:r>
    </w:p>
    <w:p w:rsidR="00C842D8" w:rsidRPr="00C842D8" w:rsidRDefault="00C842D8" w:rsidP="00C84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Generate new features like transaction frequency, amount patterns, or user </w:t>
      </w:r>
      <w:proofErr w:type="spellStart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over time.</w:t>
      </w:r>
    </w:p>
    <w:p w:rsidR="00C842D8" w:rsidRPr="00C842D8" w:rsidRDefault="00C842D8" w:rsidP="00C84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Train machine learning models (e.g., Random Forest, </w:t>
      </w:r>
      <w:proofErr w:type="spellStart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) using historical data (fraud vs. non-fraud).</w:t>
      </w:r>
    </w:p>
    <w:p w:rsidR="00C842D8" w:rsidRPr="00C842D8" w:rsidRDefault="00C842D8" w:rsidP="00C84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Prediction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the trained model to classify incoming transactions as fraudulent or legitimate.</w:t>
      </w:r>
    </w:p>
    <w:p w:rsidR="00C842D8" w:rsidRPr="00C842D8" w:rsidRDefault="00C842D8" w:rsidP="00C842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 Generation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Flag suspicious transactions for further manual investigation.</w:t>
      </w:r>
    </w:p>
    <w:p w:rsidR="00C842D8" w:rsidRPr="00C842D8" w:rsidRDefault="00C842D8" w:rsidP="00C84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Deployment Strategy</w:t>
      </w:r>
    </w:p>
    <w:p w:rsidR="00C842D8" w:rsidRPr="00C842D8" w:rsidRDefault="00C842D8" w:rsidP="00C84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Deployment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Expose the fraud detection model via a REST API built with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Flask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proofErr w:type="spellEnd"/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42D8" w:rsidRPr="00C842D8" w:rsidRDefault="00C842D8" w:rsidP="00C84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containerization and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auto-scaling and managing the application in production.</w:t>
      </w:r>
    </w:p>
    <w:p w:rsidR="00C842D8" w:rsidRPr="00C842D8" w:rsidRDefault="00C842D8" w:rsidP="00C842D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Services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(optional):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model hosting and storage.</w:t>
      </w:r>
    </w:p>
    <w:p w:rsidR="00C842D8" w:rsidRPr="00C842D8" w:rsidRDefault="00C842D8" w:rsidP="00C84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Security and Privacy</w:t>
      </w:r>
    </w:p>
    <w:p w:rsidR="00C842D8" w:rsidRPr="00C842D8" w:rsidRDefault="00C842D8" w:rsidP="00C84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data is encrypted during storage and transmission.</w:t>
      </w:r>
    </w:p>
    <w:p w:rsidR="00C842D8" w:rsidRPr="00C842D8" w:rsidRDefault="00C842D8" w:rsidP="00C84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Ensure the system complies with regulations like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GDPR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PCI-DSS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842D8" w:rsidRPr="00C842D8" w:rsidRDefault="00C842D8" w:rsidP="00C84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Control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tokens to secure the system and ensure proper access control.</w:t>
      </w:r>
    </w:p>
    <w:p w:rsidR="00C842D8" w:rsidRPr="00C842D8" w:rsidRDefault="00C842D8" w:rsidP="00C84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Monitoring and Maintenance</w:t>
      </w:r>
    </w:p>
    <w:p w:rsidR="00C842D8" w:rsidRPr="00C842D8" w:rsidRDefault="00C842D8" w:rsidP="00C84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Performance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Continuously monitor the model’s accuracy and retrain it periodically with new data to adapt to emerging fraud patterns.</w:t>
      </w:r>
    </w:p>
    <w:p w:rsidR="00C842D8" w:rsidRPr="00C842D8" w:rsidRDefault="00C842D8" w:rsidP="00C84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42D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Feedback Loop</w:t>
      </w:r>
      <w:r w:rsidRPr="00C842D8">
        <w:rPr>
          <w:rFonts w:ascii="Times New Roman" w:eastAsia="Times New Roman" w:hAnsi="Times New Roman" w:cs="Times New Roman"/>
          <w:sz w:val="24"/>
          <w:szCs w:val="24"/>
          <w:lang w:eastAsia="en-IN"/>
        </w:rPr>
        <w:t>: Gather feedback from fraud analysts to improve model predictions and reduce false positives/negatives.</w:t>
      </w:r>
    </w:p>
    <w:p w:rsidR="00C842D8" w:rsidRDefault="00C842D8"/>
    <w:sectPr w:rsidR="00C8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70F12"/>
    <w:multiLevelType w:val="multilevel"/>
    <w:tmpl w:val="BCB0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603E"/>
    <w:multiLevelType w:val="multilevel"/>
    <w:tmpl w:val="CA604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065371"/>
    <w:multiLevelType w:val="multilevel"/>
    <w:tmpl w:val="9BB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3290F"/>
    <w:multiLevelType w:val="multilevel"/>
    <w:tmpl w:val="A7D2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36BFA"/>
    <w:multiLevelType w:val="multilevel"/>
    <w:tmpl w:val="6E5A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E2998"/>
    <w:multiLevelType w:val="multilevel"/>
    <w:tmpl w:val="EAA8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D8"/>
    <w:rsid w:val="00C8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F482"/>
  <w15:chartTrackingRefBased/>
  <w15:docId w15:val="{27803768-6995-42DB-BC1D-0BA721CE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4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4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D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42D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84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84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PI-BCA</dc:creator>
  <cp:keywords/>
  <dc:description/>
  <cp:lastModifiedBy>PI-BCA</cp:lastModifiedBy>
  <cp:revision>1</cp:revision>
  <dcterms:created xsi:type="dcterms:W3CDTF">2025-02-03T07:52:00Z</dcterms:created>
  <dcterms:modified xsi:type="dcterms:W3CDTF">2025-02-03T08:00:00Z</dcterms:modified>
</cp:coreProperties>
</file>