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28478" w14:textId="77777777" w:rsidR="000F5A7F" w:rsidRDefault="00000000">
      <w:pPr>
        <w:spacing w:before="800" w:after="200"/>
        <w:jc w:val="center"/>
      </w:pPr>
      <w:proofErr w:type="spellStart"/>
      <w:r>
        <w:rPr>
          <w:b/>
          <w:bCs/>
          <w:color w:val="1E3A5F"/>
          <w:sz w:val="52"/>
          <w:szCs w:val="52"/>
        </w:rPr>
        <w:t>OmniSensus</w:t>
      </w:r>
      <w:proofErr w:type="spellEnd"/>
      <w:r>
        <w:rPr>
          <w:b/>
          <w:bCs/>
          <w:color w:val="1E3A5F"/>
          <w:sz w:val="52"/>
          <w:szCs w:val="52"/>
        </w:rPr>
        <w:t xml:space="preserve"> Medical Platform</w:t>
      </w:r>
    </w:p>
    <w:p w14:paraId="4D10A4A4" w14:textId="77777777" w:rsidR="000F5A7F" w:rsidRDefault="00000000">
      <w:pPr>
        <w:spacing w:before="100" w:after="100"/>
        <w:jc w:val="center"/>
      </w:pPr>
      <w:r>
        <w:rPr>
          <w:b/>
          <w:bCs/>
          <w:color w:val="0D6E69"/>
          <w:sz w:val="36"/>
          <w:szCs w:val="36"/>
        </w:rPr>
        <w:t>Complete Learning Guide</w:t>
      </w:r>
    </w:p>
    <w:p w14:paraId="12891880" w14:textId="77777777" w:rsidR="000F5A7F" w:rsidRDefault="00000000">
      <w:pPr>
        <w:spacing w:before="100" w:after="600"/>
        <w:jc w:val="center"/>
      </w:pPr>
      <w:r>
        <w:rPr>
          <w:color w:val="555555"/>
          <w:sz w:val="26"/>
          <w:szCs w:val="26"/>
        </w:rPr>
        <w:t>ML Project + Backend API — Theory, Packages &amp;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F5A7F" w14:paraId="62F759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D6E69"/>
            <w:tcMar>
              <w:top w:w="80" w:type="dxa"/>
              <w:left w:w="120" w:type="dxa"/>
              <w:bottom w:w="80" w:type="dxa"/>
              <w:right w:w="120" w:type="dxa"/>
            </w:tcMar>
          </w:tcPr>
          <w:p w14:paraId="307D8FB6" w14:textId="77777777" w:rsidR="000F5A7F" w:rsidRDefault="00000000">
            <w:r>
              <w:rPr>
                <w:b/>
                <w:bCs/>
                <w:color w:val="FFFFFF"/>
                <w:sz w:val="20"/>
                <w:szCs w:val="20"/>
              </w:rPr>
              <w:t>Student</w:t>
            </w:r>
          </w:p>
        </w:tc>
        <w:tc>
          <w:tcPr>
            <w:tcW w:w="6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FF0F35" w14:textId="77777777" w:rsidR="000F5A7F" w:rsidRDefault="00000000">
            <w:r>
              <w:rPr>
                <w:color w:val="1A1A2E"/>
                <w:sz w:val="20"/>
                <w:szCs w:val="20"/>
              </w:rPr>
              <w:t xml:space="preserve">Parth Vadodariya — </w:t>
            </w:r>
            <w:proofErr w:type="spellStart"/>
            <w:r>
              <w:rPr>
                <w:color w:val="1A1A2E"/>
                <w:sz w:val="20"/>
                <w:szCs w:val="20"/>
              </w:rPr>
              <w:t>Enrollment</w:t>
            </w:r>
            <w:proofErr w:type="spellEnd"/>
            <w:r>
              <w:rPr>
                <w:color w:val="1A1A2E"/>
                <w:sz w:val="20"/>
                <w:szCs w:val="20"/>
              </w:rPr>
              <w:t>: 230043107015</w:t>
            </w:r>
          </w:p>
        </w:tc>
      </w:tr>
    </w:tbl>
    <w:p w14:paraId="4623A1B4" w14:textId="77777777" w:rsidR="000F5A7F" w:rsidRDefault="000F5A7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F5A7F" w14:paraId="4DF95C8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D6E69"/>
            <w:tcMar>
              <w:top w:w="80" w:type="dxa"/>
              <w:left w:w="120" w:type="dxa"/>
              <w:bottom w:w="80" w:type="dxa"/>
              <w:right w:w="120" w:type="dxa"/>
            </w:tcMar>
          </w:tcPr>
          <w:p w14:paraId="5FFF583F" w14:textId="77777777" w:rsidR="000F5A7F" w:rsidRDefault="00000000">
            <w:r>
              <w:rPr>
                <w:b/>
                <w:bCs/>
                <w:color w:val="FFFFFF"/>
                <w:sz w:val="20"/>
                <w:szCs w:val="20"/>
              </w:rPr>
              <w:t>Programme</w:t>
            </w:r>
          </w:p>
        </w:tc>
        <w:tc>
          <w:tcPr>
            <w:tcW w:w="6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E94B44" w14:textId="77777777" w:rsidR="000F5A7F" w:rsidRDefault="00000000">
            <w:r>
              <w:rPr>
                <w:color w:val="1A1A2E"/>
                <w:sz w:val="20"/>
                <w:szCs w:val="20"/>
              </w:rPr>
              <w:t>B.E. Computer Engineering — Semester 8</w:t>
            </w:r>
          </w:p>
        </w:tc>
      </w:tr>
    </w:tbl>
    <w:p w14:paraId="725E6A72" w14:textId="77777777" w:rsidR="000F5A7F" w:rsidRDefault="000F5A7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F5A7F" w14:paraId="214ADE4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D6E69"/>
            <w:tcMar>
              <w:top w:w="80" w:type="dxa"/>
              <w:left w:w="120" w:type="dxa"/>
              <w:bottom w:w="80" w:type="dxa"/>
              <w:right w:w="120" w:type="dxa"/>
            </w:tcMar>
          </w:tcPr>
          <w:p w14:paraId="2B26905A" w14:textId="77777777" w:rsidR="000F5A7F" w:rsidRDefault="00000000">
            <w:r>
              <w:rPr>
                <w:b/>
                <w:bCs/>
                <w:color w:val="FFFFFF"/>
                <w:sz w:val="20"/>
                <w:szCs w:val="20"/>
              </w:rPr>
              <w:t>Project</w:t>
            </w:r>
          </w:p>
        </w:tc>
        <w:tc>
          <w:tcPr>
            <w:tcW w:w="6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7C86C5" w14:textId="77777777" w:rsidR="000F5A7F" w:rsidRDefault="00000000">
            <w:proofErr w:type="spellStart"/>
            <w:r>
              <w:rPr>
                <w:color w:val="1A1A2E"/>
                <w:sz w:val="20"/>
                <w:szCs w:val="20"/>
              </w:rPr>
              <w:t>OmniSensus</w:t>
            </w:r>
            <w:proofErr w:type="spellEnd"/>
            <w:r>
              <w:rPr>
                <w:color w:val="1A1A2E"/>
                <w:sz w:val="20"/>
                <w:szCs w:val="20"/>
              </w:rPr>
              <w:t xml:space="preserve"> Medical: Automated Clinical Decision Support</w:t>
            </w:r>
          </w:p>
        </w:tc>
      </w:tr>
    </w:tbl>
    <w:p w14:paraId="503E11CD" w14:textId="77777777" w:rsidR="000F5A7F" w:rsidRDefault="000F5A7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F5A7F" w14:paraId="7804FB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D6E69"/>
            <w:tcMar>
              <w:top w:w="80" w:type="dxa"/>
              <w:left w:w="120" w:type="dxa"/>
              <w:bottom w:w="80" w:type="dxa"/>
              <w:right w:w="120" w:type="dxa"/>
            </w:tcMar>
          </w:tcPr>
          <w:p w14:paraId="783DB9CD" w14:textId="77777777" w:rsidR="000F5A7F" w:rsidRDefault="00000000">
            <w:r>
              <w:rPr>
                <w:b/>
                <w:bCs/>
                <w:color w:val="FFFFFF"/>
                <w:sz w:val="20"/>
                <w:szCs w:val="20"/>
              </w:rPr>
              <w:t>Stack</w:t>
            </w:r>
          </w:p>
        </w:tc>
        <w:tc>
          <w:tcPr>
            <w:tcW w:w="6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0DEB33" w14:textId="0561B6D3" w:rsidR="000F5A7F" w:rsidRDefault="00000000">
            <w:r>
              <w:rPr>
                <w:color w:val="1A1A2E"/>
                <w:sz w:val="20"/>
                <w:szCs w:val="20"/>
              </w:rPr>
              <w:t xml:space="preserve">Python Flask + </w:t>
            </w:r>
            <w:proofErr w:type="spellStart"/>
            <w:r>
              <w:rPr>
                <w:color w:val="1A1A2E"/>
                <w:sz w:val="20"/>
                <w:szCs w:val="20"/>
              </w:rPr>
              <w:t>FastAPI</w:t>
            </w:r>
            <w:proofErr w:type="spellEnd"/>
            <w:r>
              <w:rPr>
                <w:color w:val="1A1A2E"/>
                <w:sz w:val="20"/>
                <w:szCs w:val="20"/>
              </w:rPr>
              <w:t xml:space="preserve"> + PostgreSQL + </w:t>
            </w:r>
            <w:r w:rsidR="00E375BA">
              <w:rPr>
                <w:color w:val="1A1A2E"/>
                <w:sz w:val="20"/>
                <w:szCs w:val="20"/>
              </w:rPr>
              <w:t>Next</w:t>
            </w:r>
            <w:r>
              <w:rPr>
                <w:color w:val="1A1A2E"/>
                <w:sz w:val="20"/>
                <w:szCs w:val="20"/>
              </w:rPr>
              <w:t xml:space="preserve"> JS</w:t>
            </w:r>
          </w:p>
        </w:tc>
      </w:tr>
    </w:tbl>
    <w:p w14:paraId="7241FC21" w14:textId="77777777" w:rsidR="000F5A7F" w:rsidRDefault="000F5A7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F5A7F" w14:paraId="3E0AB2F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D6E69"/>
            <w:tcMar>
              <w:top w:w="80" w:type="dxa"/>
              <w:left w:w="120" w:type="dxa"/>
              <w:bottom w:w="80" w:type="dxa"/>
              <w:right w:w="120" w:type="dxa"/>
            </w:tcMar>
          </w:tcPr>
          <w:p w14:paraId="68726503" w14:textId="77777777" w:rsidR="000F5A7F" w:rsidRDefault="00000000">
            <w:r>
              <w:rPr>
                <w:b/>
                <w:bCs/>
                <w:color w:val="FFFFFF"/>
                <w:sz w:val="20"/>
                <w:szCs w:val="20"/>
              </w:rPr>
              <w:t>Deployment</w:t>
            </w:r>
          </w:p>
        </w:tc>
        <w:tc>
          <w:tcPr>
            <w:tcW w:w="6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79A1B01" w14:textId="77777777" w:rsidR="000F5A7F" w:rsidRDefault="00000000">
            <w:r>
              <w:rPr>
                <w:color w:val="1A1A2E"/>
                <w:sz w:val="20"/>
                <w:szCs w:val="20"/>
              </w:rPr>
              <w:t>Render (ML + Backend) + Neon (DB) + Netlify (Frontend)</w:t>
            </w:r>
          </w:p>
        </w:tc>
      </w:tr>
    </w:tbl>
    <w:p w14:paraId="3B802052" w14:textId="77777777" w:rsidR="000F5A7F" w:rsidRDefault="000F5A7F">
      <w:pPr>
        <w:spacing w:before="160" w:after="160"/>
      </w:pPr>
    </w:p>
    <w:p w14:paraId="3D64AFEC" w14:textId="77777777" w:rsidR="000F5A7F" w:rsidRDefault="000F5A7F">
      <w:pPr>
        <w:pBdr>
          <w:bottom w:val="single" w:sz="6" w:space="1" w:color="0D6E69"/>
        </w:pBdr>
        <w:spacing w:before="200" w:after="200"/>
      </w:pPr>
    </w:p>
    <w:p w14:paraId="5ABDCB2C" w14:textId="77777777" w:rsidR="000F5A7F" w:rsidRDefault="00000000">
      <w:r>
        <w:br w:type="page"/>
      </w:r>
    </w:p>
    <w:p w14:paraId="3E283A0A" w14:textId="77777777" w:rsidR="000F5A7F" w:rsidRDefault="00000000">
      <w:pPr>
        <w:pStyle w:val="Heading1"/>
      </w:pPr>
      <w:r>
        <w:lastRenderedPageBreak/>
        <w:t>Table of Contents</w:t>
      </w:r>
    </w:p>
    <w:p w14:paraId="2847706B" w14:textId="77777777" w:rsidR="000F5A7F" w:rsidRDefault="00000000">
      <w:pPr>
        <w:spacing w:before="80" w:after="80"/>
      </w:pPr>
      <w:r>
        <w:rPr>
          <w:color w:val="1A1A2E"/>
        </w:rPr>
        <w:t>Part 1 — ML Project Theory &amp; Knowledge</w:t>
      </w:r>
    </w:p>
    <w:p w14:paraId="57B08A18" w14:textId="77777777" w:rsidR="000F5A7F" w:rsidRDefault="00000000">
      <w:pPr>
        <w:spacing w:before="80" w:after="80"/>
      </w:pPr>
      <w:r>
        <w:rPr>
          <w:color w:val="1A1A2E"/>
        </w:rPr>
        <w:t xml:space="preserve">  </w:t>
      </w:r>
      <w:proofErr w:type="gramStart"/>
      <w:r>
        <w:rPr>
          <w:color w:val="1A1A2E"/>
        </w:rPr>
        <w:t>1.1  What</w:t>
      </w:r>
      <w:proofErr w:type="gramEnd"/>
      <w:r>
        <w:rPr>
          <w:color w:val="1A1A2E"/>
        </w:rPr>
        <w:t xml:space="preserve"> is Machine Learning?</w:t>
      </w:r>
    </w:p>
    <w:p w14:paraId="2AAE90AA" w14:textId="77777777" w:rsidR="000F5A7F" w:rsidRDefault="00000000">
      <w:pPr>
        <w:spacing w:before="80" w:after="80"/>
      </w:pPr>
      <w:r>
        <w:rPr>
          <w:color w:val="1A1A2E"/>
        </w:rPr>
        <w:t xml:space="preserve">  </w:t>
      </w:r>
      <w:proofErr w:type="gramStart"/>
      <w:r>
        <w:rPr>
          <w:color w:val="1A1A2E"/>
        </w:rPr>
        <w:t>1.2  Supervised</w:t>
      </w:r>
      <w:proofErr w:type="gramEnd"/>
      <w:r>
        <w:rPr>
          <w:color w:val="1A1A2E"/>
        </w:rPr>
        <w:t xml:space="preserve"> Learning</w:t>
      </w:r>
    </w:p>
    <w:p w14:paraId="05F08A5A" w14:textId="77777777" w:rsidR="000F5A7F" w:rsidRDefault="00000000">
      <w:pPr>
        <w:spacing w:before="80" w:after="80"/>
      </w:pPr>
      <w:r>
        <w:rPr>
          <w:color w:val="1A1A2E"/>
        </w:rPr>
        <w:t xml:space="preserve">  </w:t>
      </w:r>
      <w:proofErr w:type="gramStart"/>
      <w:r>
        <w:rPr>
          <w:color w:val="1A1A2E"/>
        </w:rPr>
        <w:t>1.3  Random</w:t>
      </w:r>
      <w:proofErr w:type="gramEnd"/>
      <w:r>
        <w:rPr>
          <w:color w:val="1A1A2E"/>
        </w:rPr>
        <w:t xml:space="preserve"> Forest Algorithm</w:t>
      </w:r>
    </w:p>
    <w:p w14:paraId="77F841D5" w14:textId="77777777" w:rsidR="000F5A7F" w:rsidRDefault="00000000">
      <w:pPr>
        <w:spacing w:before="80" w:after="80"/>
      </w:pPr>
      <w:r>
        <w:rPr>
          <w:color w:val="1A1A2E"/>
        </w:rPr>
        <w:t xml:space="preserve">  </w:t>
      </w:r>
      <w:proofErr w:type="gramStart"/>
      <w:r>
        <w:rPr>
          <w:color w:val="1A1A2E"/>
        </w:rPr>
        <w:t>1.4  Calibrated</w:t>
      </w:r>
      <w:proofErr w:type="gramEnd"/>
      <w:r>
        <w:rPr>
          <w:color w:val="1A1A2E"/>
        </w:rPr>
        <w:t xml:space="preserve"> Classifier</w:t>
      </w:r>
    </w:p>
    <w:p w14:paraId="0A028FDA" w14:textId="77777777" w:rsidR="000F5A7F" w:rsidRDefault="00000000">
      <w:pPr>
        <w:spacing w:before="80" w:after="80"/>
      </w:pPr>
      <w:r>
        <w:rPr>
          <w:color w:val="1A1A2E"/>
        </w:rPr>
        <w:t xml:space="preserve">  </w:t>
      </w:r>
      <w:proofErr w:type="gramStart"/>
      <w:r>
        <w:rPr>
          <w:color w:val="1A1A2E"/>
        </w:rPr>
        <w:t>1.5  SHAP</w:t>
      </w:r>
      <w:proofErr w:type="gramEnd"/>
      <w:r>
        <w:rPr>
          <w:color w:val="1A1A2E"/>
        </w:rPr>
        <w:t xml:space="preserve"> Explainability</w:t>
      </w:r>
    </w:p>
    <w:p w14:paraId="1F556142" w14:textId="77777777" w:rsidR="000F5A7F" w:rsidRDefault="00000000">
      <w:pPr>
        <w:spacing w:before="80" w:after="80"/>
      </w:pPr>
      <w:r>
        <w:rPr>
          <w:color w:val="1A1A2E"/>
        </w:rPr>
        <w:t xml:space="preserve">  </w:t>
      </w:r>
      <w:proofErr w:type="gramStart"/>
      <w:r>
        <w:rPr>
          <w:color w:val="1A1A2E"/>
        </w:rPr>
        <w:t>1.6  Composite</w:t>
      </w:r>
      <w:proofErr w:type="gramEnd"/>
      <w:r>
        <w:rPr>
          <w:color w:val="1A1A2E"/>
        </w:rPr>
        <w:t xml:space="preserve"> Health Scoring</w:t>
      </w:r>
    </w:p>
    <w:p w14:paraId="2980EA42" w14:textId="77777777" w:rsidR="000F5A7F" w:rsidRDefault="00000000">
      <w:pPr>
        <w:spacing w:before="80" w:after="80"/>
      </w:pPr>
      <w:r>
        <w:rPr>
          <w:color w:val="1A1A2E"/>
        </w:rPr>
        <w:t xml:space="preserve">  </w:t>
      </w:r>
      <w:proofErr w:type="gramStart"/>
      <w:r>
        <w:rPr>
          <w:color w:val="1A1A2E"/>
        </w:rPr>
        <w:t>1.7  ARIMA</w:t>
      </w:r>
      <w:proofErr w:type="gramEnd"/>
      <w:r>
        <w:rPr>
          <w:color w:val="1A1A2E"/>
        </w:rPr>
        <w:t xml:space="preserve"> Trend Forecasting</w:t>
      </w:r>
    </w:p>
    <w:p w14:paraId="51A7B22E" w14:textId="77777777" w:rsidR="000F5A7F" w:rsidRDefault="00000000">
      <w:pPr>
        <w:spacing w:before="80" w:after="80"/>
      </w:pPr>
      <w:r>
        <w:rPr>
          <w:color w:val="1A1A2E"/>
        </w:rPr>
        <w:t xml:space="preserve">  </w:t>
      </w:r>
      <w:proofErr w:type="gramStart"/>
      <w:r>
        <w:rPr>
          <w:color w:val="1A1A2E"/>
        </w:rPr>
        <w:t>1.8  Patient</w:t>
      </w:r>
      <w:proofErr w:type="gramEnd"/>
      <w:r>
        <w:rPr>
          <w:color w:val="1A1A2E"/>
        </w:rPr>
        <w:t xml:space="preserve"> Context Engine</w:t>
      </w:r>
    </w:p>
    <w:p w14:paraId="296B5E23" w14:textId="77777777" w:rsidR="000F5A7F" w:rsidRDefault="00000000">
      <w:pPr>
        <w:spacing w:before="80" w:after="80"/>
      </w:pPr>
      <w:r>
        <w:rPr>
          <w:color w:val="1A1A2E"/>
        </w:rPr>
        <w:t xml:space="preserve">  </w:t>
      </w:r>
      <w:proofErr w:type="gramStart"/>
      <w:r>
        <w:rPr>
          <w:color w:val="1A1A2E"/>
        </w:rPr>
        <w:t>1.9  Clinical</w:t>
      </w:r>
      <w:proofErr w:type="gramEnd"/>
      <w:r>
        <w:rPr>
          <w:color w:val="1A1A2E"/>
        </w:rPr>
        <w:t xml:space="preserve"> Decision Support</w:t>
      </w:r>
    </w:p>
    <w:p w14:paraId="17072CE0" w14:textId="77777777" w:rsidR="000F5A7F" w:rsidRDefault="00000000">
      <w:pPr>
        <w:spacing w:before="80" w:after="80"/>
      </w:pPr>
      <w:r>
        <w:rPr>
          <w:color w:val="1A1A2E"/>
        </w:rPr>
        <w:t xml:space="preserve">  1.10 LLM &amp; Pharma-Bot</w:t>
      </w:r>
    </w:p>
    <w:p w14:paraId="09513DC8" w14:textId="77777777" w:rsidR="000F5A7F" w:rsidRDefault="00000000">
      <w:pPr>
        <w:spacing w:before="80" w:after="80"/>
      </w:pPr>
      <w:r>
        <w:rPr>
          <w:color w:val="1A1A2E"/>
        </w:rPr>
        <w:t xml:space="preserve">  1.11 ML Package Reference</w:t>
      </w:r>
    </w:p>
    <w:p w14:paraId="0CBBE22C" w14:textId="77777777" w:rsidR="000F5A7F" w:rsidRDefault="000F5A7F">
      <w:pPr>
        <w:spacing w:before="80" w:after="80"/>
      </w:pPr>
    </w:p>
    <w:p w14:paraId="1EE07486" w14:textId="77777777" w:rsidR="000F5A7F" w:rsidRDefault="00000000">
      <w:pPr>
        <w:spacing w:before="80" w:after="80"/>
      </w:pPr>
      <w:r>
        <w:rPr>
          <w:color w:val="1A1A2E"/>
        </w:rPr>
        <w:t>Part 2 — Backend API Theory &amp; Knowledge</w:t>
      </w:r>
    </w:p>
    <w:p w14:paraId="23E2F78C" w14:textId="77777777" w:rsidR="000F5A7F" w:rsidRDefault="00000000">
      <w:pPr>
        <w:spacing w:before="80" w:after="80"/>
      </w:pPr>
      <w:r>
        <w:rPr>
          <w:color w:val="1A1A2E"/>
        </w:rPr>
        <w:t xml:space="preserve">  </w:t>
      </w:r>
      <w:proofErr w:type="gramStart"/>
      <w:r>
        <w:rPr>
          <w:color w:val="1A1A2E"/>
        </w:rPr>
        <w:t>2.1  REST</w:t>
      </w:r>
      <w:proofErr w:type="gramEnd"/>
      <w:r>
        <w:rPr>
          <w:color w:val="1A1A2E"/>
        </w:rPr>
        <w:t xml:space="preserve"> API Fundamentals</w:t>
      </w:r>
    </w:p>
    <w:p w14:paraId="553F788B" w14:textId="77777777" w:rsidR="000F5A7F" w:rsidRDefault="00000000">
      <w:pPr>
        <w:spacing w:before="80" w:after="80"/>
      </w:pPr>
      <w:r>
        <w:rPr>
          <w:color w:val="1A1A2E"/>
        </w:rPr>
        <w:t xml:space="preserve">  </w:t>
      </w:r>
      <w:proofErr w:type="gramStart"/>
      <w:r>
        <w:rPr>
          <w:color w:val="1A1A2E"/>
        </w:rPr>
        <w:t xml:space="preserve">2.2  </w:t>
      </w:r>
      <w:proofErr w:type="spellStart"/>
      <w:r>
        <w:rPr>
          <w:color w:val="1A1A2E"/>
        </w:rPr>
        <w:t>FastAPI</w:t>
      </w:r>
      <w:proofErr w:type="spellEnd"/>
      <w:proofErr w:type="gramEnd"/>
      <w:r>
        <w:rPr>
          <w:color w:val="1A1A2E"/>
        </w:rPr>
        <w:t xml:space="preserve"> Framework</w:t>
      </w:r>
    </w:p>
    <w:p w14:paraId="7F005FA8" w14:textId="77777777" w:rsidR="000F5A7F" w:rsidRDefault="00000000">
      <w:pPr>
        <w:spacing w:before="80" w:after="80"/>
      </w:pPr>
      <w:r>
        <w:rPr>
          <w:color w:val="1A1A2E"/>
        </w:rPr>
        <w:t xml:space="preserve">  </w:t>
      </w:r>
      <w:proofErr w:type="gramStart"/>
      <w:r>
        <w:rPr>
          <w:color w:val="1A1A2E"/>
        </w:rPr>
        <w:t>2.3  JWT</w:t>
      </w:r>
      <w:proofErr w:type="gramEnd"/>
      <w:r>
        <w:rPr>
          <w:color w:val="1A1A2E"/>
        </w:rPr>
        <w:t xml:space="preserve"> Authentication</w:t>
      </w:r>
    </w:p>
    <w:p w14:paraId="4C62B734" w14:textId="77777777" w:rsidR="000F5A7F" w:rsidRDefault="00000000">
      <w:pPr>
        <w:spacing w:before="80" w:after="80"/>
      </w:pPr>
      <w:r>
        <w:rPr>
          <w:color w:val="1A1A2E"/>
        </w:rPr>
        <w:t xml:space="preserve">  </w:t>
      </w:r>
      <w:proofErr w:type="gramStart"/>
      <w:r>
        <w:rPr>
          <w:color w:val="1A1A2E"/>
        </w:rPr>
        <w:t>2.4  Role</w:t>
      </w:r>
      <w:proofErr w:type="gramEnd"/>
      <w:r>
        <w:rPr>
          <w:color w:val="1A1A2E"/>
        </w:rPr>
        <w:t>-Based Access Control</w:t>
      </w:r>
    </w:p>
    <w:p w14:paraId="021B1372" w14:textId="77777777" w:rsidR="000F5A7F" w:rsidRDefault="00000000">
      <w:pPr>
        <w:spacing w:before="80" w:after="80"/>
      </w:pPr>
      <w:r>
        <w:rPr>
          <w:color w:val="1A1A2E"/>
        </w:rPr>
        <w:t xml:space="preserve">  </w:t>
      </w:r>
      <w:proofErr w:type="gramStart"/>
      <w:r>
        <w:rPr>
          <w:color w:val="1A1A2E"/>
        </w:rPr>
        <w:t>2.5  PostgreSQL</w:t>
      </w:r>
      <w:proofErr w:type="gramEnd"/>
      <w:r>
        <w:rPr>
          <w:color w:val="1A1A2E"/>
        </w:rPr>
        <w:t xml:space="preserve"> &amp; Async </w:t>
      </w:r>
      <w:proofErr w:type="spellStart"/>
      <w:r>
        <w:rPr>
          <w:color w:val="1A1A2E"/>
        </w:rPr>
        <w:t>SQLAlchemy</w:t>
      </w:r>
      <w:proofErr w:type="spellEnd"/>
    </w:p>
    <w:p w14:paraId="63C5AFD0" w14:textId="77777777" w:rsidR="000F5A7F" w:rsidRDefault="00000000">
      <w:pPr>
        <w:spacing w:before="80" w:after="80"/>
      </w:pPr>
      <w:r>
        <w:rPr>
          <w:color w:val="1A1A2E"/>
        </w:rPr>
        <w:t xml:space="preserve">  </w:t>
      </w:r>
      <w:proofErr w:type="gramStart"/>
      <w:r>
        <w:rPr>
          <w:color w:val="1A1A2E"/>
        </w:rPr>
        <w:t xml:space="preserve">2.6  </w:t>
      </w:r>
      <w:proofErr w:type="spellStart"/>
      <w:r>
        <w:rPr>
          <w:color w:val="1A1A2E"/>
        </w:rPr>
        <w:t>Pydantic</w:t>
      </w:r>
      <w:proofErr w:type="spellEnd"/>
      <w:proofErr w:type="gramEnd"/>
      <w:r>
        <w:rPr>
          <w:color w:val="1A1A2E"/>
        </w:rPr>
        <w:t xml:space="preserve"> Data Validation</w:t>
      </w:r>
    </w:p>
    <w:p w14:paraId="31F6AFA2" w14:textId="77777777" w:rsidR="000F5A7F" w:rsidRDefault="00000000">
      <w:pPr>
        <w:spacing w:before="80" w:after="80"/>
      </w:pPr>
      <w:r>
        <w:rPr>
          <w:color w:val="1A1A2E"/>
        </w:rPr>
        <w:t xml:space="preserve">  </w:t>
      </w:r>
      <w:proofErr w:type="gramStart"/>
      <w:r>
        <w:rPr>
          <w:color w:val="1A1A2E"/>
        </w:rPr>
        <w:t>2.7  Security</w:t>
      </w:r>
      <w:proofErr w:type="gramEnd"/>
      <w:r>
        <w:rPr>
          <w:color w:val="1A1A2E"/>
        </w:rPr>
        <w:t xml:space="preserve"> Architecture</w:t>
      </w:r>
    </w:p>
    <w:p w14:paraId="5FBCA800" w14:textId="77777777" w:rsidR="000F5A7F" w:rsidRDefault="00000000">
      <w:pPr>
        <w:spacing w:before="80" w:after="80"/>
      </w:pPr>
      <w:r>
        <w:rPr>
          <w:color w:val="1A1A2E"/>
        </w:rPr>
        <w:t xml:space="preserve">  </w:t>
      </w:r>
      <w:proofErr w:type="gramStart"/>
      <w:r>
        <w:rPr>
          <w:color w:val="1A1A2E"/>
        </w:rPr>
        <w:t>2.8  Backend</w:t>
      </w:r>
      <w:proofErr w:type="gramEnd"/>
      <w:r>
        <w:rPr>
          <w:color w:val="1A1A2E"/>
        </w:rPr>
        <w:t xml:space="preserve"> Package Reference</w:t>
      </w:r>
    </w:p>
    <w:p w14:paraId="6385F325" w14:textId="77777777" w:rsidR="000F5A7F" w:rsidRDefault="000F5A7F">
      <w:pPr>
        <w:spacing w:before="80" w:after="80"/>
      </w:pPr>
    </w:p>
    <w:p w14:paraId="24CDC8E8" w14:textId="77777777" w:rsidR="000F5A7F" w:rsidRDefault="00000000">
      <w:pPr>
        <w:spacing w:before="80" w:after="80"/>
      </w:pPr>
      <w:r>
        <w:rPr>
          <w:color w:val="1A1A2E"/>
        </w:rPr>
        <w:t>Part 3 — Deployment &amp; Infrastructure</w:t>
      </w:r>
    </w:p>
    <w:p w14:paraId="05A1266E" w14:textId="77777777" w:rsidR="000F5A7F" w:rsidRDefault="00000000">
      <w:pPr>
        <w:spacing w:before="80" w:after="80"/>
      </w:pPr>
      <w:r>
        <w:rPr>
          <w:color w:val="1A1A2E"/>
        </w:rPr>
        <w:t xml:space="preserve">  </w:t>
      </w:r>
      <w:proofErr w:type="gramStart"/>
      <w:r>
        <w:rPr>
          <w:color w:val="1A1A2E"/>
        </w:rPr>
        <w:t>3.1  Cloud</w:t>
      </w:r>
      <w:proofErr w:type="gramEnd"/>
      <w:r>
        <w:rPr>
          <w:color w:val="1A1A2E"/>
        </w:rPr>
        <w:t xml:space="preserve"> Deployment</w:t>
      </w:r>
    </w:p>
    <w:p w14:paraId="124BFBA4" w14:textId="77777777" w:rsidR="000F5A7F" w:rsidRDefault="00000000">
      <w:pPr>
        <w:spacing w:before="80" w:after="80"/>
      </w:pPr>
      <w:r>
        <w:rPr>
          <w:color w:val="1A1A2E"/>
        </w:rPr>
        <w:t xml:space="preserve">  </w:t>
      </w:r>
      <w:proofErr w:type="gramStart"/>
      <w:r>
        <w:rPr>
          <w:color w:val="1A1A2E"/>
        </w:rPr>
        <w:t>3.2  Domain</w:t>
      </w:r>
      <w:proofErr w:type="gramEnd"/>
      <w:r>
        <w:rPr>
          <w:color w:val="1A1A2E"/>
        </w:rPr>
        <w:t xml:space="preserve"> &amp; DNS</w:t>
      </w:r>
    </w:p>
    <w:p w14:paraId="08018678" w14:textId="77777777" w:rsidR="000F5A7F" w:rsidRDefault="00000000">
      <w:pPr>
        <w:spacing w:before="80" w:after="80"/>
      </w:pPr>
      <w:r>
        <w:rPr>
          <w:color w:val="1A1A2E"/>
        </w:rPr>
        <w:t xml:space="preserve">  </w:t>
      </w:r>
      <w:proofErr w:type="gramStart"/>
      <w:r>
        <w:rPr>
          <w:color w:val="1A1A2E"/>
        </w:rPr>
        <w:t>3.3  Environment</w:t>
      </w:r>
      <w:proofErr w:type="gramEnd"/>
      <w:r>
        <w:rPr>
          <w:color w:val="1A1A2E"/>
        </w:rPr>
        <w:t xml:space="preserve"> Variables &amp; Secrets</w:t>
      </w:r>
    </w:p>
    <w:p w14:paraId="3D904C70" w14:textId="77777777" w:rsidR="000F5A7F" w:rsidRDefault="00000000">
      <w:r>
        <w:br w:type="page"/>
      </w:r>
    </w:p>
    <w:p w14:paraId="63D129EB" w14:textId="77777777" w:rsidR="000F5A7F" w:rsidRDefault="00000000">
      <w:pPr>
        <w:pStyle w:val="Heading1"/>
      </w:pPr>
      <w:r>
        <w:lastRenderedPageBreak/>
        <w:t>Part 1 — ML Project Theory &amp; Knowledge</w:t>
      </w:r>
    </w:p>
    <w:p w14:paraId="6A421647" w14:textId="77777777" w:rsidR="000F5A7F" w:rsidRDefault="000F5A7F">
      <w:pPr>
        <w:pBdr>
          <w:bottom w:val="single" w:sz="6" w:space="1" w:color="0D6E69"/>
        </w:pBdr>
        <w:spacing w:before="200" w:after="200"/>
      </w:pPr>
    </w:p>
    <w:p w14:paraId="045D8FF1" w14:textId="77777777" w:rsidR="000F5A7F" w:rsidRDefault="00000000">
      <w:pPr>
        <w:pStyle w:val="Heading2"/>
      </w:pPr>
      <w:r>
        <w:t>1.1 What is Machine Learning?</w:t>
      </w:r>
    </w:p>
    <w:p w14:paraId="1467C47B" w14:textId="77777777" w:rsidR="000F5A7F" w:rsidRDefault="00000000">
      <w:pPr>
        <w:spacing w:before="80" w:after="80"/>
      </w:pPr>
      <w:r>
        <w:rPr>
          <w:color w:val="1A1A2E"/>
        </w:rPr>
        <w:t>Machine Learning (ML) is a subset of Artificial Intelligence where algorithms learn patterns from historical data to make predictions on new, unseen data — without being explicitly programmed for every scenario.</w:t>
      </w:r>
    </w:p>
    <w:p w14:paraId="6BE95170" w14:textId="77777777" w:rsidR="000F5A7F" w:rsidRDefault="000F5A7F">
      <w:pPr>
        <w:spacing w:before="80" w:after="80"/>
      </w:pPr>
    </w:p>
    <w:p w14:paraId="70E61CB6" w14:textId="77777777" w:rsidR="000F5A7F" w:rsidRDefault="00000000">
      <w:pPr>
        <w:spacing w:before="80" w:after="80"/>
      </w:pPr>
      <w:r>
        <w:rPr>
          <w:color w:val="1A1A2E"/>
        </w:rPr>
        <w:t xml:space="preserve">In </w:t>
      </w:r>
      <w:proofErr w:type="spellStart"/>
      <w:r>
        <w:rPr>
          <w:color w:val="1A1A2E"/>
        </w:rPr>
        <w:t>OmniSensus</w:t>
      </w:r>
      <w:proofErr w:type="spellEnd"/>
      <w:r>
        <w:rPr>
          <w:color w:val="1A1A2E"/>
        </w:rPr>
        <w:t>, ML is used to predict the probability that a patient has or will develop:</w:t>
      </w:r>
    </w:p>
    <w:p w14:paraId="46E86907" w14:textId="77777777" w:rsidR="000F5A7F" w:rsidRDefault="00000000">
      <w:pPr>
        <w:pStyle w:val="ListParagraph"/>
        <w:numPr>
          <w:ilvl w:val="0"/>
          <w:numId w:val="2"/>
        </w:numPr>
        <w:spacing w:before="60" w:after="60"/>
      </w:pPr>
      <w:r>
        <w:rPr>
          <w:color w:val="1A1A2E"/>
        </w:rPr>
        <w:t>Cardiovascular Disease (</w:t>
      </w:r>
      <w:proofErr w:type="gramStart"/>
      <w:r>
        <w:rPr>
          <w:color w:val="1A1A2E"/>
        </w:rPr>
        <w:t>Heart Disease</w:t>
      </w:r>
      <w:proofErr w:type="gramEnd"/>
      <w:r>
        <w:rPr>
          <w:color w:val="1A1A2E"/>
        </w:rPr>
        <w:t>)</w:t>
      </w:r>
    </w:p>
    <w:p w14:paraId="5D121592" w14:textId="77777777" w:rsidR="000F5A7F" w:rsidRDefault="00000000">
      <w:pPr>
        <w:pStyle w:val="ListParagraph"/>
        <w:numPr>
          <w:ilvl w:val="0"/>
          <w:numId w:val="2"/>
        </w:numPr>
        <w:spacing w:before="60" w:after="60"/>
      </w:pPr>
      <w:r>
        <w:rPr>
          <w:color w:val="1A1A2E"/>
        </w:rPr>
        <w:t>Diabetes / Pre-Diabetes (Metabolic Pathogenesis)</w:t>
      </w:r>
    </w:p>
    <w:p w14:paraId="19D26EB0" w14:textId="77777777" w:rsidR="000F5A7F" w:rsidRDefault="00000000">
      <w:pPr>
        <w:pStyle w:val="ListParagraph"/>
        <w:numPr>
          <w:ilvl w:val="0"/>
          <w:numId w:val="2"/>
        </w:numPr>
        <w:spacing w:before="60" w:after="60"/>
      </w:pPr>
      <w:r>
        <w:rPr>
          <w:color w:val="1A1A2E"/>
        </w:rPr>
        <w:t>Chronic Kidney Disease (Renal Filtration Decline)</w:t>
      </w:r>
    </w:p>
    <w:p w14:paraId="38ED17F3" w14:textId="77777777" w:rsidR="000F5A7F" w:rsidRDefault="000F5A7F">
      <w:pPr>
        <w:spacing w:before="80" w:after="80"/>
      </w:pPr>
    </w:p>
    <w:p w14:paraId="7ABCA016" w14:textId="77777777" w:rsidR="000F5A7F" w:rsidRDefault="00000000">
      <w:pPr>
        <w:spacing w:before="80" w:after="80"/>
      </w:pPr>
      <w:r>
        <w:rPr>
          <w:color w:val="1A1A2E"/>
        </w:rPr>
        <w:t>The models were trained on real clinical datasets (Pima Diabetes, UCI Heart Disease, CKD Dataset) using supervised learning.</w:t>
      </w:r>
    </w:p>
    <w:p w14:paraId="315671E4" w14:textId="77777777" w:rsidR="000F5A7F" w:rsidRDefault="000F5A7F">
      <w:pPr>
        <w:spacing w:before="160" w:after="160"/>
      </w:pPr>
    </w:p>
    <w:p w14:paraId="5C5C0215" w14:textId="77777777" w:rsidR="000F5A7F" w:rsidRDefault="00000000">
      <w:pPr>
        <w:pStyle w:val="Heading2"/>
      </w:pPr>
      <w:r>
        <w:t>1.2 Supervised Learning</w:t>
      </w:r>
    </w:p>
    <w:p w14:paraId="50C8B9B1" w14:textId="77777777" w:rsidR="000F5A7F" w:rsidRDefault="00000000">
      <w:pPr>
        <w:spacing w:before="80" w:after="80"/>
      </w:pPr>
      <w:r>
        <w:rPr>
          <w:color w:val="1A1A2E"/>
        </w:rPr>
        <w:t>Supervised learning means the algorithm is trained on labelled data — each training example has both input features (biomarkers) and a known output (disease present or not).</w:t>
      </w:r>
    </w:p>
    <w:p w14:paraId="3F88A1E1" w14:textId="77777777" w:rsidR="000F5A7F" w:rsidRDefault="000F5A7F">
      <w:pPr>
        <w:spacing w:before="80" w:after="80"/>
      </w:pPr>
    </w:p>
    <w:p w14:paraId="77B701C3" w14:textId="77777777" w:rsidR="000F5A7F" w:rsidRDefault="00000000">
      <w:pPr>
        <w:spacing w:before="240" w:after="120"/>
      </w:pPr>
      <w:r>
        <w:rPr>
          <w:b/>
          <w:bCs/>
          <w:color w:val="1E3A5F"/>
          <w:sz w:val="24"/>
          <w:szCs w:val="24"/>
        </w:rPr>
        <w:t xml:space="preserve">How Training Works in </w:t>
      </w:r>
      <w:proofErr w:type="spellStart"/>
      <w:r>
        <w:rPr>
          <w:b/>
          <w:bCs/>
          <w:color w:val="1E3A5F"/>
          <w:sz w:val="24"/>
          <w:szCs w:val="24"/>
        </w:rPr>
        <w:t>OmniSensus</w:t>
      </w:r>
      <w:proofErr w:type="spellEnd"/>
      <w:r>
        <w:rPr>
          <w:b/>
          <w:bCs/>
          <w:color w:val="1E3A5F"/>
          <w:sz w:val="24"/>
          <w:szCs w:val="24"/>
        </w:rPr>
        <w:t>:</w:t>
      </w:r>
    </w:p>
    <w:p w14:paraId="42CB8B8D" w14:textId="77777777" w:rsidR="000F5A7F" w:rsidRDefault="00000000">
      <w:pPr>
        <w:pStyle w:val="ListParagraph"/>
        <w:numPr>
          <w:ilvl w:val="0"/>
          <w:numId w:val="2"/>
        </w:numPr>
        <w:spacing w:before="60" w:after="60"/>
      </w:pPr>
      <w:r>
        <w:rPr>
          <w:color w:val="1A1A2E"/>
        </w:rPr>
        <w:t>Step 1: Load clinical CSV datasets (glucose, BMI, blood pressure, eGFR, etc.)</w:t>
      </w:r>
    </w:p>
    <w:p w14:paraId="15B587DA" w14:textId="77777777" w:rsidR="000F5A7F" w:rsidRDefault="00000000">
      <w:pPr>
        <w:pStyle w:val="ListParagraph"/>
        <w:numPr>
          <w:ilvl w:val="0"/>
          <w:numId w:val="2"/>
        </w:numPr>
        <w:spacing w:before="60" w:after="60"/>
      </w:pPr>
      <w:r>
        <w:rPr>
          <w:color w:val="1A1A2E"/>
        </w:rPr>
        <w:t xml:space="preserve">Step 2: Handle missing values using </w:t>
      </w:r>
      <w:proofErr w:type="spellStart"/>
      <w:r>
        <w:rPr>
          <w:color w:val="1A1A2E"/>
        </w:rPr>
        <w:t>SimpleImputer</w:t>
      </w:r>
      <w:proofErr w:type="spellEnd"/>
      <w:r>
        <w:rPr>
          <w:color w:val="1A1A2E"/>
        </w:rPr>
        <w:t xml:space="preserve"> (mean strategy)</w:t>
      </w:r>
    </w:p>
    <w:p w14:paraId="702971B0" w14:textId="77777777" w:rsidR="000F5A7F" w:rsidRDefault="00000000">
      <w:pPr>
        <w:pStyle w:val="ListParagraph"/>
        <w:numPr>
          <w:ilvl w:val="0"/>
          <w:numId w:val="2"/>
        </w:numPr>
        <w:spacing w:before="60" w:after="60"/>
      </w:pPr>
      <w:r>
        <w:rPr>
          <w:color w:val="1A1A2E"/>
        </w:rPr>
        <w:t xml:space="preserve">Step 3: Normalise features using </w:t>
      </w:r>
      <w:proofErr w:type="spellStart"/>
      <w:r>
        <w:rPr>
          <w:color w:val="1A1A2E"/>
        </w:rPr>
        <w:t>StandardScaler</w:t>
      </w:r>
      <w:proofErr w:type="spellEnd"/>
    </w:p>
    <w:p w14:paraId="00FB4F53" w14:textId="77777777" w:rsidR="000F5A7F" w:rsidRDefault="00000000">
      <w:pPr>
        <w:pStyle w:val="ListParagraph"/>
        <w:numPr>
          <w:ilvl w:val="0"/>
          <w:numId w:val="2"/>
        </w:numPr>
        <w:spacing w:before="60" w:after="60"/>
      </w:pPr>
      <w:r>
        <w:rPr>
          <w:color w:val="1A1A2E"/>
        </w:rPr>
        <w:t>Step 4: Handle class imbalance using SMOTE (oversampling minority class)</w:t>
      </w:r>
    </w:p>
    <w:p w14:paraId="441EC34C" w14:textId="77777777" w:rsidR="000F5A7F" w:rsidRDefault="00000000">
      <w:pPr>
        <w:pStyle w:val="ListParagraph"/>
        <w:numPr>
          <w:ilvl w:val="0"/>
          <w:numId w:val="2"/>
        </w:numPr>
        <w:spacing w:before="60" w:after="60"/>
      </w:pPr>
      <w:r>
        <w:rPr>
          <w:color w:val="1A1A2E"/>
        </w:rPr>
        <w:t>Step 5: Train Random Forest Classifier</w:t>
      </w:r>
    </w:p>
    <w:p w14:paraId="6B371186" w14:textId="77777777" w:rsidR="000F5A7F" w:rsidRDefault="00000000">
      <w:pPr>
        <w:pStyle w:val="ListParagraph"/>
        <w:numPr>
          <w:ilvl w:val="0"/>
          <w:numId w:val="2"/>
        </w:numPr>
        <w:spacing w:before="60" w:after="60"/>
      </w:pPr>
      <w:r>
        <w:rPr>
          <w:color w:val="1A1A2E"/>
        </w:rPr>
        <w:t xml:space="preserve">Step 6: Calibrate probabilities using </w:t>
      </w:r>
      <w:proofErr w:type="spellStart"/>
      <w:r>
        <w:rPr>
          <w:color w:val="1A1A2E"/>
        </w:rPr>
        <w:t>CalibratedClassifierCV</w:t>
      </w:r>
      <w:proofErr w:type="spellEnd"/>
    </w:p>
    <w:p w14:paraId="3AA841F5" w14:textId="77777777" w:rsidR="000F5A7F" w:rsidRDefault="00000000">
      <w:pPr>
        <w:pStyle w:val="ListParagraph"/>
        <w:numPr>
          <w:ilvl w:val="0"/>
          <w:numId w:val="2"/>
        </w:numPr>
        <w:spacing w:before="60" w:after="60"/>
      </w:pPr>
      <w:r>
        <w:rPr>
          <w:color w:val="1A1A2E"/>
        </w:rPr>
        <w:t>Step 7: Evaluate using Accuracy, F1, AUC-ROC, Precision, Recall</w:t>
      </w:r>
    </w:p>
    <w:p w14:paraId="63F72CA4" w14:textId="77777777" w:rsidR="000F5A7F" w:rsidRDefault="00000000">
      <w:pPr>
        <w:pStyle w:val="ListParagraph"/>
        <w:numPr>
          <w:ilvl w:val="0"/>
          <w:numId w:val="2"/>
        </w:numPr>
        <w:spacing w:before="60" w:after="60"/>
      </w:pPr>
      <w:r>
        <w:rPr>
          <w:color w:val="1A1A2E"/>
        </w:rPr>
        <w:t xml:space="preserve">Step 8: Save model and feature list using </w:t>
      </w:r>
      <w:proofErr w:type="spellStart"/>
      <w:r>
        <w:rPr>
          <w:color w:val="1A1A2E"/>
        </w:rPr>
        <w:t>joblib</w:t>
      </w:r>
      <w:proofErr w:type="spellEnd"/>
    </w:p>
    <w:p w14:paraId="1C788B36" w14:textId="77777777" w:rsidR="000F5A7F" w:rsidRDefault="000F5A7F">
      <w:pPr>
        <w:spacing w:before="160" w:after="160"/>
      </w:pPr>
    </w:p>
    <w:p w14:paraId="36D7A35E" w14:textId="77777777" w:rsidR="00E375BA" w:rsidRDefault="00E375BA">
      <w:pPr>
        <w:rPr>
          <w:b/>
          <w:bCs/>
          <w:color w:val="0D6E69"/>
          <w:sz w:val="28"/>
          <w:szCs w:val="28"/>
        </w:rPr>
      </w:pPr>
      <w:r>
        <w:br w:type="page"/>
      </w:r>
    </w:p>
    <w:p w14:paraId="57816537" w14:textId="10AF7992" w:rsidR="000F5A7F" w:rsidRDefault="00000000">
      <w:pPr>
        <w:pStyle w:val="Heading2"/>
      </w:pPr>
      <w:r>
        <w:lastRenderedPageBreak/>
        <w:t>1.3 Random Forest Algorithm</w:t>
      </w:r>
    </w:p>
    <w:p w14:paraId="1A14DD94" w14:textId="77777777" w:rsidR="000F5A7F" w:rsidRDefault="00000000">
      <w:pPr>
        <w:spacing w:before="80" w:after="80"/>
      </w:pPr>
      <w:r>
        <w:rPr>
          <w:color w:val="1A1A2E"/>
        </w:rPr>
        <w:t>Random Forest is an ensemble learning method that builds many Decision Trees during training and outputs the average prediction of all trees. This makes it more accurate and less prone to overfitting than a single decision tree.</w:t>
      </w:r>
    </w:p>
    <w:p w14:paraId="2D852E24" w14:textId="77777777" w:rsidR="000F5A7F" w:rsidRDefault="000F5A7F">
      <w:pPr>
        <w:spacing w:before="80" w:after="80"/>
      </w:pPr>
    </w:p>
    <w:p w14:paraId="6947D778" w14:textId="77777777" w:rsidR="000F5A7F" w:rsidRDefault="00000000">
      <w:pPr>
        <w:spacing w:before="240" w:after="120"/>
      </w:pPr>
      <w:r>
        <w:rPr>
          <w:b/>
          <w:bCs/>
          <w:color w:val="1E3A5F"/>
          <w:sz w:val="24"/>
          <w:szCs w:val="24"/>
        </w:rPr>
        <w:t>Key Concepts:</w:t>
      </w:r>
    </w:p>
    <w:p w14:paraId="0421FFDF" w14:textId="77777777" w:rsidR="000F5A7F" w:rsidRDefault="00000000">
      <w:pPr>
        <w:pStyle w:val="ListParagraph"/>
        <w:numPr>
          <w:ilvl w:val="0"/>
          <w:numId w:val="2"/>
        </w:numPr>
        <w:spacing w:before="60" w:after="60"/>
      </w:pPr>
      <w:r>
        <w:rPr>
          <w:color w:val="1A1A2E"/>
        </w:rPr>
        <w:t>Decision Tree: A flowchart-like model that splits data by feature values</w:t>
      </w:r>
    </w:p>
    <w:p w14:paraId="2761C95B" w14:textId="77777777" w:rsidR="000F5A7F" w:rsidRDefault="00000000">
      <w:pPr>
        <w:pStyle w:val="ListParagraph"/>
        <w:numPr>
          <w:ilvl w:val="0"/>
          <w:numId w:val="2"/>
        </w:numPr>
        <w:spacing w:before="60" w:after="60"/>
      </w:pPr>
      <w:r>
        <w:rPr>
          <w:color w:val="1A1A2E"/>
        </w:rPr>
        <w:t>Ensemble: Combining multiple models to get a better result</w:t>
      </w:r>
    </w:p>
    <w:p w14:paraId="6D767C80" w14:textId="77777777" w:rsidR="000F5A7F" w:rsidRDefault="00000000">
      <w:pPr>
        <w:pStyle w:val="ListParagraph"/>
        <w:numPr>
          <w:ilvl w:val="0"/>
          <w:numId w:val="2"/>
        </w:numPr>
        <w:spacing w:before="60" w:after="60"/>
      </w:pPr>
      <w:r>
        <w:rPr>
          <w:color w:val="1A1A2E"/>
        </w:rPr>
        <w:t>Bootstrap Aggregating (Bagging): Each tree trains on a random subset of data</w:t>
      </w:r>
    </w:p>
    <w:p w14:paraId="75932F89" w14:textId="77777777" w:rsidR="000F5A7F" w:rsidRDefault="00000000">
      <w:pPr>
        <w:pStyle w:val="ListParagraph"/>
        <w:numPr>
          <w:ilvl w:val="0"/>
          <w:numId w:val="2"/>
        </w:numPr>
        <w:spacing w:before="60" w:after="60"/>
      </w:pPr>
      <w:r>
        <w:rPr>
          <w:color w:val="1A1A2E"/>
        </w:rPr>
        <w:t>Feature Randomness: Each split considers only a random subset of features</w:t>
      </w:r>
    </w:p>
    <w:p w14:paraId="2A93907C" w14:textId="77777777" w:rsidR="000F5A7F" w:rsidRDefault="00000000">
      <w:pPr>
        <w:pStyle w:val="ListParagraph"/>
        <w:numPr>
          <w:ilvl w:val="0"/>
          <w:numId w:val="2"/>
        </w:numPr>
        <w:spacing w:before="60" w:after="60"/>
      </w:pPr>
      <w:r>
        <w:rPr>
          <w:color w:val="1A1A2E"/>
        </w:rPr>
        <w:t>Voting: Final prediction is the average probability from all trees</w:t>
      </w:r>
    </w:p>
    <w:p w14:paraId="7A1AA64E" w14:textId="77777777" w:rsidR="000F5A7F" w:rsidRDefault="000F5A7F">
      <w:pPr>
        <w:spacing w:before="80" w:after="80"/>
      </w:pPr>
    </w:p>
    <w:p w14:paraId="6B6B068E" w14:textId="77777777" w:rsidR="000F5A7F" w:rsidRDefault="00000000">
      <w:pPr>
        <w:spacing w:before="240" w:after="120"/>
      </w:pPr>
      <w:proofErr w:type="spellStart"/>
      <w:r>
        <w:rPr>
          <w:b/>
          <w:bCs/>
          <w:color w:val="1E3A5F"/>
          <w:sz w:val="24"/>
          <w:szCs w:val="24"/>
        </w:rPr>
        <w:t>OmniSensus</w:t>
      </w:r>
      <w:proofErr w:type="spellEnd"/>
      <w:r>
        <w:rPr>
          <w:b/>
          <w:bCs/>
          <w:color w:val="1E3A5F"/>
          <w:sz w:val="24"/>
          <w:szCs w:val="24"/>
        </w:rPr>
        <w:t xml:space="preserve"> Configuration:</w:t>
      </w:r>
    </w:p>
    <w:p w14:paraId="03E7581F" w14:textId="77777777" w:rsidR="000F5A7F" w:rsidRDefault="00000000">
      <w:pPr>
        <w:spacing w:before="80" w:after="80"/>
        <w:ind w:left="720"/>
      </w:pPr>
      <w:proofErr w:type="spellStart"/>
      <w:r>
        <w:rPr>
          <w:rFonts w:ascii="Courier New" w:eastAsia="Courier New" w:hAnsi="Courier New" w:cs="Courier New"/>
          <w:color w:val="2E4057"/>
          <w:sz w:val="20"/>
          <w:szCs w:val="20"/>
        </w:rPr>
        <w:t>n_estimators</w:t>
      </w:r>
      <w:proofErr w:type="spellEnd"/>
      <w:r>
        <w:rPr>
          <w:rFonts w:ascii="Courier New" w:eastAsia="Courier New" w:hAnsi="Courier New" w:cs="Courier New"/>
          <w:color w:val="2E4057"/>
          <w:sz w:val="20"/>
          <w:szCs w:val="20"/>
        </w:rPr>
        <w:t xml:space="preserve"> = 500       # 500 decision trees</w:t>
      </w:r>
    </w:p>
    <w:p w14:paraId="5D2C4B57" w14:textId="77777777" w:rsidR="000F5A7F" w:rsidRDefault="00000000">
      <w:pPr>
        <w:spacing w:before="80" w:after="80"/>
        <w:ind w:left="720"/>
      </w:pPr>
      <w:proofErr w:type="spellStart"/>
      <w:r>
        <w:rPr>
          <w:rFonts w:ascii="Courier New" w:eastAsia="Courier New" w:hAnsi="Courier New" w:cs="Courier New"/>
          <w:color w:val="2E4057"/>
          <w:sz w:val="20"/>
          <w:szCs w:val="20"/>
        </w:rPr>
        <w:t>max_depth</w:t>
      </w:r>
      <w:proofErr w:type="spellEnd"/>
      <w:r>
        <w:rPr>
          <w:rFonts w:ascii="Courier New" w:eastAsia="Courier New" w:hAnsi="Courier New" w:cs="Courier New"/>
          <w:color w:val="2E4057"/>
          <w:sz w:val="20"/>
          <w:szCs w:val="20"/>
        </w:rPr>
        <w:t xml:space="preserve"> = 18           # Maximum depth per tree</w:t>
      </w:r>
    </w:p>
    <w:p w14:paraId="07533DA6" w14:textId="77777777" w:rsidR="000F5A7F" w:rsidRDefault="00000000">
      <w:pPr>
        <w:spacing w:before="80" w:after="80"/>
        <w:ind w:left="720"/>
      </w:pPr>
      <w:proofErr w:type="spellStart"/>
      <w:r>
        <w:rPr>
          <w:rFonts w:ascii="Courier New" w:eastAsia="Courier New" w:hAnsi="Courier New" w:cs="Courier New"/>
          <w:color w:val="2E4057"/>
          <w:sz w:val="20"/>
          <w:szCs w:val="20"/>
        </w:rPr>
        <w:t>class_weight</w:t>
      </w:r>
      <w:proofErr w:type="spellEnd"/>
      <w:r>
        <w:rPr>
          <w:rFonts w:ascii="Courier New" w:eastAsia="Courier New" w:hAnsi="Courier New" w:cs="Courier New"/>
          <w:color w:val="2E4057"/>
          <w:sz w:val="20"/>
          <w:szCs w:val="20"/>
        </w:rPr>
        <w:t xml:space="preserve"> = </w:t>
      </w:r>
      <w:proofErr w:type="gramStart"/>
      <w:r>
        <w:rPr>
          <w:rFonts w:ascii="Courier New" w:eastAsia="Courier New" w:hAnsi="Courier New" w:cs="Courier New"/>
          <w:color w:val="2E4057"/>
          <w:sz w:val="20"/>
          <w:szCs w:val="20"/>
        </w:rPr>
        <w:t>balanced  #</w:t>
      </w:r>
      <w:proofErr w:type="gramEnd"/>
      <w:r>
        <w:rPr>
          <w:rFonts w:ascii="Courier New" w:eastAsia="Courier New" w:hAnsi="Courier New" w:cs="Courier New"/>
          <w:color w:val="2E4057"/>
          <w:sz w:val="20"/>
          <w:szCs w:val="20"/>
        </w:rPr>
        <w:t xml:space="preserve"> Handles imbalanced medical data</w:t>
      </w:r>
    </w:p>
    <w:p w14:paraId="1F70B225" w14:textId="77777777" w:rsidR="000F5A7F" w:rsidRDefault="00000000">
      <w:pPr>
        <w:spacing w:before="80" w:after="80"/>
        <w:ind w:left="720"/>
      </w:pPr>
      <w:proofErr w:type="spellStart"/>
      <w:r>
        <w:rPr>
          <w:rFonts w:ascii="Courier New" w:eastAsia="Courier New" w:hAnsi="Courier New" w:cs="Courier New"/>
          <w:color w:val="2E4057"/>
          <w:sz w:val="20"/>
          <w:szCs w:val="20"/>
        </w:rPr>
        <w:t>random_state</w:t>
      </w:r>
      <w:proofErr w:type="spellEnd"/>
      <w:r>
        <w:rPr>
          <w:rFonts w:ascii="Courier New" w:eastAsia="Courier New" w:hAnsi="Courier New" w:cs="Courier New"/>
          <w:color w:val="2E4057"/>
          <w:sz w:val="20"/>
          <w:szCs w:val="20"/>
        </w:rPr>
        <w:t xml:space="preserve"> = 42        # Reproducibility</w:t>
      </w:r>
    </w:p>
    <w:p w14:paraId="416EE8B1" w14:textId="77777777" w:rsidR="000F5A7F" w:rsidRDefault="000F5A7F">
      <w:pPr>
        <w:spacing w:before="160" w:after="160"/>
      </w:pPr>
    </w:p>
    <w:p w14:paraId="56E1B16E" w14:textId="77777777" w:rsidR="000F5A7F" w:rsidRDefault="00000000">
      <w:pPr>
        <w:pStyle w:val="Heading2"/>
      </w:pPr>
      <w:r>
        <w:t>1.4 Calibrated Classifier</w:t>
      </w:r>
    </w:p>
    <w:p w14:paraId="2B60AEB7" w14:textId="77777777" w:rsidR="000F5A7F" w:rsidRDefault="00000000">
      <w:pPr>
        <w:spacing w:before="80" w:after="80"/>
      </w:pPr>
      <w:r>
        <w:rPr>
          <w:color w:val="1A1A2E"/>
        </w:rPr>
        <w:t xml:space="preserve">Raw Random Forest probabilities can be over-confident. </w:t>
      </w:r>
      <w:proofErr w:type="spellStart"/>
      <w:r>
        <w:rPr>
          <w:color w:val="1A1A2E"/>
        </w:rPr>
        <w:t>CalibratedClassifierCV</w:t>
      </w:r>
      <w:proofErr w:type="spellEnd"/>
      <w:r>
        <w:rPr>
          <w:color w:val="1A1A2E"/>
        </w:rPr>
        <w:t xml:space="preserve"> wraps the model and adjusts its probability outputs using isotonic or sigmoid regression so that when it says 70% risk, the actual rate is closer to 70%.</w:t>
      </w:r>
    </w:p>
    <w:p w14:paraId="371B6F95" w14:textId="77777777" w:rsidR="000F5A7F" w:rsidRDefault="000F5A7F">
      <w:pPr>
        <w:spacing w:before="80" w:after="80"/>
      </w:pPr>
    </w:p>
    <w:p w14:paraId="32947D73" w14:textId="77777777" w:rsidR="000F5A7F" w:rsidRDefault="00000000">
      <w:pPr>
        <w:spacing w:before="80" w:after="80"/>
      </w:pPr>
      <w:r>
        <w:rPr>
          <w:color w:val="1A1A2E"/>
        </w:rPr>
        <w:t>In medical AI this is critical — a model saying 95% risk when actual is 60% leads to over-treatment. Calibration makes probabilities clinically trustworthy.</w:t>
      </w:r>
    </w:p>
    <w:p w14:paraId="059D61D9" w14:textId="77777777" w:rsidR="000F5A7F" w:rsidRDefault="000F5A7F">
      <w:pPr>
        <w:spacing w:before="160" w:after="160"/>
      </w:pPr>
    </w:p>
    <w:p w14:paraId="4FF6ADCB" w14:textId="77777777" w:rsidR="00E375BA" w:rsidRDefault="00E375BA">
      <w:pPr>
        <w:rPr>
          <w:b/>
          <w:bCs/>
          <w:color w:val="0D6E69"/>
          <w:sz w:val="28"/>
          <w:szCs w:val="28"/>
        </w:rPr>
      </w:pPr>
      <w:r>
        <w:br w:type="page"/>
      </w:r>
    </w:p>
    <w:p w14:paraId="01BF76BC" w14:textId="09A31203" w:rsidR="000F5A7F" w:rsidRDefault="00000000">
      <w:pPr>
        <w:pStyle w:val="Heading2"/>
      </w:pPr>
      <w:r>
        <w:lastRenderedPageBreak/>
        <w:t>1.5 SHAP Explainability</w:t>
      </w:r>
    </w:p>
    <w:p w14:paraId="293AC6EA" w14:textId="77777777" w:rsidR="000F5A7F" w:rsidRDefault="00000000">
      <w:pPr>
        <w:spacing w:before="80" w:after="80"/>
      </w:pPr>
      <w:r>
        <w:rPr>
          <w:color w:val="1A1A2E"/>
        </w:rPr>
        <w:t>SHAP (</w:t>
      </w:r>
      <w:proofErr w:type="spellStart"/>
      <w:r>
        <w:rPr>
          <w:color w:val="1A1A2E"/>
        </w:rPr>
        <w:t>SHapley</w:t>
      </w:r>
      <w:proofErr w:type="spellEnd"/>
      <w:r>
        <w:rPr>
          <w:color w:val="1A1A2E"/>
        </w:rPr>
        <w:t xml:space="preserve"> Additive </w:t>
      </w:r>
      <w:proofErr w:type="spellStart"/>
      <w:r>
        <w:rPr>
          <w:color w:val="1A1A2E"/>
        </w:rPr>
        <w:t>exPlanations</w:t>
      </w:r>
      <w:proofErr w:type="spellEnd"/>
      <w:r>
        <w:rPr>
          <w:color w:val="1A1A2E"/>
        </w:rPr>
        <w:t>) is a framework to explain individual ML predictions. It tells you which features pushed the prediction higher or lower for a specific patient.</w:t>
      </w:r>
    </w:p>
    <w:p w14:paraId="4EEDD6D3" w14:textId="77777777" w:rsidR="000F5A7F" w:rsidRDefault="000F5A7F">
      <w:pPr>
        <w:spacing w:before="80" w:after="80"/>
      </w:pPr>
    </w:p>
    <w:p w14:paraId="15574900" w14:textId="77777777" w:rsidR="000F5A7F" w:rsidRDefault="00000000">
      <w:pPr>
        <w:spacing w:before="240" w:after="120"/>
      </w:pPr>
      <w:r>
        <w:rPr>
          <w:b/>
          <w:bCs/>
          <w:color w:val="1E3A5F"/>
          <w:sz w:val="24"/>
          <w:szCs w:val="24"/>
        </w:rPr>
        <w:t>Why Explainability Matters in Healthcare:</w:t>
      </w:r>
    </w:p>
    <w:p w14:paraId="50985180" w14:textId="77777777" w:rsidR="000F5A7F" w:rsidRDefault="00000000">
      <w:pPr>
        <w:pStyle w:val="ListParagraph"/>
        <w:numPr>
          <w:ilvl w:val="0"/>
          <w:numId w:val="2"/>
        </w:numPr>
        <w:spacing w:before="60" w:after="60"/>
      </w:pPr>
      <w:r>
        <w:rPr>
          <w:color w:val="1A1A2E"/>
        </w:rPr>
        <w:t>Doctors cannot trust a black-box prediction — they need to know why</w:t>
      </w:r>
    </w:p>
    <w:p w14:paraId="7E7B86CB" w14:textId="77777777" w:rsidR="000F5A7F" w:rsidRDefault="00000000">
      <w:pPr>
        <w:pStyle w:val="ListParagraph"/>
        <w:numPr>
          <w:ilvl w:val="0"/>
          <w:numId w:val="2"/>
        </w:numPr>
        <w:spacing w:before="60" w:after="60"/>
      </w:pPr>
      <w:r>
        <w:rPr>
          <w:color w:val="1A1A2E"/>
        </w:rPr>
        <w:t>SHAP shows which biomarker contributed most to the risk score</w:t>
      </w:r>
    </w:p>
    <w:p w14:paraId="63EF1E24" w14:textId="77777777" w:rsidR="000F5A7F" w:rsidRDefault="00000000">
      <w:pPr>
        <w:pStyle w:val="ListParagraph"/>
        <w:numPr>
          <w:ilvl w:val="0"/>
          <w:numId w:val="2"/>
        </w:numPr>
        <w:spacing w:before="60" w:after="60"/>
      </w:pPr>
      <w:r>
        <w:rPr>
          <w:color w:val="1A1A2E"/>
        </w:rPr>
        <w:t>Example: Glucose contributed +0.42, BMI contributed +0.31 to diabetes risk</w:t>
      </w:r>
    </w:p>
    <w:p w14:paraId="676449C8" w14:textId="77777777" w:rsidR="000F5A7F" w:rsidRDefault="000F5A7F">
      <w:pPr>
        <w:spacing w:before="80" w:after="80"/>
      </w:pPr>
    </w:p>
    <w:p w14:paraId="0D6F5D6B" w14:textId="77777777" w:rsidR="000F5A7F" w:rsidRDefault="00000000">
      <w:pPr>
        <w:spacing w:before="240" w:after="120"/>
      </w:pPr>
      <w:r>
        <w:rPr>
          <w:b/>
          <w:bCs/>
          <w:color w:val="1E3A5F"/>
          <w:sz w:val="24"/>
          <w:szCs w:val="24"/>
        </w:rPr>
        <w:t>How SHAP Works:</w:t>
      </w:r>
    </w:p>
    <w:p w14:paraId="045F8A99" w14:textId="77777777" w:rsidR="000F5A7F" w:rsidRDefault="00000000">
      <w:pPr>
        <w:spacing w:before="80" w:after="80"/>
      </w:pPr>
      <w:r>
        <w:rPr>
          <w:color w:val="1A1A2E"/>
        </w:rPr>
        <w:t>SHAP uses game theory (Shapley values) — it calculates each feature's contribution by comparing all possible combinations of features with and without that feature. The final SHAP value represents that feature's average marginal contribution to the prediction.</w:t>
      </w:r>
    </w:p>
    <w:p w14:paraId="6054AFF3" w14:textId="77777777" w:rsidR="000F5A7F" w:rsidRDefault="000F5A7F">
      <w:pPr>
        <w:spacing w:before="80" w:after="80"/>
      </w:pPr>
    </w:p>
    <w:p w14:paraId="2BEEE91A" w14:textId="77777777" w:rsidR="000F5A7F" w:rsidRDefault="00000000">
      <w:pPr>
        <w:spacing w:before="80" w:after="80"/>
      </w:pPr>
      <w:r>
        <w:rPr>
          <w:color w:val="1A1A2E"/>
        </w:rPr>
        <w:t xml:space="preserve">In </w:t>
      </w:r>
      <w:proofErr w:type="spellStart"/>
      <w:r>
        <w:rPr>
          <w:color w:val="1A1A2E"/>
        </w:rPr>
        <w:t>OmniSensus</w:t>
      </w:r>
      <w:proofErr w:type="spellEnd"/>
      <w:r>
        <w:rPr>
          <w:color w:val="1A1A2E"/>
        </w:rPr>
        <w:t xml:space="preserve">, top 3 SHAP values per patient run are stored in the </w:t>
      </w:r>
      <w:proofErr w:type="spellStart"/>
      <w:r>
        <w:rPr>
          <w:color w:val="1A1A2E"/>
        </w:rPr>
        <w:t>ai_insights</w:t>
      </w:r>
      <w:proofErr w:type="spellEnd"/>
      <w:r>
        <w:rPr>
          <w:color w:val="1A1A2E"/>
        </w:rPr>
        <w:t xml:space="preserve"> table and displayed in the diagnostic report.</w:t>
      </w:r>
    </w:p>
    <w:p w14:paraId="07714C89" w14:textId="77777777" w:rsidR="000F5A7F" w:rsidRDefault="000F5A7F">
      <w:pPr>
        <w:spacing w:before="160" w:after="160"/>
      </w:pPr>
    </w:p>
    <w:p w14:paraId="2091DF31" w14:textId="77777777" w:rsidR="000F5A7F" w:rsidRDefault="00000000">
      <w:pPr>
        <w:pStyle w:val="Heading2"/>
      </w:pPr>
      <w:r>
        <w:t>1.6 Composite Health Scoring</w:t>
      </w:r>
    </w:p>
    <w:p w14:paraId="172C0FDA" w14:textId="77777777" w:rsidR="000F5A7F" w:rsidRDefault="00000000">
      <w:pPr>
        <w:spacing w:before="80" w:after="80"/>
      </w:pPr>
      <w:proofErr w:type="spellStart"/>
      <w:r>
        <w:rPr>
          <w:color w:val="1A1A2E"/>
        </w:rPr>
        <w:t>OmniSensus</w:t>
      </w:r>
      <w:proofErr w:type="spellEnd"/>
      <w:r>
        <w:rPr>
          <w:color w:val="1A1A2E"/>
        </w:rPr>
        <w:t xml:space="preserve"> combines three disease risk probabilities into one unified Health Score (0-100, higher = healthier).</w:t>
      </w:r>
    </w:p>
    <w:p w14:paraId="1068E8C1" w14:textId="77777777" w:rsidR="000F5A7F" w:rsidRDefault="000F5A7F">
      <w:pPr>
        <w:spacing w:before="80" w:after="80"/>
      </w:pPr>
    </w:p>
    <w:p w14:paraId="23B5DD53" w14:textId="77777777" w:rsidR="000F5A7F" w:rsidRDefault="00000000">
      <w:pPr>
        <w:spacing w:before="240" w:after="120"/>
      </w:pPr>
      <w:r>
        <w:rPr>
          <w:b/>
          <w:bCs/>
          <w:color w:val="1E3A5F"/>
          <w:sz w:val="24"/>
          <w:szCs w:val="24"/>
        </w:rPr>
        <w:t>Formula:</w:t>
      </w:r>
    </w:p>
    <w:p w14:paraId="12F88F3F" w14:textId="77777777" w:rsidR="000F5A7F" w:rsidRDefault="00000000">
      <w:pPr>
        <w:spacing w:before="80" w:after="80"/>
        <w:ind w:left="720"/>
      </w:pPr>
      <w:proofErr w:type="spellStart"/>
      <w:r>
        <w:rPr>
          <w:rFonts w:ascii="Courier New" w:eastAsia="Courier New" w:hAnsi="Courier New" w:cs="Courier New"/>
          <w:color w:val="2E4057"/>
          <w:sz w:val="20"/>
          <w:szCs w:val="20"/>
        </w:rPr>
        <w:t>composite_risk</w:t>
      </w:r>
      <w:proofErr w:type="spellEnd"/>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heart_risk</w:t>
      </w:r>
      <w:proofErr w:type="spellEnd"/>
      <w:r>
        <w:rPr>
          <w:rFonts w:ascii="Courier New" w:eastAsia="Courier New" w:hAnsi="Courier New" w:cs="Courier New"/>
          <w:color w:val="2E4057"/>
          <w:sz w:val="20"/>
          <w:szCs w:val="20"/>
        </w:rPr>
        <w:t xml:space="preserve"> x 0.40) + (</w:t>
      </w:r>
      <w:proofErr w:type="spellStart"/>
      <w:r>
        <w:rPr>
          <w:rFonts w:ascii="Courier New" w:eastAsia="Courier New" w:hAnsi="Courier New" w:cs="Courier New"/>
          <w:color w:val="2E4057"/>
          <w:sz w:val="20"/>
          <w:szCs w:val="20"/>
        </w:rPr>
        <w:t>diabetes_risk</w:t>
      </w:r>
      <w:proofErr w:type="spellEnd"/>
      <w:r>
        <w:rPr>
          <w:rFonts w:ascii="Courier New" w:eastAsia="Courier New" w:hAnsi="Courier New" w:cs="Courier New"/>
          <w:color w:val="2E4057"/>
          <w:sz w:val="20"/>
          <w:szCs w:val="20"/>
        </w:rPr>
        <w:t xml:space="preserve"> x 0.35) + (</w:t>
      </w:r>
      <w:proofErr w:type="spellStart"/>
      <w:r>
        <w:rPr>
          <w:rFonts w:ascii="Courier New" w:eastAsia="Courier New" w:hAnsi="Courier New" w:cs="Courier New"/>
          <w:color w:val="2E4057"/>
          <w:sz w:val="20"/>
          <w:szCs w:val="20"/>
        </w:rPr>
        <w:t>kidney_risk</w:t>
      </w:r>
      <w:proofErr w:type="spellEnd"/>
      <w:r>
        <w:rPr>
          <w:rFonts w:ascii="Courier New" w:eastAsia="Courier New" w:hAnsi="Courier New" w:cs="Courier New"/>
          <w:color w:val="2E4057"/>
          <w:sz w:val="20"/>
          <w:szCs w:val="20"/>
        </w:rPr>
        <w:t xml:space="preserve"> x 0.25)</w:t>
      </w:r>
    </w:p>
    <w:p w14:paraId="649C3269" w14:textId="77777777" w:rsidR="000F5A7F" w:rsidRDefault="00000000">
      <w:pPr>
        <w:spacing w:before="80" w:after="80"/>
        <w:ind w:left="720"/>
      </w:pPr>
      <w:proofErr w:type="spellStart"/>
      <w:r>
        <w:rPr>
          <w:rFonts w:ascii="Courier New" w:eastAsia="Courier New" w:hAnsi="Courier New" w:cs="Courier New"/>
          <w:color w:val="2E4057"/>
          <w:sz w:val="20"/>
          <w:szCs w:val="20"/>
        </w:rPr>
        <w:t>health_score</w:t>
      </w:r>
      <w:proofErr w:type="spellEnd"/>
      <w:r>
        <w:rPr>
          <w:rFonts w:ascii="Courier New" w:eastAsia="Courier New" w:hAnsi="Courier New" w:cs="Courier New"/>
          <w:color w:val="2E4057"/>
          <w:sz w:val="20"/>
          <w:szCs w:val="20"/>
        </w:rPr>
        <w:t xml:space="preserve">   = 100 - (</w:t>
      </w:r>
      <w:proofErr w:type="spellStart"/>
      <w:r>
        <w:rPr>
          <w:rFonts w:ascii="Courier New" w:eastAsia="Courier New" w:hAnsi="Courier New" w:cs="Courier New"/>
          <w:color w:val="2E4057"/>
          <w:sz w:val="20"/>
          <w:szCs w:val="20"/>
        </w:rPr>
        <w:t>composite_risk</w:t>
      </w:r>
      <w:proofErr w:type="spellEnd"/>
      <w:r>
        <w:rPr>
          <w:rFonts w:ascii="Courier New" w:eastAsia="Courier New" w:hAnsi="Courier New" w:cs="Courier New"/>
          <w:color w:val="2E4057"/>
          <w:sz w:val="20"/>
          <w:szCs w:val="20"/>
        </w:rPr>
        <w:t xml:space="preserve"> x 100)</w:t>
      </w:r>
    </w:p>
    <w:p w14:paraId="5746CDC5" w14:textId="77777777" w:rsidR="000F5A7F" w:rsidRDefault="000F5A7F">
      <w:pPr>
        <w:spacing w:before="80" w:after="80"/>
      </w:pPr>
    </w:p>
    <w:p w14:paraId="5250E06C" w14:textId="77777777" w:rsidR="000F5A7F" w:rsidRDefault="00000000">
      <w:pPr>
        <w:spacing w:before="240" w:after="120"/>
      </w:pPr>
      <w:r>
        <w:rPr>
          <w:b/>
          <w:bCs/>
          <w:color w:val="1E3A5F"/>
          <w:sz w:val="24"/>
          <w:szCs w:val="24"/>
        </w:rPr>
        <w:t>Adaptive Weights:</w:t>
      </w:r>
    </w:p>
    <w:p w14:paraId="03BE719F" w14:textId="77777777" w:rsidR="000F5A7F" w:rsidRDefault="00000000">
      <w:pPr>
        <w:spacing w:before="80" w:after="80"/>
      </w:pPr>
      <w:r>
        <w:rPr>
          <w:color w:val="1A1A2E"/>
        </w:rPr>
        <w:t xml:space="preserve">The weights (0.40, 0.35, 0.25) are not fixed — they adapt per patient context. For a known diabetic patient, metabolic weight increases. For an elderly patient with hypertension, cardiovascular weight increases. This is handled by the </w:t>
      </w:r>
      <w:proofErr w:type="spellStart"/>
      <w:r>
        <w:rPr>
          <w:color w:val="1A1A2E"/>
        </w:rPr>
        <w:t>PatientContext</w:t>
      </w:r>
      <w:proofErr w:type="spellEnd"/>
      <w:r>
        <w:rPr>
          <w:color w:val="1A1A2E"/>
        </w:rPr>
        <w:t xml:space="preserve"> engine.</w:t>
      </w:r>
    </w:p>
    <w:p w14:paraId="3C1980D5" w14:textId="77777777" w:rsidR="000F5A7F" w:rsidRDefault="000F5A7F">
      <w:pPr>
        <w:spacing w:before="80" w:after="80"/>
      </w:pPr>
    </w:p>
    <w:p w14:paraId="39703B54" w14:textId="77777777" w:rsidR="000F5A7F" w:rsidRDefault="00000000">
      <w:pPr>
        <w:spacing w:before="240" w:after="120"/>
      </w:pPr>
      <w:r>
        <w:rPr>
          <w:b/>
          <w:bCs/>
          <w:color w:val="1E3A5F"/>
          <w:sz w:val="24"/>
          <w:szCs w:val="24"/>
        </w:rPr>
        <w:t>Risk Tiers:</w:t>
      </w:r>
    </w:p>
    <w:p w14:paraId="21A0D817" w14:textId="77777777" w:rsidR="000F5A7F" w:rsidRDefault="00000000">
      <w:pPr>
        <w:pStyle w:val="ListParagraph"/>
        <w:numPr>
          <w:ilvl w:val="0"/>
          <w:numId w:val="2"/>
        </w:numPr>
        <w:spacing w:before="60" w:after="60"/>
      </w:pPr>
      <w:r>
        <w:rPr>
          <w:color w:val="1A1A2E"/>
        </w:rPr>
        <w:t>Critical    — Score 0-40</w:t>
      </w:r>
      <w:proofErr w:type="gramStart"/>
      <w:r>
        <w:rPr>
          <w:color w:val="1A1A2E"/>
        </w:rPr>
        <w:t xml:space="preserve">   (</w:t>
      </w:r>
      <w:proofErr w:type="gramEnd"/>
      <w:r>
        <w:rPr>
          <w:color w:val="1A1A2E"/>
        </w:rPr>
        <w:t>high risk, immediate review needed)</w:t>
      </w:r>
    </w:p>
    <w:p w14:paraId="328EA447" w14:textId="77777777" w:rsidR="000F5A7F" w:rsidRDefault="00000000">
      <w:pPr>
        <w:pStyle w:val="ListParagraph"/>
        <w:numPr>
          <w:ilvl w:val="0"/>
          <w:numId w:val="2"/>
        </w:numPr>
        <w:spacing w:before="60" w:after="60"/>
      </w:pPr>
      <w:proofErr w:type="gramStart"/>
      <w:r>
        <w:rPr>
          <w:color w:val="1A1A2E"/>
        </w:rPr>
        <w:t>Borderline  —</w:t>
      </w:r>
      <w:proofErr w:type="gramEnd"/>
      <w:r>
        <w:rPr>
          <w:color w:val="1A1A2E"/>
        </w:rPr>
        <w:t xml:space="preserve"> Score 41-</w:t>
      </w:r>
      <w:proofErr w:type="gramStart"/>
      <w:r>
        <w:rPr>
          <w:color w:val="1A1A2E"/>
        </w:rPr>
        <w:t>65  (</w:t>
      </w:r>
      <w:proofErr w:type="gramEnd"/>
      <w:r>
        <w:rPr>
          <w:color w:val="1A1A2E"/>
        </w:rPr>
        <w:t>elevated risk, close monitoring)</w:t>
      </w:r>
    </w:p>
    <w:p w14:paraId="2540FAEE" w14:textId="77777777" w:rsidR="000F5A7F" w:rsidRDefault="00000000">
      <w:pPr>
        <w:pStyle w:val="ListParagraph"/>
        <w:numPr>
          <w:ilvl w:val="0"/>
          <w:numId w:val="2"/>
        </w:numPr>
        <w:spacing w:before="60" w:after="60"/>
      </w:pPr>
      <w:r>
        <w:rPr>
          <w:color w:val="1A1A2E"/>
        </w:rPr>
        <w:t>Stable      — Score 66-100 (low risk, routine follow-up)</w:t>
      </w:r>
    </w:p>
    <w:p w14:paraId="48E74CB5" w14:textId="77777777" w:rsidR="000F5A7F" w:rsidRDefault="000F5A7F">
      <w:pPr>
        <w:spacing w:before="160" w:after="160"/>
      </w:pPr>
    </w:p>
    <w:p w14:paraId="6C76AA32" w14:textId="77777777" w:rsidR="000F5A7F" w:rsidRDefault="00000000">
      <w:pPr>
        <w:pStyle w:val="Heading2"/>
      </w:pPr>
      <w:r>
        <w:lastRenderedPageBreak/>
        <w:t>1.7 ARIMA Trend Forecasting</w:t>
      </w:r>
    </w:p>
    <w:p w14:paraId="1F6C3654" w14:textId="77777777" w:rsidR="000F5A7F" w:rsidRDefault="00000000">
      <w:pPr>
        <w:spacing w:before="80" w:after="80"/>
      </w:pPr>
      <w:r>
        <w:rPr>
          <w:color w:val="1A1A2E"/>
        </w:rPr>
        <w:t>ARIMA (</w:t>
      </w:r>
      <w:proofErr w:type="spellStart"/>
      <w:r>
        <w:rPr>
          <w:color w:val="1A1A2E"/>
        </w:rPr>
        <w:t>AutoRegressive</w:t>
      </w:r>
      <w:proofErr w:type="spellEnd"/>
      <w:r>
        <w:rPr>
          <w:color w:val="1A1A2E"/>
        </w:rPr>
        <w:t xml:space="preserve"> Integrated Moving Average) is a time series forecasting model used in </w:t>
      </w:r>
      <w:proofErr w:type="spellStart"/>
      <w:r>
        <w:rPr>
          <w:color w:val="1A1A2E"/>
        </w:rPr>
        <w:t>OmniSensus</w:t>
      </w:r>
      <w:proofErr w:type="spellEnd"/>
      <w:r>
        <w:rPr>
          <w:color w:val="1A1A2E"/>
        </w:rPr>
        <w:t xml:space="preserve"> to predict future health score trajectory based on a patient's visit history.</w:t>
      </w:r>
    </w:p>
    <w:p w14:paraId="156CF93A" w14:textId="77777777" w:rsidR="000F5A7F" w:rsidRDefault="000F5A7F">
      <w:pPr>
        <w:spacing w:before="80" w:after="80"/>
      </w:pPr>
    </w:p>
    <w:p w14:paraId="10A1EF34" w14:textId="77777777" w:rsidR="000F5A7F" w:rsidRDefault="00000000">
      <w:pPr>
        <w:spacing w:before="240" w:after="120"/>
      </w:pPr>
      <w:r>
        <w:rPr>
          <w:b/>
          <w:bCs/>
          <w:color w:val="1E3A5F"/>
          <w:sz w:val="24"/>
          <w:szCs w:val="24"/>
        </w:rPr>
        <w:t>ARIMA Components:</w:t>
      </w:r>
    </w:p>
    <w:p w14:paraId="2F625C28" w14:textId="77777777" w:rsidR="000F5A7F" w:rsidRDefault="00000000">
      <w:pPr>
        <w:pStyle w:val="ListParagraph"/>
        <w:numPr>
          <w:ilvl w:val="0"/>
          <w:numId w:val="2"/>
        </w:numPr>
        <w:spacing w:before="60" w:after="60"/>
      </w:pPr>
      <w:r>
        <w:rPr>
          <w:color w:val="1A1A2E"/>
        </w:rPr>
        <w:t>AR (</w:t>
      </w:r>
      <w:proofErr w:type="spellStart"/>
      <w:r>
        <w:rPr>
          <w:color w:val="1A1A2E"/>
        </w:rPr>
        <w:t>AutoRegressive</w:t>
      </w:r>
      <w:proofErr w:type="spellEnd"/>
      <w:r>
        <w:rPr>
          <w:color w:val="1A1A2E"/>
        </w:rPr>
        <w:t>): Uses past values to predict future values</w:t>
      </w:r>
    </w:p>
    <w:p w14:paraId="6B764232" w14:textId="77777777" w:rsidR="000F5A7F" w:rsidRDefault="00000000">
      <w:pPr>
        <w:pStyle w:val="ListParagraph"/>
        <w:numPr>
          <w:ilvl w:val="0"/>
          <w:numId w:val="2"/>
        </w:numPr>
        <w:spacing w:before="60" w:after="60"/>
      </w:pPr>
      <w:r>
        <w:rPr>
          <w:color w:val="1A1A2E"/>
        </w:rPr>
        <w:t>I (Integrated): Differencing to make the series stationary</w:t>
      </w:r>
    </w:p>
    <w:p w14:paraId="32D665EF" w14:textId="77777777" w:rsidR="000F5A7F" w:rsidRDefault="00000000">
      <w:pPr>
        <w:pStyle w:val="ListParagraph"/>
        <w:numPr>
          <w:ilvl w:val="0"/>
          <w:numId w:val="2"/>
        </w:numPr>
        <w:spacing w:before="60" w:after="60"/>
      </w:pPr>
      <w:r>
        <w:rPr>
          <w:color w:val="1A1A2E"/>
        </w:rPr>
        <w:t>MA (Moving Average): Uses past forecast errors in the prediction</w:t>
      </w:r>
    </w:p>
    <w:p w14:paraId="66115FB5" w14:textId="77777777" w:rsidR="000F5A7F" w:rsidRDefault="000F5A7F">
      <w:pPr>
        <w:spacing w:before="80" w:after="80"/>
      </w:pPr>
    </w:p>
    <w:p w14:paraId="43919372" w14:textId="77777777" w:rsidR="000F5A7F" w:rsidRDefault="00000000">
      <w:pPr>
        <w:spacing w:before="80" w:after="80"/>
      </w:pPr>
      <w:r>
        <w:rPr>
          <w:color w:val="1A1A2E"/>
        </w:rPr>
        <w:t xml:space="preserve">In </w:t>
      </w:r>
      <w:proofErr w:type="spellStart"/>
      <w:r>
        <w:rPr>
          <w:color w:val="1A1A2E"/>
        </w:rPr>
        <w:t>OmniSensus</w:t>
      </w:r>
      <w:proofErr w:type="spellEnd"/>
      <w:r>
        <w:rPr>
          <w:color w:val="1A1A2E"/>
        </w:rPr>
        <w:t>: If a patient has 4+ visits, ARIMA forecasts the likely health score at the next visit. This alerts doctors to deteriorating trends before the patient becomes critical.</w:t>
      </w:r>
    </w:p>
    <w:p w14:paraId="42D25D72" w14:textId="77777777" w:rsidR="000F5A7F" w:rsidRDefault="000F5A7F">
      <w:pPr>
        <w:spacing w:before="80" w:after="80"/>
      </w:pPr>
    </w:p>
    <w:p w14:paraId="1B57C0DF" w14:textId="77777777" w:rsidR="000F5A7F" w:rsidRDefault="00000000">
      <w:pPr>
        <w:spacing w:before="240" w:after="120"/>
      </w:pPr>
      <w:r>
        <w:rPr>
          <w:b/>
          <w:bCs/>
          <w:color w:val="1E3A5F"/>
          <w:sz w:val="24"/>
          <w:szCs w:val="24"/>
        </w:rPr>
        <w:t>Trend Status Categories:</w:t>
      </w:r>
    </w:p>
    <w:p w14:paraId="108EF86A" w14:textId="77777777" w:rsidR="000F5A7F" w:rsidRDefault="00000000">
      <w:pPr>
        <w:pStyle w:val="ListParagraph"/>
        <w:numPr>
          <w:ilvl w:val="0"/>
          <w:numId w:val="2"/>
        </w:numPr>
        <w:spacing w:before="60" w:after="60"/>
      </w:pPr>
      <w:r>
        <w:rPr>
          <w:color w:val="1A1A2E"/>
        </w:rPr>
        <w:t>Improving    — Score increasing over recent visits</w:t>
      </w:r>
    </w:p>
    <w:p w14:paraId="57DCC656" w14:textId="77777777" w:rsidR="000F5A7F" w:rsidRDefault="00000000">
      <w:pPr>
        <w:pStyle w:val="ListParagraph"/>
        <w:numPr>
          <w:ilvl w:val="0"/>
          <w:numId w:val="2"/>
        </w:numPr>
        <w:spacing w:before="60" w:after="60"/>
      </w:pPr>
      <w:r>
        <w:rPr>
          <w:color w:val="1A1A2E"/>
        </w:rPr>
        <w:t>Stable       — Score relatively unchanged</w:t>
      </w:r>
    </w:p>
    <w:p w14:paraId="4BB1A430" w14:textId="77777777" w:rsidR="000F5A7F" w:rsidRDefault="00000000">
      <w:pPr>
        <w:pStyle w:val="ListParagraph"/>
        <w:numPr>
          <w:ilvl w:val="0"/>
          <w:numId w:val="2"/>
        </w:numPr>
        <w:spacing w:before="60" w:after="60"/>
      </w:pPr>
      <w:r>
        <w:rPr>
          <w:color w:val="1A1A2E"/>
        </w:rPr>
        <w:t>Deteriorating — Score declining — triggers clinical alert</w:t>
      </w:r>
    </w:p>
    <w:p w14:paraId="78F4A232" w14:textId="77777777" w:rsidR="000F5A7F" w:rsidRDefault="000F5A7F">
      <w:pPr>
        <w:spacing w:before="160" w:after="160"/>
      </w:pPr>
    </w:p>
    <w:p w14:paraId="5BFF536B" w14:textId="77777777" w:rsidR="000F5A7F" w:rsidRDefault="00000000">
      <w:pPr>
        <w:pStyle w:val="Heading2"/>
      </w:pPr>
      <w:r>
        <w:t>1.8 Patient Context Engine</w:t>
      </w:r>
    </w:p>
    <w:p w14:paraId="6D30286E" w14:textId="77777777" w:rsidR="000F5A7F" w:rsidRDefault="00000000">
      <w:pPr>
        <w:spacing w:before="80" w:after="80"/>
      </w:pPr>
      <w:r>
        <w:rPr>
          <w:color w:val="1A1A2E"/>
        </w:rPr>
        <w:t xml:space="preserve">The </w:t>
      </w:r>
      <w:proofErr w:type="spellStart"/>
      <w:r>
        <w:rPr>
          <w:color w:val="1A1A2E"/>
        </w:rPr>
        <w:t>PatientContext</w:t>
      </w:r>
      <w:proofErr w:type="spellEnd"/>
      <w:r>
        <w:rPr>
          <w:color w:val="1A1A2E"/>
        </w:rPr>
        <w:t xml:space="preserve"> class in context_engine.py analyses patient demographics and medical history to modify how the ML models are applied. This is what makes </w:t>
      </w:r>
      <w:proofErr w:type="spellStart"/>
      <w:r>
        <w:rPr>
          <w:color w:val="1A1A2E"/>
        </w:rPr>
        <w:t>OmniSensus</w:t>
      </w:r>
      <w:proofErr w:type="spellEnd"/>
      <w:r>
        <w:rPr>
          <w:color w:val="1A1A2E"/>
        </w:rPr>
        <w:t xml:space="preserve"> contextually intelligent rather than one-size-fits-all.</w:t>
      </w:r>
    </w:p>
    <w:p w14:paraId="6B8BE7C3" w14:textId="77777777" w:rsidR="000F5A7F" w:rsidRDefault="000F5A7F">
      <w:pPr>
        <w:spacing w:before="80" w:after="80"/>
      </w:pPr>
    </w:p>
    <w:p w14:paraId="714721F1" w14:textId="77777777" w:rsidR="000F5A7F" w:rsidRDefault="00000000">
      <w:pPr>
        <w:spacing w:before="240" w:after="120"/>
      </w:pPr>
      <w:r>
        <w:rPr>
          <w:b/>
          <w:bCs/>
          <w:color w:val="1E3A5F"/>
          <w:sz w:val="24"/>
          <w:szCs w:val="24"/>
        </w:rPr>
        <w:t>Context Factors:</w:t>
      </w:r>
    </w:p>
    <w:p w14:paraId="50EE0F5D" w14:textId="77777777" w:rsidR="000F5A7F" w:rsidRDefault="00000000">
      <w:pPr>
        <w:pStyle w:val="ListParagraph"/>
        <w:numPr>
          <w:ilvl w:val="0"/>
          <w:numId w:val="2"/>
        </w:numPr>
        <w:spacing w:before="60" w:after="60"/>
      </w:pPr>
      <w:r>
        <w:rPr>
          <w:color w:val="1A1A2E"/>
        </w:rPr>
        <w:t>Age Factor: Elderly patients (65+) get higher cardiovascular and renal weights</w:t>
      </w:r>
    </w:p>
    <w:p w14:paraId="57D04384" w14:textId="77777777" w:rsidR="000F5A7F" w:rsidRDefault="00000000">
      <w:pPr>
        <w:pStyle w:val="ListParagraph"/>
        <w:numPr>
          <w:ilvl w:val="0"/>
          <w:numId w:val="2"/>
        </w:numPr>
        <w:spacing w:before="60" w:after="60"/>
      </w:pPr>
      <w:r>
        <w:rPr>
          <w:color w:val="1A1A2E"/>
        </w:rPr>
        <w:t>Sex Factor: Females get adjusted metabolic weights (gestational diabetes risk)</w:t>
      </w:r>
    </w:p>
    <w:p w14:paraId="6BBB0BE6" w14:textId="77777777" w:rsidR="000F5A7F" w:rsidRDefault="00000000">
      <w:pPr>
        <w:pStyle w:val="ListParagraph"/>
        <w:numPr>
          <w:ilvl w:val="0"/>
          <w:numId w:val="2"/>
        </w:numPr>
        <w:spacing w:before="60" w:after="60"/>
      </w:pPr>
      <w:r>
        <w:rPr>
          <w:color w:val="1A1A2E"/>
        </w:rPr>
        <w:t>Lifestyle Factor: Smokers, obese patients get elevated risk thresholds</w:t>
      </w:r>
    </w:p>
    <w:p w14:paraId="01C45472" w14:textId="77777777" w:rsidR="000F5A7F" w:rsidRDefault="00000000">
      <w:pPr>
        <w:pStyle w:val="ListParagraph"/>
        <w:numPr>
          <w:ilvl w:val="0"/>
          <w:numId w:val="2"/>
        </w:numPr>
        <w:spacing w:before="60" w:after="60"/>
      </w:pPr>
      <w:r>
        <w:rPr>
          <w:color w:val="1A1A2E"/>
        </w:rPr>
        <w:t>Comorbidity Factor: Known diabetics, hypertensives, CKD patients get domain-specific weight increases</w:t>
      </w:r>
    </w:p>
    <w:p w14:paraId="63E83D74" w14:textId="77777777" w:rsidR="000F5A7F" w:rsidRDefault="000F5A7F">
      <w:pPr>
        <w:spacing w:before="80" w:after="80"/>
      </w:pPr>
    </w:p>
    <w:p w14:paraId="5F8A7324" w14:textId="77777777" w:rsidR="000F5A7F" w:rsidRDefault="00000000">
      <w:pPr>
        <w:spacing w:before="240" w:after="120"/>
      </w:pPr>
      <w:r>
        <w:rPr>
          <w:b/>
          <w:bCs/>
          <w:color w:val="1E3A5F"/>
          <w:sz w:val="24"/>
          <w:szCs w:val="24"/>
        </w:rPr>
        <w:t>Adaptive Threshold:</w:t>
      </w:r>
    </w:p>
    <w:p w14:paraId="5D70216A" w14:textId="77777777" w:rsidR="000F5A7F" w:rsidRDefault="00000000">
      <w:pPr>
        <w:spacing w:before="80" w:after="80"/>
      </w:pPr>
      <w:r>
        <w:rPr>
          <w:color w:val="1A1A2E"/>
        </w:rPr>
        <w:t>Rather than using a fixed 0.35 decision threshold for all patients, the context engine adjusts the classification threshold per disease domain per patient. This reduces false negatives in high-risk patients.</w:t>
      </w:r>
    </w:p>
    <w:p w14:paraId="31BECA95" w14:textId="77777777" w:rsidR="000F5A7F" w:rsidRDefault="000F5A7F">
      <w:pPr>
        <w:spacing w:before="160" w:after="160"/>
      </w:pPr>
    </w:p>
    <w:p w14:paraId="5FE1EDC4" w14:textId="77777777" w:rsidR="00E375BA" w:rsidRDefault="00E375BA">
      <w:pPr>
        <w:rPr>
          <w:b/>
          <w:bCs/>
          <w:color w:val="0D6E69"/>
          <w:sz w:val="28"/>
          <w:szCs w:val="28"/>
        </w:rPr>
      </w:pPr>
      <w:r>
        <w:br w:type="page"/>
      </w:r>
    </w:p>
    <w:p w14:paraId="7F6E7F41" w14:textId="45762122" w:rsidR="000F5A7F" w:rsidRDefault="00000000">
      <w:pPr>
        <w:pStyle w:val="Heading2"/>
      </w:pPr>
      <w:r>
        <w:lastRenderedPageBreak/>
        <w:t>1.9 Clinical Decision Support</w:t>
      </w:r>
    </w:p>
    <w:p w14:paraId="4D14EB9B" w14:textId="77777777" w:rsidR="000F5A7F" w:rsidRDefault="00000000">
      <w:pPr>
        <w:spacing w:before="80" w:after="80"/>
      </w:pPr>
      <w:proofErr w:type="spellStart"/>
      <w:r>
        <w:rPr>
          <w:color w:val="1A1A2E"/>
        </w:rPr>
        <w:t>OmniSensus</w:t>
      </w:r>
      <w:proofErr w:type="spellEnd"/>
      <w:r>
        <w:rPr>
          <w:color w:val="1A1A2E"/>
        </w:rPr>
        <w:t xml:space="preserve"> provides four layers of clinical decision support beyond just a risk score:</w:t>
      </w:r>
    </w:p>
    <w:p w14:paraId="369F710D" w14:textId="77777777" w:rsidR="000F5A7F" w:rsidRDefault="000F5A7F">
      <w:pPr>
        <w:spacing w:before="80" w:after="80"/>
      </w:pPr>
    </w:p>
    <w:p w14:paraId="1DC0CE1A" w14:textId="77777777" w:rsidR="000F5A7F" w:rsidRDefault="00000000">
      <w:pPr>
        <w:pStyle w:val="ListParagraph"/>
        <w:numPr>
          <w:ilvl w:val="0"/>
          <w:numId w:val="2"/>
        </w:numPr>
        <w:spacing w:before="60" w:after="60"/>
      </w:pPr>
      <w:r>
        <w:rPr>
          <w:color w:val="1A1A2E"/>
        </w:rPr>
        <w:t>Clinical Flags: Rule-based alerts when specific biomarker combinations indicate danger (e.g., eGFR &lt; 30 + elevated creatinine = Stage 4 CKD flag)</w:t>
      </w:r>
    </w:p>
    <w:p w14:paraId="08AF6EC6" w14:textId="77777777" w:rsidR="000F5A7F" w:rsidRDefault="00000000">
      <w:pPr>
        <w:pStyle w:val="ListParagraph"/>
        <w:numPr>
          <w:ilvl w:val="0"/>
          <w:numId w:val="2"/>
        </w:numPr>
        <w:spacing w:before="60" w:after="60"/>
      </w:pPr>
      <w:r>
        <w:rPr>
          <w:color w:val="1A1A2E"/>
        </w:rPr>
        <w:t>Triage Routing: NLP-based department recommendation (Cardiology, Endocrinology, Nephrology, etc.) based on the diagnostic text and urgency level</w:t>
      </w:r>
    </w:p>
    <w:p w14:paraId="4D3965AA" w14:textId="77777777" w:rsidR="000F5A7F" w:rsidRDefault="00000000">
      <w:pPr>
        <w:pStyle w:val="ListParagraph"/>
        <w:numPr>
          <w:ilvl w:val="0"/>
          <w:numId w:val="2"/>
        </w:numPr>
        <w:spacing w:before="60" w:after="60"/>
      </w:pPr>
      <w:r>
        <w:rPr>
          <w:color w:val="1A1A2E"/>
        </w:rPr>
        <w:t>Medication Protocols: Evidence-based drug recommendations per disease per risk level, aligned with ADA 2024, AHA 2023, KDIGO guidelines</w:t>
      </w:r>
    </w:p>
    <w:p w14:paraId="2DFE0C64" w14:textId="77777777" w:rsidR="000F5A7F" w:rsidRDefault="00000000">
      <w:pPr>
        <w:pStyle w:val="ListParagraph"/>
        <w:numPr>
          <w:ilvl w:val="0"/>
          <w:numId w:val="2"/>
        </w:numPr>
        <w:spacing w:before="60" w:after="60"/>
      </w:pPr>
      <w:r>
        <w:rPr>
          <w:color w:val="1A1A2E"/>
        </w:rPr>
        <w:t>Readmission Risk: 4-factor score combining current health score, trend, clinical flags, and biomarker danger zones to predict likelihood of hospital readmission within 7/30/90 days</w:t>
      </w:r>
    </w:p>
    <w:p w14:paraId="062E25CF" w14:textId="77777777" w:rsidR="000F5A7F" w:rsidRDefault="000F5A7F">
      <w:pPr>
        <w:spacing w:before="160" w:after="160"/>
      </w:pPr>
    </w:p>
    <w:p w14:paraId="336D22A2" w14:textId="77777777" w:rsidR="000F5A7F" w:rsidRDefault="00000000">
      <w:pPr>
        <w:pStyle w:val="Heading2"/>
      </w:pPr>
      <w:r>
        <w:t>1.10 LLM &amp; Pharma-Bot</w:t>
      </w:r>
    </w:p>
    <w:p w14:paraId="7CD66FAC" w14:textId="77777777" w:rsidR="000F5A7F" w:rsidRDefault="00000000">
      <w:pPr>
        <w:spacing w:before="80" w:after="80"/>
      </w:pPr>
      <w:proofErr w:type="spellStart"/>
      <w:r>
        <w:rPr>
          <w:color w:val="1A1A2E"/>
        </w:rPr>
        <w:t>OmniSensus</w:t>
      </w:r>
      <w:proofErr w:type="spellEnd"/>
      <w:r>
        <w:rPr>
          <w:color w:val="1A1A2E"/>
        </w:rPr>
        <w:t xml:space="preserve"> includes a Pharma-Bot powered by a local LLM (Qwen 0.5B — a small language model) for clinical Q&amp;A. On Render free tier, the LLM is disabled due to RAM constraints and the bot uses KB-only mode.</w:t>
      </w:r>
    </w:p>
    <w:p w14:paraId="49871CFC" w14:textId="77777777" w:rsidR="000F5A7F" w:rsidRDefault="000F5A7F">
      <w:pPr>
        <w:spacing w:before="80" w:after="80"/>
      </w:pPr>
    </w:p>
    <w:p w14:paraId="5F6FC0FE" w14:textId="77777777" w:rsidR="000F5A7F" w:rsidRDefault="00000000">
      <w:pPr>
        <w:spacing w:before="240" w:after="120"/>
      </w:pPr>
      <w:r>
        <w:rPr>
          <w:b/>
          <w:bCs/>
          <w:color w:val="1E3A5F"/>
          <w:sz w:val="24"/>
          <w:szCs w:val="24"/>
        </w:rPr>
        <w:t>KB-Only Mode:</w:t>
      </w:r>
    </w:p>
    <w:p w14:paraId="5D4BBB1F" w14:textId="77777777" w:rsidR="000F5A7F" w:rsidRDefault="00000000">
      <w:pPr>
        <w:spacing w:before="80" w:after="80"/>
      </w:pPr>
      <w:r>
        <w:rPr>
          <w:color w:val="1A1A2E"/>
        </w:rPr>
        <w:t xml:space="preserve">The medical knowledge base (medical_kb.py) contains structured clinical information on metabolic pathogenesis, cardiovascular </w:t>
      </w:r>
      <w:proofErr w:type="spellStart"/>
      <w:r>
        <w:rPr>
          <w:color w:val="1A1A2E"/>
        </w:rPr>
        <w:t>hemodynamics</w:t>
      </w:r>
      <w:proofErr w:type="spellEnd"/>
      <w:r>
        <w:rPr>
          <w:color w:val="1A1A2E"/>
        </w:rPr>
        <w:t>, renal filtration, sleep medicine, exercise physiology, and pharmacology. The question_answering.py module detects query intent and returns relevant KB content without needing an LLM.</w:t>
      </w:r>
    </w:p>
    <w:p w14:paraId="3D566EDA" w14:textId="77777777" w:rsidR="000F5A7F" w:rsidRDefault="000F5A7F">
      <w:pPr>
        <w:spacing w:before="80" w:after="80"/>
      </w:pPr>
    </w:p>
    <w:p w14:paraId="37E76BD3" w14:textId="77777777" w:rsidR="000F5A7F" w:rsidRDefault="00000000">
      <w:pPr>
        <w:spacing w:before="240" w:after="120"/>
      </w:pPr>
      <w:r>
        <w:rPr>
          <w:b/>
          <w:bCs/>
          <w:color w:val="1E3A5F"/>
          <w:sz w:val="24"/>
          <w:szCs w:val="24"/>
        </w:rPr>
        <w:t>LLM Mode (local):</w:t>
      </w:r>
    </w:p>
    <w:p w14:paraId="44205432" w14:textId="77777777" w:rsidR="000F5A7F" w:rsidRDefault="00000000">
      <w:pPr>
        <w:spacing w:before="80" w:after="80"/>
      </w:pPr>
      <w:r>
        <w:rPr>
          <w:color w:val="1A1A2E"/>
        </w:rPr>
        <w:t>When the Qwen 0.5B GGUF model is loaded via llama-</w:t>
      </w:r>
      <w:proofErr w:type="spellStart"/>
      <w:r>
        <w:rPr>
          <w:color w:val="1A1A2E"/>
        </w:rPr>
        <w:t>cpp</w:t>
      </w:r>
      <w:proofErr w:type="spellEnd"/>
      <w:r>
        <w:rPr>
          <w:color w:val="1A1A2E"/>
        </w:rPr>
        <w:t>-python, it receives the patient context + KB context as a system prompt and generates natural language responses. The chat_engine.py manages session memory (last 20 messages per session).</w:t>
      </w:r>
    </w:p>
    <w:p w14:paraId="274AD423" w14:textId="77777777" w:rsidR="000F5A7F" w:rsidRDefault="000F5A7F">
      <w:pPr>
        <w:spacing w:before="160" w:after="160"/>
      </w:pPr>
    </w:p>
    <w:p w14:paraId="2725AB6D" w14:textId="77777777" w:rsidR="00E375BA" w:rsidRDefault="00E375BA">
      <w:pPr>
        <w:rPr>
          <w:b/>
          <w:bCs/>
          <w:color w:val="0D6E69"/>
          <w:sz w:val="28"/>
          <w:szCs w:val="28"/>
        </w:rPr>
      </w:pPr>
      <w:r>
        <w:br w:type="page"/>
      </w:r>
    </w:p>
    <w:p w14:paraId="7CB9119C" w14:textId="796B5EED" w:rsidR="000F5A7F" w:rsidRDefault="00000000">
      <w:pPr>
        <w:pStyle w:val="Heading2"/>
      </w:pPr>
      <w:r>
        <w:lastRenderedPageBreak/>
        <w:t>1.11 ML Package Reference</w:t>
      </w:r>
    </w:p>
    <w:p w14:paraId="62E59823" w14:textId="77777777" w:rsidR="000F5A7F" w:rsidRDefault="000F5A7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0F5A7F" w14:paraId="71E5841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D0A6A55" w14:textId="77777777" w:rsidR="000F5A7F" w:rsidRDefault="00000000">
            <w:r>
              <w:rPr>
                <w:b/>
                <w:bCs/>
                <w:color w:val="FFFFFF"/>
                <w:sz w:val="20"/>
                <w:szCs w:val="20"/>
              </w:rPr>
              <w:t>Package</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39DFCC5" w14:textId="77777777" w:rsidR="000F5A7F" w:rsidRDefault="00000000">
            <w:r>
              <w:rPr>
                <w:b/>
                <w:bCs/>
                <w:color w:val="FFFFFF"/>
                <w:sz w:val="20"/>
                <w:szCs w:val="20"/>
              </w:rPr>
              <w:t>Version</w:t>
            </w:r>
          </w:p>
        </w:tc>
        <w:tc>
          <w:tcPr>
            <w:tcW w:w="4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EF6ECC1" w14:textId="77777777" w:rsidR="000F5A7F" w:rsidRDefault="00000000">
            <w:r>
              <w:rPr>
                <w:b/>
                <w:bCs/>
                <w:color w:val="FFFFFF"/>
                <w:sz w:val="20"/>
                <w:szCs w:val="20"/>
              </w:rPr>
              <w:t xml:space="preserve">Purpose in </w:t>
            </w:r>
            <w:proofErr w:type="spellStart"/>
            <w:r>
              <w:rPr>
                <w:b/>
                <w:bCs/>
                <w:color w:val="FFFFFF"/>
                <w:sz w:val="20"/>
                <w:szCs w:val="20"/>
              </w:rPr>
              <w:t>OmniSensus</w:t>
            </w:r>
            <w:proofErr w:type="spellEnd"/>
          </w:p>
        </w:tc>
      </w:tr>
      <w:tr w:rsidR="000F5A7F" w14:paraId="3AFB62A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A9B91" w14:textId="77777777" w:rsidR="000F5A7F" w:rsidRDefault="00000000">
            <w:r>
              <w:rPr>
                <w:rFonts w:ascii="Courier New" w:eastAsia="Courier New" w:hAnsi="Courier New" w:cs="Courier New"/>
                <w:b/>
                <w:bCs/>
                <w:color w:val="0D6E69"/>
                <w:sz w:val="20"/>
                <w:szCs w:val="20"/>
              </w:rPr>
              <w:t>flask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EB85B" w14:textId="77777777" w:rsidR="000F5A7F" w:rsidRDefault="00000000">
            <w:r>
              <w:rPr>
                <w:rFonts w:ascii="Courier New" w:eastAsia="Courier New" w:hAnsi="Courier New" w:cs="Courier New"/>
                <w:color w:val="555555"/>
                <w:sz w:val="20"/>
                <w:szCs w:val="20"/>
              </w:rPr>
              <w:t>3.0.3</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35B1E" w14:textId="77777777" w:rsidR="000F5A7F" w:rsidRDefault="00000000">
            <w:r>
              <w:rPr>
                <w:color w:val="1A1A2E"/>
                <w:sz w:val="20"/>
                <w:szCs w:val="20"/>
              </w:rPr>
              <w:t>Web framework — serves all 23 ML API endpoints</w:t>
            </w:r>
          </w:p>
        </w:tc>
      </w:tr>
      <w:tr w:rsidR="000F5A7F" w14:paraId="39B7D5E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041820" w14:textId="77777777" w:rsidR="000F5A7F" w:rsidRDefault="00000000">
            <w:r>
              <w:rPr>
                <w:rFonts w:ascii="Courier New" w:eastAsia="Courier New" w:hAnsi="Courier New" w:cs="Courier New"/>
                <w:b/>
                <w:bCs/>
                <w:color w:val="0D6E69"/>
                <w:sz w:val="20"/>
                <w:szCs w:val="20"/>
              </w:rPr>
              <w:t>flask-</w:t>
            </w:r>
            <w:proofErr w:type="spellStart"/>
            <w:r>
              <w:rPr>
                <w:rFonts w:ascii="Courier New" w:eastAsia="Courier New" w:hAnsi="Courier New" w:cs="Courier New"/>
                <w:b/>
                <w:bCs/>
                <w:color w:val="0D6E69"/>
                <w:sz w:val="20"/>
                <w:szCs w:val="20"/>
              </w:rPr>
              <w:t>cors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1E68B5" w14:textId="77777777" w:rsidR="000F5A7F" w:rsidRDefault="00000000">
            <w:r>
              <w:rPr>
                <w:rFonts w:ascii="Courier New" w:eastAsia="Courier New" w:hAnsi="Courier New" w:cs="Courier New"/>
                <w:color w:val="555555"/>
                <w:sz w:val="20"/>
                <w:szCs w:val="20"/>
              </w:rPr>
              <w:t>4.0.1</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A39C80" w14:textId="77777777" w:rsidR="000F5A7F" w:rsidRDefault="00000000">
            <w:r>
              <w:rPr>
                <w:color w:val="1A1A2E"/>
                <w:sz w:val="20"/>
                <w:szCs w:val="20"/>
              </w:rPr>
              <w:t>Cross-Origin Resource Sharing — allows frontend to call ML API</w:t>
            </w:r>
          </w:p>
        </w:tc>
      </w:tr>
      <w:tr w:rsidR="000F5A7F" w14:paraId="20B6700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60557" w14:textId="77777777" w:rsidR="000F5A7F" w:rsidRDefault="00000000">
            <w:r>
              <w:rPr>
                <w:rFonts w:ascii="Courier New" w:eastAsia="Courier New" w:hAnsi="Courier New" w:cs="Courier New"/>
                <w:b/>
                <w:bCs/>
                <w:color w:val="0D6E69"/>
                <w:sz w:val="20"/>
                <w:szCs w:val="20"/>
              </w:rPr>
              <w:t>flask-limiter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7AF34" w14:textId="77777777" w:rsidR="000F5A7F" w:rsidRDefault="00000000">
            <w:r>
              <w:rPr>
                <w:rFonts w:ascii="Courier New" w:eastAsia="Courier New" w:hAnsi="Courier New" w:cs="Courier New"/>
                <w:color w:val="555555"/>
                <w:sz w:val="20"/>
                <w:szCs w:val="20"/>
              </w:rPr>
              <w:t>3.7.0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91423" w14:textId="77777777" w:rsidR="000F5A7F" w:rsidRDefault="00000000">
            <w:r>
              <w:rPr>
                <w:color w:val="1A1A2E"/>
                <w:sz w:val="20"/>
                <w:szCs w:val="20"/>
              </w:rPr>
              <w:t>Rate limiting — max 60 requests per minute per IP</w:t>
            </w:r>
          </w:p>
        </w:tc>
      </w:tr>
      <w:tr w:rsidR="000F5A7F" w14:paraId="0D11EAE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F4FAA4" w14:textId="77777777" w:rsidR="000F5A7F" w:rsidRDefault="00000000">
            <w:proofErr w:type="spellStart"/>
            <w:r>
              <w:rPr>
                <w:rFonts w:ascii="Courier New" w:eastAsia="Courier New" w:hAnsi="Courier New" w:cs="Courier New"/>
                <w:b/>
                <w:bCs/>
                <w:color w:val="0D6E69"/>
                <w:sz w:val="20"/>
                <w:szCs w:val="20"/>
              </w:rPr>
              <w:t>gunicorn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40123B" w14:textId="77777777" w:rsidR="000F5A7F" w:rsidRDefault="00000000">
            <w:r>
              <w:rPr>
                <w:rFonts w:ascii="Courier New" w:eastAsia="Courier New" w:hAnsi="Courier New" w:cs="Courier New"/>
                <w:color w:val="555555"/>
                <w:sz w:val="20"/>
                <w:szCs w:val="20"/>
              </w:rPr>
              <w:t>22.0.0</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086B86" w14:textId="77777777" w:rsidR="000F5A7F" w:rsidRDefault="00000000">
            <w:r>
              <w:rPr>
                <w:color w:val="1A1A2E"/>
                <w:sz w:val="20"/>
                <w:szCs w:val="20"/>
              </w:rPr>
              <w:t>Production WSGI server — runs Flask on Render</w:t>
            </w:r>
          </w:p>
        </w:tc>
      </w:tr>
      <w:tr w:rsidR="000F5A7F" w14:paraId="0A43B42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D065F" w14:textId="77777777" w:rsidR="000F5A7F" w:rsidRDefault="00000000">
            <w:r>
              <w:rPr>
                <w:rFonts w:ascii="Courier New" w:eastAsia="Courier New" w:hAnsi="Courier New" w:cs="Courier New"/>
                <w:b/>
                <w:bCs/>
                <w:color w:val="0D6E69"/>
                <w:sz w:val="20"/>
                <w:szCs w:val="20"/>
              </w:rPr>
              <w:t>scikit-learn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A2050" w14:textId="77777777" w:rsidR="000F5A7F" w:rsidRDefault="00000000">
            <w:r>
              <w:rPr>
                <w:rFonts w:ascii="Courier New" w:eastAsia="Courier New" w:hAnsi="Courier New" w:cs="Courier New"/>
                <w:color w:val="555555"/>
                <w:sz w:val="20"/>
                <w:szCs w:val="20"/>
              </w:rPr>
              <w:t>&gt;=1.4.2</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66093" w14:textId="77777777" w:rsidR="000F5A7F" w:rsidRDefault="00000000">
            <w:r>
              <w:rPr>
                <w:color w:val="1A1A2E"/>
                <w:sz w:val="20"/>
                <w:szCs w:val="20"/>
              </w:rPr>
              <w:t xml:space="preserve">Core ML library — </w:t>
            </w:r>
            <w:proofErr w:type="spellStart"/>
            <w:r>
              <w:rPr>
                <w:color w:val="1A1A2E"/>
                <w:sz w:val="20"/>
                <w:szCs w:val="20"/>
              </w:rPr>
              <w:t>RandomForest</w:t>
            </w:r>
            <w:proofErr w:type="spellEnd"/>
            <w:r>
              <w:rPr>
                <w:color w:val="1A1A2E"/>
                <w:sz w:val="20"/>
                <w:szCs w:val="20"/>
              </w:rPr>
              <w:t>, Imputer, Scaler, Calibration</w:t>
            </w:r>
          </w:p>
        </w:tc>
      </w:tr>
      <w:tr w:rsidR="000F5A7F" w14:paraId="5331CA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622FD3" w14:textId="77777777" w:rsidR="000F5A7F" w:rsidRDefault="00000000">
            <w:proofErr w:type="spellStart"/>
            <w:r>
              <w:rPr>
                <w:rFonts w:ascii="Courier New" w:eastAsia="Courier New" w:hAnsi="Courier New" w:cs="Courier New"/>
                <w:b/>
                <w:bCs/>
                <w:color w:val="0D6E69"/>
                <w:sz w:val="20"/>
                <w:szCs w:val="20"/>
              </w:rPr>
              <w:t>numpy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D1A9AF" w14:textId="77777777" w:rsidR="000F5A7F" w:rsidRDefault="00000000">
            <w:r>
              <w:rPr>
                <w:rFonts w:ascii="Courier New" w:eastAsia="Courier New" w:hAnsi="Courier New" w:cs="Courier New"/>
                <w:color w:val="555555"/>
                <w:sz w:val="20"/>
                <w:szCs w:val="20"/>
              </w:rPr>
              <w:t>&gt;=1.26.4</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679E53" w14:textId="77777777" w:rsidR="000F5A7F" w:rsidRDefault="00000000">
            <w:r>
              <w:rPr>
                <w:color w:val="1A1A2E"/>
                <w:sz w:val="20"/>
                <w:szCs w:val="20"/>
              </w:rPr>
              <w:t>Numerical computing — array operations, matrix calculations</w:t>
            </w:r>
          </w:p>
        </w:tc>
      </w:tr>
      <w:tr w:rsidR="000F5A7F" w14:paraId="1D615D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E86A6" w14:textId="77777777" w:rsidR="000F5A7F" w:rsidRDefault="00000000">
            <w:r>
              <w:rPr>
                <w:rFonts w:ascii="Courier New" w:eastAsia="Courier New" w:hAnsi="Courier New" w:cs="Courier New"/>
                <w:b/>
                <w:bCs/>
                <w:color w:val="0D6E69"/>
                <w:sz w:val="20"/>
                <w:szCs w:val="20"/>
              </w:rPr>
              <w:t>pandas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05629" w14:textId="77777777" w:rsidR="000F5A7F" w:rsidRDefault="00000000">
            <w:r>
              <w:rPr>
                <w:rFonts w:ascii="Courier New" w:eastAsia="Courier New" w:hAnsi="Courier New" w:cs="Courier New"/>
                <w:color w:val="555555"/>
                <w:sz w:val="20"/>
                <w:szCs w:val="20"/>
              </w:rPr>
              <w:t>&gt;=2.2.2</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64426" w14:textId="77777777" w:rsidR="000F5A7F" w:rsidRDefault="00000000">
            <w:r>
              <w:rPr>
                <w:color w:val="1A1A2E"/>
                <w:sz w:val="20"/>
                <w:szCs w:val="20"/>
              </w:rPr>
              <w:t xml:space="preserve">Data manipulation — CSV loading, </w:t>
            </w:r>
            <w:proofErr w:type="spellStart"/>
            <w:r>
              <w:rPr>
                <w:color w:val="1A1A2E"/>
                <w:sz w:val="20"/>
                <w:szCs w:val="20"/>
              </w:rPr>
              <w:t>DataFrame</w:t>
            </w:r>
            <w:proofErr w:type="spellEnd"/>
            <w:r>
              <w:rPr>
                <w:color w:val="1A1A2E"/>
                <w:sz w:val="20"/>
                <w:szCs w:val="20"/>
              </w:rPr>
              <w:t xml:space="preserve"> operations, EDA</w:t>
            </w:r>
          </w:p>
        </w:tc>
      </w:tr>
      <w:tr w:rsidR="000F5A7F" w14:paraId="30001E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3FFBA9" w14:textId="77777777" w:rsidR="000F5A7F" w:rsidRDefault="00000000">
            <w:proofErr w:type="spellStart"/>
            <w:r>
              <w:rPr>
                <w:rFonts w:ascii="Courier New" w:eastAsia="Courier New" w:hAnsi="Courier New" w:cs="Courier New"/>
                <w:b/>
                <w:bCs/>
                <w:color w:val="0D6E69"/>
                <w:sz w:val="20"/>
                <w:szCs w:val="20"/>
              </w:rPr>
              <w:t>joblib</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A64F59" w14:textId="77777777" w:rsidR="000F5A7F" w:rsidRDefault="00000000">
            <w:r>
              <w:rPr>
                <w:rFonts w:ascii="Courier New" w:eastAsia="Courier New" w:hAnsi="Courier New" w:cs="Courier New"/>
                <w:color w:val="555555"/>
                <w:sz w:val="20"/>
                <w:szCs w:val="20"/>
              </w:rPr>
              <w:t>&gt;=1.4.2</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3ED1B7" w14:textId="77777777" w:rsidR="000F5A7F" w:rsidRDefault="00000000">
            <w:r>
              <w:rPr>
                <w:color w:val="1A1A2E"/>
                <w:sz w:val="20"/>
                <w:szCs w:val="20"/>
              </w:rPr>
              <w:t xml:space="preserve">Model persistence — save and load </w:t>
            </w:r>
            <w:proofErr w:type="gramStart"/>
            <w:r>
              <w:rPr>
                <w:color w:val="1A1A2E"/>
                <w:sz w:val="20"/>
                <w:szCs w:val="20"/>
              </w:rPr>
              <w:t>trained .</w:t>
            </w:r>
            <w:proofErr w:type="spellStart"/>
            <w:r>
              <w:rPr>
                <w:color w:val="1A1A2E"/>
                <w:sz w:val="20"/>
                <w:szCs w:val="20"/>
              </w:rPr>
              <w:t>pkl</w:t>
            </w:r>
            <w:proofErr w:type="spellEnd"/>
            <w:proofErr w:type="gramEnd"/>
            <w:r>
              <w:rPr>
                <w:color w:val="1A1A2E"/>
                <w:sz w:val="20"/>
                <w:szCs w:val="20"/>
              </w:rPr>
              <w:t xml:space="preserve"> model files</w:t>
            </w:r>
          </w:p>
        </w:tc>
      </w:tr>
      <w:tr w:rsidR="000F5A7F" w14:paraId="103DAF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A05E6" w14:textId="77777777" w:rsidR="000F5A7F" w:rsidRDefault="00000000">
            <w:r>
              <w:rPr>
                <w:rFonts w:ascii="Courier New" w:eastAsia="Courier New" w:hAnsi="Courier New" w:cs="Courier New"/>
                <w:b/>
                <w:bCs/>
                <w:color w:val="0D6E69"/>
                <w:sz w:val="20"/>
                <w:szCs w:val="20"/>
              </w:rPr>
              <w:t>imbalanced-learn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10C38" w14:textId="77777777" w:rsidR="000F5A7F" w:rsidRDefault="00000000">
            <w:r>
              <w:rPr>
                <w:rFonts w:ascii="Courier New" w:eastAsia="Courier New" w:hAnsi="Courier New" w:cs="Courier New"/>
                <w:color w:val="555555"/>
                <w:sz w:val="20"/>
                <w:szCs w:val="20"/>
              </w:rPr>
              <w:t>&gt;=0.12.3</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E74A6" w14:textId="77777777" w:rsidR="000F5A7F" w:rsidRDefault="00000000">
            <w:r>
              <w:rPr>
                <w:color w:val="1A1A2E"/>
                <w:sz w:val="20"/>
                <w:szCs w:val="20"/>
              </w:rPr>
              <w:t>SMOTE — synthetic oversampling to handle class imbalance</w:t>
            </w:r>
          </w:p>
        </w:tc>
      </w:tr>
      <w:tr w:rsidR="000F5A7F" w14:paraId="7B8C46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84138E" w14:textId="77777777" w:rsidR="000F5A7F" w:rsidRDefault="00000000">
            <w:proofErr w:type="spellStart"/>
            <w:r>
              <w:rPr>
                <w:rFonts w:ascii="Courier New" w:eastAsia="Courier New" w:hAnsi="Courier New" w:cs="Courier New"/>
                <w:b/>
                <w:bCs/>
                <w:color w:val="0D6E69"/>
                <w:sz w:val="20"/>
                <w:szCs w:val="20"/>
              </w:rPr>
              <w:t>statsmodels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EF00EF" w14:textId="77777777" w:rsidR="000F5A7F" w:rsidRDefault="00000000">
            <w:r>
              <w:rPr>
                <w:rFonts w:ascii="Courier New" w:eastAsia="Courier New" w:hAnsi="Courier New" w:cs="Courier New"/>
                <w:color w:val="555555"/>
                <w:sz w:val="20"/>
                <w:szCs w:val="20"/>
              </w:rPr>
              <w:t>&gt;=0.14.2</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039C34" w14:textId="77777777" w:rsidR="000F5A7F" w:rsidRDefault="00000000">
            <w:r>
              <w:rPr>
                <w:color w:val="1A1A2E"/>
                <w:sz w:val="20"/>
                <w:szCs w:val="20"/>
              </w:rPr>
              <w:t>ARIMA time series — longitudinal trend forecasting</w:t>
            </w:r>
          </w:p>
        </w:tc>
      </w:tr>
      <w:tr w:rsidR="000F5A7F" w14:paraId="5C895B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53974" w14:textId="77777777" w:rsidR="000F5A7F" w:rsidRDefault="00000000">
            <w:proofErr w:type="spellStart"/>
            <w:r>
              <w:rPr>
                <w:rFonts w:ascii="Courier New" w:eastAsia="Courier New" w:hAnsi="Courier New" w:cs="Courier New"/>
                <w:b/>
                <w:bCs/>
                <w:color w:val="0D6E69"/>
                <w:sz w:val="20"/>
                <w:szCs w:val="20"/>
              </w:rPr>
              <w:t>shap</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9E9C9" w14:textId="77777777" w:rsidR="000F5A7F" w:rsidRDefault="00000000">
            <w:r>
              <w:rPr>
                <w:rFonts w:ascii="Courier New" w:eastAsia="Courier New" w:hAnsi="Courier New" w:cs="Courier New"/>
                <w:color w:val="555555"/>
                <w:sz w:val="20"/>
                <w:szCs w:val="20"/>
              </w:rPr>
              <w:t>&gt;=0.45.1</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AAB45" w14:textId="77777777" w:rsidR="000F5A7F" w:rsidRDefault="00000000">
            <w:r>
              <w:rPr>
                <w:color w:val="1A1A2E"/>
                <w:sz w:val="20"/>
                <w:szCs w:val="20"/>
              </w:rPr>
              <w:t>SHAP explainability — feature importance per patient prediction</w:t>
            </w:r>
          </w:p>
        </w:tc>
      </w:tr>
      <w:tr w:rsidR="000F5A7F" w14:paraId="195671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85F50A" w14:textId="77777777" w:rsidR="000F5A7F" w:rsidRDefault="00000000">
            <w:proofErr w:type="spellStart"/>
            <w:r>
              <w:rPr>
                <w:rFonts w:ascii="Courier New" w:eastAsia="Courier New" w:hAnsi="Courier New" w:cs="Courier New"/>
                <w:b/>
                <w:bCs/>
                <w:color w:val="0D6E69"/>
                <w:sz w:val="20"/>
                <w:szCs w:val="20"/>
              </w:rPr>
              <w:t>reportlab</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164531" w14:textId="77777777" w:rsidR="000F5A7F" w:rsidRDefault="00000000">
            <w:r>
              <w:rPr>
                <w:rFonts w:ascii="Courier New" w:eastAsia="Courier New" w:hAnsi="Courier New" w:cs="Courier New"/>
                <w:color w:val="555555"/>
                <w:sz w:val="20"/>
                <w:szCs w:val="20"/>
              </w:rPr>
              <w:t>&gt;=4.2.0</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694A5C" w14:textId="77777777" w:rsidR="000F5A7F" w:rsidRDefault="00000000">
            <w:r>
              <w:rPr>
                <w:color w:val="1A1A2E"/>
                <w:sz w:val="20"/>
                <w:szCs w:val="20"/>
              </w:rPr>
              <w:t>PDF generation — clinical report output</w:t>
            </w:r>
          </w:p>
        </w:tc>
      </w:tr>
      <w:tr w:rsidR="000F5A7F" w14:paraId="035C02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D8E61" w14:textId="77777777" w:rsidR="000F5A7F" w:rsidRDefault="00000000">
            <w:r>
              <w:rPr>
                <w:rFonts w:ascii="Courier New" w:eastAsia="Courier New" w:hAnsi="Courier New" w:cs="Courier New"/>
                <w:b/>
                <w:bCs/>
                <w:color w:val="0D6E69"/>
                <w:sz w:val="20"/>
                <w:szCs w:val="20"/>
              </w:rPr>
              <w:t>matplotlib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BEDB0" w14:textId="77777777" w:rsidR="000F5A7F" w:rsidRDefault="00000000">
            <w:r>
              <w:rPr>
                <w:rFonts w:ascii="Courier New" w:eastAsia="Courier New" w:hAnsi="Courier New" w:cs="Courier New"/>
                <w:color w:val="555555"/>
                <w:sz w:val="20"/>
                <w:szCs w:val="20"/>
              </w:rPr>
              <w:t>&gt;=3.8.4</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A5999" w14:textId="77777777" w:rsidR="000F5A7F" w:rsidRDefault="00000000">
            <w:r>
              <w:rPr>
                <w:color w:val="1A1A2E"/>
                <w:sz w:val="20"/>
                <w:szCs w:val="20"/>
              </w:rPr>
              <w:t>Plotting — evaluation charts, ROC curves</w:t>
            </w:r>
          </w:p>
        </w:tc>
      </w:tr>
      <w:tr w:rsidR="000F5A7F" w14:paraId="4193639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CD1A2B" w14:textId="77777777" w:rsidR="000F5A7F" w:rsidRDefault="00000000">
            <w:r>
              <w:rPr>
                <w:rFonts w:ascii="Courier New" w:eastAsia="Courier New" w:hAnsi="Courier New" w:cs="Courier New"/>
                <w:b/>
                <w:bCs/>
                <w:color w:val="0D6E69"/>
                <w:sz w:val="20"/>
                <w:szCs w:val="20"/>
              </w:rPr>
              <w:t>seaborn</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71D3F1" w14:textId="77777777" w:rsidR="000F5A7F" w:rsidRDefault="00000000">
            <w:r>
              <w:rPr>
                <w:rFonts w:ascii="Courier New" w:eastAsia="Courier New" w:hAnsi="Courier New" w:cs="Courier New"/>
                <w:color w:val="555555"/>
                <w:sz w:val="20"/>
                <w:szCs w:val="20"/>
              </w:rPr>
              <w:t>&gt;=0.13.2</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DC82D1" w14:textId="77777777" w:rsidR="000F5A7F" w:rsidRDefault="00000000">
            <w:r>
              <w:rPr>
                <w:color w:val="1A1A2E"/>
                <w:sz w:val="20"/>
                <w:szCs w:val="20"/>
              </w:rPr>
              <w:t>Statistical visualisation — EDA biomarker distribution plots</w:t>
            </w:r>
          </w:p>
        </w:tc>
      </w:tr>
      <w:tr w:rsidR="000F5A7F" w14:paraId="31E3DA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085A0" w14:textId="77777777" w:rsidR="000F5A7F" w:rsidRDefault="00000000">
            <w:r>
              <w:rPr>
                <w:rFonts w:ascii="Courier New" w:eastAsia="Courier New" w:hAnsi="Courier New" w:cs="Courier New"/>
                <w:b/>
                <w:bCs/>
                <w:color w:val="0D6E69"/>
                <w:sz w:val="20"/>
                <w:szCs w:val="20"/>
              </w:rPr>
              <w:t>python-</w:t>
            </w:r>
            <w:proofErr w:type="spellStart"/>
            <w:r>
              <w:rPr>
                <w:rFonts w:ascii="Courier New" w:eastAsia="Courier New" w:hAnsi="Courier New" w:cs="Courier New"/>
                <w:b/>
                <w:bCs/>
                <w:color w:val="0D6E69"/>
                <w:sz w:val="20"/>
                <w:szCs w:val="20"/>
              </w:rPr>
              <w:t>dotenv</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328EF" w14:textId="77777777" w:rsidR="000F5A7F" w:rsidRDefault="00000000">
            <w:r>
              <w:rPr>
                <w:rFonts w:ascii="Courier New" w:eastAsia="Courier New" w:hAnsi="Courier New" w:cs="Courier New"/>
                <w:color w:val="555555"/>
                <w:sz w:val="20"/>
                <w:szCs w:val="20"/>
              </w:rPr>
              <w:t>&gt;=1.0.1</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6428C" w14:textId="77777777" w:rsidR="000F5A7F" w:rsidRDefault="00000000">
            <w:r>
              <w:rPr>
                <w:color w:val="1A1A2E"/>
                <w:sz w:val="20"/>
                <w:szCs w:val="20"/>
              </w:rPr>
              <w:t>Load .env file — API secrets, environment configuration</w:t>
            </w:r>
          </w:p>
        </w:tc>
      </w:tr>
      <w:tr w:rsidR="000F5A7F" w14:paraId="6AD1BD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2F8753" w14:textId="77777777" w:rsidR="000F5A7F" w:rsidRDefault="00000000">
            <w:r>
              <w:rPr>
                <w:rFonts w:ascii="Courier New" w:eastAsia="Courier New" w:hAnsi="Courier New" w:cs="Courier New"/>
                <w:b/>
                <w:bCs/>
                <w:color w:val="0D6E69"/>
                <w:sz w:val="20"/>
                <w:szCs w:val="20"/>
              </w:rPr>
              <w:t>llama-</w:t>
            </w:r>
            <w:proofErr w:type="spellStart"/>
            <w:r>
              <w:rPr>
                <w:rFonts w:ascii="Courier New" w:eastAsia="Courier New" w:hAnsi="Courier New" w:cs="Courier New"/>
                <w:b/>
                <w:bCs/>
                <w:color w:val="0D6E69"/>
                <w:sz w:val="20"/>
                <w:szCs w:val="20"/>
              </w:rPr>
              <w:t>cpp</w:t>
            </w:r>
            <w:proofErr w:type="spellEnd"/>
            <w:r>
              <w:rPr>
                <w:rFonts w:ascii="Courier New" w:eastAsia="Courier New" w:hAnsi="Courier New" w:cs="Courier New"/>
                <w:b/>
                <w:bCs/>
                <w:color w:val="0D6E69"/>
                <w:sz w:val="20"/>
                <w:szCs w:val="20"/>
              </w:rPr>
              <w:t>-python</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6733A5" w14:textId="77777777" w:rsidR="000F5A7F" w:rsidRDefault="00000000">
            <w:r>
              <w:rPr>
                <w:rFonts w:ascii="Courier New" w:eastAsia="Courier New" w:hAnsi="Courier New" w:cs="Courier New"/>
                <w:color w:val="555555"/>
                <w:sz w:val="20"/>
                <w:szCs w:val="20"/>
              </w:rPr>
              <w:t>optional</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353F7E" w14:textId="77777777" w:rsidR="000F5A7F" w:rsidRDefault="00000000">
            <w:r>
              <w:rPr>
                <w:color w:val="1A1A2E"/>
                <w:sz w:val="20"/>
                <w:szCs w:val="20"/>
              </w:rPr>
              <w:t>LLM inference — runs Qwen 0.5B GGUF model locally</w:t>
            </w:r>
          </w:p>
        </w:tc>
      </w:tr>
    </w:tbl>
    <w:p w14:paraId="0B4DCA34" w14:textId="77777777" w:rsidR="000F5A7F" w:rsidRDefault="00000000">
      <w:r>
        <w:br w:type="page"/>
      </w:r>
    </w:p>
    <w:p w14:paraId="4252EEC1" w14:textId="77777777" w:rsidR="000F5A7F" w:rsidRDefault="00000000">
      <w:pPr>
        <w:pStyle w:val="Heading1"/>
      </w:pPr>
      <w:r>
        <w:lastRenderedPageBreak/>
        <w:t>Part 2 — Backend API Theory &amp; Knowledge</w:t>
      </w:r>
    </w:p>
    <w:p w14:paraId="029E2EFE" w14:textId="77777777" w:rsidR="000F5A7F" w:rsidRDefault="000F5A7F">
      <w:pPr>
        <w:pBdr>
          <w:bottom w:val="single" w:sz="6" w:space="1" w:color="0D6E69"/>
        </w:pBdr>
        <w:spacing w:before="200" w:after="200"/>
      </w:pPr>
    </w:p>
    <w:p w14:paraId="097D87B1" w14:textId="77777777" w:rsidR="000F5A7F" w:rsidRDefault="00000000">
      <w:pPr>
        <w:pStyle w:val="Heading2"/>
      </w:pPr>
      <w:r>
        <w:t>2.1 REST API Fundamentals</w:t>
      </w:r>
    </w:p>
    <w:p w14:paraId="2FCB345F" w14:textId="77777777" w:rsidR="000F5A7F" w:rsidRDefault="00000000">
      <w:pPr>
        <w:spacing w:before="80" w:after="80"/>
      </w:pPr>
      <w:r>
        <w:rPr>
          <w:color w:val="1A1A2E"/>
        </w:rPr>
        <w:t>REST (Representational State Transfer) is an architectural style for building web APIs. A REST API allows different software systems to communicate over HTTP using standard methods.</w:t>
      </w:r>
    </w:p>
    <w:p w14:paraId="21A4EB48" w14:textId="77777777" w:rsidR="000F5A7F" w:rsidRDefault="000F5A7F">
      <w:pPr>
        <w:spacing w:before="80" w:after="80"/>
      </w:pPr>
    </w:p>
    <w:p w14:paraId="4EE2FE63" w14:textId="77777777" w:rsidR="000F5A7F" w:rsidRDefault="00000000">
      <w:pPr>
        <w:spacing w:before="240" w:after="120"/>
      </w:pPr>
      <w:r>
        <w:rPr>
          <w:b/>
          <w:bCs/>
          <w:color w:val="1E3A5F"/>
          <w:sz w:val="24"/>
          <w:szCs w:val="24"/>
        </w:rPr>
        <w:t xml:space="preserve">HTTP Methods Used in </w:t>
      </w:r>
      <w:proofErr w:type="spellStart"/>
      <w:r>
        <w:rPr>
          <w:b/>
          <w:bCs/>
          <w:color w:val="1E3A5F"/>
          <w:sz w:val="24"/>
          <w:szCs w:val="24"/>
        </w:rPr>
        <w:t>OmniSensus</w:t>
      </w:r>
      <w:proofErr w:type="spellEnd"/>
      <w:r>
        <w:rPr>
          <w:b/>
          <w:bCs/>
          <w:color w:val="1E3A5F"/>
          <w:sz w:val="24"/>
          <w:szCs w:val="24"/>
        </w:rPr>
        <w:t>:</w:t>
      </w:r>
    </w:p>
    <w:p w14:paraId="7545FA42" w14:textId="77777777" w:rsidR="000F5A7F" w:rsidRDefault="00000000">
      <w:pPr>
        <w:pStyle w:val="ListParagraph"/>
        <w:numPr>
          <w:ilvl w:val="0"/>
          <w:numId w:val="2"/>
        </w:numPr>
        <w:spacing w:before="60" w:after="60"/>
      </w:pPr>
      <w:r>
        <w:rPr>
          <w:color w:val="1A1A2E"/>
        </w:rPr>
        <w:t>GET    — Retrieve data (patient list, notifications, analytics)</w:t>
      </w:r>
    </w:p>
    <w:p w14:paraId="189EB9DA" w14:textId="77777777" w:rsidR="000F5A7F" w:rsidRDefault="00000000">
      <w:pPr>
        <w:pStyle w:val="ListParagraph"/>
        <w:numPr>
          <w:ilvl w:val="0"/>
          <w:numId w:val="2"/>
        </w:numPr>
        <w:spacing w:before="60" w:after="60"/>
      </w:pPr>
      <w:r>
        <w:rPr>
          <w:color w:val="1A1A2E"/>
        </w:rPr>
        <w:t>POST   — Create new data (login, run diagnostic, book appointment)</w:t>
      </w:r>
    </w:p>
    <w:p w14:paraId="1C4CAE0C" w14:textId="77777777" w:rsidR="000F5A7F" w:rsidRDefault="00000000">
      <w:pPr>
        <w:pStyle w:val="ListParagraph"/>
        <w:numPr>
          <w:ilvl w:val="0"/>
          <w:numId w:val="2"/>
        </w:numPr>
        <w:spacing w:before="60" w:after="60"/>
      </w:pPr>
      <w:r>
        <w:rPr>
          <w:color w:val="1A1A2E"/>
        </w:rPr>
        <w:t>PUT    — Update existing data (user status, appointment status)</w:t>
      </w:r>
    </w:p>
    <w:p w14:paraId="44BDD1A2" w14:textId="77777777" w:rsidR="000F5A7F" w:rsidRDefault="00000000">
      <w:pPr>
        <w:pStyle w:val="ListParagraph"/>
        <w:numPr>
          <w:ilvl w:val="0"/>
          <w:numId w:val="2"/>
        </w:numPr>
        <w:spacing w:before="60" w:after="60"/>
      </w:pPr>
      <w:r>
        <w:rPr>
          <w:color w:val="1A1A2E"/>
        </w:rPr>
        <w:t xml:space="preserve">DELETE — Not used in </w:t>
      </w:r>
      <w:proofErr w:type="spellStart"/>
      <w:r>
        <w:rPr>
          <w:color w:val="1A1A2E"/>
        </w:rPr>
        <w:t>OmniSensus</w:t>
      </w:r>
      <w:proofErr w:type="spellEnd"/>
      <w:r>
        <w:rPr>
          <w:color w:val="1A1A2E"/>
        </w:rPr>
        <w:t xml:space="preserve"> (soft deletes only)</w:t>
      </w:r>
    </w:p>
    <w:p w14:paraId="4120146F" w14:textId="77777777" w:rsidR="000F5A7F" w:rsidRDefault="000F5A7F">
      <w:pPr>
        <w:spacing w:before="80" w:after="80"/>
      </w:pPr>
    </w:p>
    <w:p w14:paraId="06BCC556" w14:textId="77777777" w:rsidR="000F5A7F" w:rsidRDefault="00000000">
      <w:pPr>
        <w:spacing w:before="240" w:after="120"/>
      </w:pPr>
      <w:r>
        <w:rPr>
          <w:b/>
          <w:bCs/>
          <w:color w:val="1E3A5F"/>
          <w:sz w:val="24"/>
          <w:szCs w:val="24"/>
        </w:rPr>
        <w:t>HTTP Status Codes:</w:t>
      </w:r>
    </w:p>
    <w:p w14:paraId="12EB3402" w14:textId="77777777" w:rsidR="000F5A7F" w:rsidRDefault="00000000">
      <w:pPr>
        <w:pStyle w:val="ListParagraph"/>
        <w:numPr>
          <w:ilvl w:val="0"/>
          <w:numId w:val="2"/>
        </w:numPr>
        <w:spacing w:before="60" w:after="60"/>
      </w:pPr>
      <w:r>
        <w:rPr>
          <w:color w:val="1A1A2E"/>
        </w:rPr>
        <w:t>200 OK              — Request succeeded</w:t>
      </w:r>
    </w:p>
    <w:p w14:paraId="6436FA4E" w14:textId="77777777" w:rsidR="000F5A7F" w:rsidRDefault="00000000">
      <w:pPr>
        <w:pStyle w:val="ListParagraph"/>
        <w:numPr>
          <w:ilvl w:val="0"/>
          <w:numId w:val="2"/>
        </w:numPr>
        <w:spacing w:before="60" w:after="60"/>
      </w:pPr>
      <w:r>
        <w:rPr>
          <w:color w:val="1A1A2E"/>
        </w:rPr>
        <w:t>201 Created         — New resource created</w:t>
      </w:r>
    </w:p>
    <w:p w14:paraId="2C2D6A6A" w14:textId="77777777" w:rsidR="000F5A7F" w:rsidRDefault="00000000">
      <w:pPr>
        <w:pStyle w:val="ListParagraph"/>
        <w:numPr>
          <w:ilvl w:val="0"/>
          <w:numId w:val="2"/>
        </w:numPr>
        <w:spacing w:before="60" w:after="60"/>
      </w:pPr>
      <w:r>
        <w:rPr>
          <w:color w:val="1A1A2E"/>
        </w:rPr>
        <w:t>400 Bad Request     — Missing or invalid input</w:t>
      </w:r>
    </w:p>
    <w:p w14:paraId="65582372" w14:textId="77777777" w:rsidR="000F5A7F" w:rsidRDefault="00000000">
      <w:pPr>
        <w:pStyle w:val="ListParagraph"/>
        <w:numPr>
          <w:ilvl w:val="0"/>
          <w:numId w:val="2"/>
        </w:numPr>
        <w:spacing w:before="60" w:after="60"/>
      </w:pPr>
      <w:r>
        <w:rPr>
          <w:color w:val="1A1A2E"/>
        </w:rPr>
        <w:t>401 Unauthorized    — No token or expired token</w:t>
      </w:r>
    </w:p>
    <w:p w14:paraId="0154BC70" w14:textId="77777777" w:rsidR="000F5A7F" w:rsidRDefault="00000000">
      <w:pPr>
        <w:pStyle w:val="ListParagraph"/>
        <w:numPr>
          <w:ilvl w:val="0"/>
          <w:numId w:val="2"/>
        </w:numPr>
        <w:spacing w:before="60" w:after="60"/>
      </w:pPr>
      <w:r>
        <w:rPr>
          <w:color w:val="1A1A2E"/>
        </w:rPr>
        <w:t>403 Forbidden       — Valid token but wrong role</w:t>
      </w:r>
    </w:p>
    <w:p w14:paraId="2ACDB702" w14:textId="77777777" w:rsidR="000F5A7F" w:rsidRDefault="00000000">
      <w:pPr>
        <w:pStyle w:val="ListParagraph"/>
        <w:numPr>
          <w:ilvl w:val="0"/>
          <w:numId w:val="2"/>
        </w:numPr>
        <w:spacing w:before="60" w:after="60"/>
      </w:pPr>
      <w:r>
        <w:rPr>
          <w:color w:val="1A1A2E"/>
        </w:rPr>
        <w:t>404 Not Found       — Resource does not exist</w:t>
      </w:r>
    </w:p>
    <w:p w14:paraId="30F2828C" w14:textId="77777777" w:rsidR="000F5A7F" w:rsidRDefault="00000000">
      <w:pPr>
        <w:pStyle w:val="ListParagraph"/>
        <w:numPr>
          <w:ilvl w:val="0"/>
          <w:numId w:val="2"/>
        </w:numPr>
        <w:spacing w:before="60" w:after="60"/>
      </w:pPr>
      <w:r>
        <w:rPr>
          <w:color w:val="1A1A2E"/>
        </w:rPr>
        <w:t xml:space="preserve">422 Validation Error — </w:t>
      </w:r>
      <w:proofErr w:type="spellStart"/>
      <w:r>
        <w:rPr>
          <w:color w:val="1A1A2E"/>
        </w:rPr>
        <w:t>Pydantic</w:t>
      </w:r>
      <w:proofErr w:type="spellEnd"/>
      <w:r>
        <w:rPr>
          <w:color w:val="1A1A2E"/>
        </w:rPr>
        <w:t xml:space="preserve"> validation failed</w:t>
      </w:r>
    </w:p>
    <w:p w14:paraId="62870A63" w14:textId="77777777" w:rsidR="000F5A7F" w:rsidRDefault="00000000">
      <w:pPr>
        <w:pStyle w:val="ListParagraph"/>
        <w:numPr>
          <w:ilvl w:val="0"/>
          <w:numId w:val="2"/>
        </w:numPr>
        <w:spacing w:before="60" w:after="60"/>
      </w:pPr>
      <w:r>
        <w:rPr>
          <w:color w:val="1A1A2E"/>
        </w:rPr>
        <w:t xml:space="preserve">500 Internal </w:t>
      </w:r>
      <w:proofErr w:type="gramStart"/>
      <w:r>
        <w:rPr>
          <w:color w:val="1A1A2E"/>
        </w:rPr>
        <w:t>Error  —</w:t>
      </w:r>
      <w:proofErr w:type="gramEnd"/>
      <w:r>
        <w:rPr>
          <w:color w:val="1A1A2E"/>
        </w:rPr>
        <w:t xml:space="preserve"> Unhandled server exception</w:t>
      </w:r>
    </w:p>
    <w:p w14:paraId="71A67222" w14:textId="77777777" w:rsidR="000F5A7F" w:rsidRDefault="00000000">
      <w:pPr>
        <w:pStyle w:val="ListParagraph"/>
        <w:numPr>
          <w:ilvl w:val="0"/>
          <w:numId w:val="2"/>
        </w:numPr>
        <w:spacing w:before="60" w:after="60"/>
      </w:pPr>
      <w:r>
        <w:rPr>
          <w:color w:val="1A1A2E"/>
        </w:rPr>
        <w:t>503 Service Unavailable — ML API unreachable</w:t>
      </w:r>
    </w:p>
    <w:p w14:paraId="197575BE" w14:textId="77777777" w:rsidR="000F5A7F" w:rsidRDefault="000F5A7F">
      <w:pPr>
        <w:spacing w:before="160" w:after="160"/>
      </w:pPr>
    </w:p>
    <w:p w14:paraId="4A32C95F" w14:textId="77777777" w:rsidR="000F5A7F" w:rsidRDefault="00000000">
      <w:pPr>
        <w:pStyle w:val="Heading2"/>
      </w:pPr>
      <w:r>
        <w:t xml:space="preserve">2.2 </w:t>
      </w:r>
      <w:proofErr w:type="spellStart"/>
      <w:r>
        <w:t>FastAPI</w:t>
      </w:r>
      <w:proofErr w:type="spellEnd"/>
      <w:r>
        <w:t xml:space="preserve"> Framework</w:t>
      </w:r>
    </w:p>
    <w:p w14:paraId="19642911" w14:textId="77777777" w:rsidR="000F5A7F" w:rsidRDefault="00000000">
      <w:pPr>
        <w:spacing w:before="80" w:after="80"/>
      </w:pPr>
      <w:proofErr w:type="spellStart"/>
      <w:r>
        <w:rPr>
          <w:color w:val="1A1A2E"/>
        </w:rPr>
        <w:t>FastAPI</w:t>
      </w:r>
      <w:proofErr w:type="spellEnd"/>
      <w:r>
        <w:rPr>
          <w:color w:val="1A1A2E"/>
        </w:rPr>
        <w:t xml:space="preserve"> is a modern Python web framework for building APIs. It is built on top of Starlette (ASGI) and </w:t>
      </w:r>
      <w:proofErr w:type="spellStart"/>
      <w:r>
        <w:rPr>
          <w:color w:val="1A1A2E"/>
        </w:rPr>
        <w:t>Pydantic</w:t>
      </w:r>
      <w:proofErr w:type="spellEnd"/>
      <w:r>
        <w:rPr>
          <w:color w:val="1A1A2E"/>
        </w:rPr>
        <w:t xml:space="preserve">. </w:t>
      </w:r>
      <w:proofErr w:type="spellStart"/>
      <w:r>
        <w:rPr>
          <w:color w:val="1A1A2E"/>
        </w:rPr>
        <w:t>OmniSensus</w:t>
      </w:r>
      <w:proofErr w:type="spellEnd"/>
      <w:r>
        <w:rPr>
          <w:color w:val="1A1A2E"/>
        </w:rPr>
        <w:t xml:space="preserve"> chose </w:t>
      </w:r>
      <w:proofErr w:type="spellStart"/>
      <w:r>
        <w:rPr>
          <w:color w:val="1A1A2E"/>
        </w:rPr>
        <w:t>FastAPI</w:t>
      </w:r>
      <w:proofErr w:type="spellEnd"/>
      <w:r>
        <w:rPr>
          <w:color w:val="1A1A2E"/>
        </w:rPr>
        <w:t xml:space="preserve"> over Flask for the backend because it is significantly faster, async-native, and auto-generates interactive API documentation.</w:t>
      </w:r>
    </w:p>
    <w:p w14:paraId="328825B4" w14:textId="77777777" w:rsidR="000F5A7F" w:rsidRDefault="000F5A7F">
      <w:pPr>
        <w:spacing w:before="80" w:after="80"/>
      </w:pPr>
    </w:p>
    <w:p w14:paraId="2C1B2A88" w14:textId="77777777" w:rsidR="000F5A7F" w:rsidRDefault="00000000">
      <w:pPr>
        <w:spacing w:before="240" w:after="120"/>
      </w:pPr>
      <w:r>
        <w:rPr>
          <w:b/>
          <w:bCs/>
          <w:color w:val="1E3A5F"/>
          <w:sz w:val="24"/>
          <w:szCs w:val="24"/>
        </w:rPr>
        <w:t xml:space="preserve">Key </w:t>
      </w:r>
      <w:proofErr w:type="spellStart"/>
      <w:r>
        <w:rPr>
          <w:b/>
          <w:bCs/>
          <w:color w:val="1E3A5F"/>
          <w:sz w:val="24"/>
          <w:szCs w:val="24"/>
        </w:rPr>
        <w:t>FastAPI</w:t>
      </w:r>
      <w:proofErr w:type="spellEnd"/>
      <w:r>
        <w:rPr>
          <w:b/>
          <w:bCs/>
          <w:color w:val="1E3A5F"/>
          <w:sz w:val="24"/>
          <w:szCs w:val="24"/>
        </w:rPr>
        <w:t xml:space="preserve"> Features Used:</w:t>
      </w:r>
    </w:p>
    <w:p w14:paraId="293B6977" w14:textId="77777777" w:rsidR="000F5A7F" w:rsidRDefault="00000000">
      <w:pPr>
        <w:pStyle w:val="ListParagraph"/>
        <w:numPr>
          <w:ilvl w:val="0"/>
          <w:numId w:val="2"/>
        </w:numPr>
        <w:spacing w:before="60" w:after="60"/>
      </w:pPr>
      <w:r>
        <w:rPr>
          <w:color w:val="1A1A2E"/>
        </w:rPr>
        <w:t>Async/Await: All database queries are non-blocking — handles many concurrent users</w:t>
      </w:r>
    </w:p>
    <w:p w14:paraId="6749CDB3" w14:textId="77777777" w:rsidR="000F5A7F" w:rsidRDefault="00000000">
      <w:pPr>
        <w:pStyle w:val="ListParagraph"/>
        <w:numPr>
          <w:ilvl w:val="0"/>
          <w:numId w:val="2"/>
        </w:numPr>
        <w:spacing w:before="60" w:after="60"/>
      </w:pPr>
      <w:r>
        <w:rPr>
          <w:color w:val="1A1A2E"/>
        </w:rPr>
        <w:t xml:space="preserve">Dependency Injection: </w:t>
      </w:r>
      <w:proofErr w:type="spellStart"/>
      <w:r>
        <w:rPr>
          <w:color w:val="1A1A2E"/>
        </w:rPr>
        <w:t>get_</w:t>
      </w:r>
      <w:proofErr w:type="gramStart"/>
      <w:r>
        <w:rPr>
          <w:color w:val="1A1A2E"/>
        </w:rPr>
        <w:t>db</w:t>
      </w:r>
      <w:proofErr w:type="spellEnd"/>
      <w:r>
        <w:rPr>
          <w:color w:val="1A1A2E"/>
        </w:rPr>
        <w:t>(</w:t>
      </w:r>
      <w:proofErr w:type="gramEnd"/>
      <w:r>
        <w:rPr>
          <w:color w:val="1A1A2E"/>
        </w:rPr>
        <w:t xml:space="preserve">), </w:t>
      </w:r>
      <w:proofErr w:type="spellStart"/>
      <w:r>
        <w:rPr>
          <w:color w:val="1A1A2E"/>
        </w:rPr>
        <w:t>get_current_</w:t>
      </w:r>
      <w:proofErr w:type="gramStart"/>
      <w:r>
        <w:rPr>
          <w:color w:val="1A1A2E"/>
        </w:rPr>
        <w:t>user</w:t>
      </w:r>
      <w:proofErr w:type="spellEnd"/>
      <w:r>
        <w:rPr>
          <w:color w:val="1A1A2E"/>
        </w:rPr>
        <w:t>(</w:t>
      </w:r>
      <w:proofErr w:type="gramEnd"/>
      <w:r>
        <w:rPr>
          <w:color w:val="1A1A2E"/>
        </w:rPr>
        <w:t>) injected automatically per request</w:t>
      </w:r>
    </w:p>
    <w:p w14:paraId="15653335" w14:textId="77777777" w:rsidR="000F5A7F" w:rsidRDefault="00000000">
      <w:pPr>
        <w:pStyle w:val="ListParagraph"/>
        <w:numPr>
          <w:ilvl w:val="0"/>
          <w:numId w:val="2"/>
        </w:numPr>
        <w:spacing w:before="60" w:after="60"/>
      </w:pPr>
      <w:proofErr w:type="spellStart"/>
      <w:r>
        <w:rPr>
          <w:color w:val="1A1A2E"/>
        </w:rPr>
        <w:t>Pydantic</w:t>
      </w:r>
      <w:proofErr w:type="spellEnd"/>
      <w:r>
        <w:rPr>
          <w:color w:val="1A1A2E"/>
        </w:rPr>
        <w:t xml:space="preserve"> Models: Request and response schemas auto-validated</w:t>
      </w:r>
    </w:p>
    <w:p w14:paraId="666A304C" w14:textId="77777777" w:rsidR="000F5A7F" w:rsidRDefault="00000000">
      <w:pPr>
        <w:pStyle w:val="ListParagraph"/>
        <w:numPr>
          <w:ilvl w:val="0"/>
          <w:numId w:val="2"/>
        </w:numPr>
        <w:spacing w:before="60" w:after="60"/>
      </w:pPr>
      <w:proofErr w:type="spellStart"/>
      <w:r>
        <w:rPr>
          <w:color w:val="1A1A2E"/>
        </w:rPr>
        <w:t>OpenAPI</w:t>
      </w:r>
      <w:proofErr w:type="spellEnd"/>
      <w:r>
        <w:rPr>
          <w:color w:val="1A1A2E"/>
        </w:rPr>
        <w:t xml:space="preserve"> Docs: /docs (Swagger UI) and /</w:t>
      </w:r>
      <w:proofErr w:type="spellStart"/>
      <w:r>
        <w:rPr>
          <w:color w:val="1A1A2E"/>
        </w:rPr>
        <w:t>redoc</w:t>
      </w:r>
      <w:proofErr w:type="spellEnd"/>
      <w:r>
        <w:rPr>
          <w:color w:val="1A1A2E"/>
        </w:rPr>
        <w:t xml:space="preserve"> auto-generated from code</w:t>
      </w:r>
    </w:p>
    <w:p w14:paraId="12CBCEB8" w14:textId="77777777" w:rsidR="000F5A7F" w:rsidRDefault="00000000">
      <w:pPr>
        <w:pStyle w:val="ListParagraph"/>
        <w:numPr>
          <w:ilvl w:val="0"/>
          <w:numId w:val="2"/>
        </w:numPr>
        <w:spacing w:before="60" w:after="60"/>
      </w:pPr>
      <w:r>
        <w:rPr>
          <w:color w:val="1A1A2E"/>
        </w:rPr>
        <w:t>Lifespan Events: Database connection verified at startup</w:t>
      </w:r>
    </w:p>
    <w:p w14:paraId="2FC62D08" w14:textId="77777777" w:rsidR="000F5A7F" w:rsidRDefault="00000000">
      <w:pPr>
        <w:pStyle w:val="ListParagraph"/>
        <w:numPr>
          <w:ilvl w:val="0"/>
          <w:numId w:val="2"/>
        </w:numPr>
        <w:spacing w:before="60" w:after="60"/>
      </w:pPr>
      <w:r>
        <w:rPr>
          <w:color w:val="1A1A2E"/>
        </w:rPr>
        <w:t>Router Blueprints: Code split into auth.py, patients.py, admin.py etc.</w:t>
      </w:r>
    </w:p>
    <w:p w14:paraId="60BA4A9F" w14:textId="77777777" w:rsidR="000F5A7F" w:rsidRDefault="000F5A7F">
      <w:pPr>
        <w:spacing w:before="80" w:after="80"/>
      </w:pPr>
    </w:p>
    <w:p w14:paraId="65CD90DF" w14:textId="77777777" w:rsidR="000F5A7F" w:rsidRDefault="00000000">
      <w:pPr>
        <w:spacing w:before="240" w:after="120"/>
      </w:pPr>
      <w:r>
        <w:rPr>
          <w:b/>
          <w:bCs/>
          <w:color w:val="1E3A5F"/>
          <w:sz w:val="24"/>
          <w:szCs w:val="24"/>
        </w:rPr>
        <w:t>ASGI vs WSGI:</w:t>
      </w:r>
    </w:p>
    <w:p w14:paraId="1A3BB66C" w14:textId="77777777" w:rsidR="000F5A7F" w:rsidRDefault="00000000">
      <w:pPr>
        <w:spacing w:before="80" w:after="80"/>
      </w:pPr>
      <w:r>
        <w:rPr>
          <w:color w:val="1A1A2E"/>
        </w:rPr>
        <w:t xml:space="preserve">Flask uses WSGI (synchronous — one request at a time per worker). </w:t>
      </w:r>
      <w:proofErr w:type="spellStart"/>
      <w:r>
        <w:rPr>
          <w:color w:val="1A1A2E"/>
        </w:rPr>
        <w:t>FastAPI</w:t>
      </w:r>
      <w:proofErr w:type="spellEnd"/>
      <w:r>
        <w:rPr>
          <w:color w:val="1A1A2E"/>
        </w:rPr>
        <w:t xml:space="preserve"> uses ASGI (asynchronous — handles many requests simultaneously without blocking). For a medical platform with concurrent users, ASGI is significantly more scalable.</w:t>
      </w:r>
    </w:p>
    <w:p w14:paraId="7FD206ED" w14:textId="77777777" w:rsidR="000F5A7F" w:rsidRDefault="000F5A7F">
      <w:pPr>
        <w:spacing w:before="160" w:after="160"/>
      </w:pPr>
    </w:p>
    <w:p w14:paraId="3760AD0E" w14:textId="77777777" w:rsidR="000F5A7F" w:rsidRDefault="00000000">
      <w:pPr>
        <w:pStyle w:val="Heading2"/>
      </w:pPr>
      <w:r>
        <w:t>2.3 JWT Authentication</w:t>
      </w:r>
    </w:p>
    <w:p w14:paraId="12DBCEC6" w14:textId="77777777" w:rsidR="000F5A7F" w:rsidRDefault="00000000">
      <w:pPr>
        <w:spacing w:before="80" w:after="80"/>
      </w:pPr>
      <w:r>
        <w:rPr>
          <w:color w:val="1A1A2E"/>
        </w:rPr>
        <w:t>JWT (JSON Web Token) is a compact, self-contained token used to verify user identity without hitting the database on every request.</w:t>
      </w:r>
    </w:p>
    <w:p w14:paraId="15984FDC" w14:textId="77777777" w:rsidR="000F5A7F" w:rsidRDefault="000F5A7F">
      <w:pPr>
        <w:spacing w:before="80" w:after="80"/>
      </w:pPr>
    </w:p>
    <w:p w14:paraId="0F3C5ACE" w14:textId="77777777" w:rsidR="000F5A7F" w:rsidRDefault="00000000">
      <w:pPr>
        <w:spacing w:before="240" w:after="120"/>
      </w:pPr>
      <w:r>
        <w:rPr>
          <w:b/>
          <w:bCs/>
          <w:color w:val="1E3A5F"/>
          <w:sz w:val="24"/>
          <w:szCs w:val="24"/>
        </w:rPr>
        <w:t>JWT Structure:</w:t>
      </w:r>
    </w:p>
    <w:p w14:paraId="197446F0" w14:textId="77777777" w:rsidR="000F5A7F" w:rsidRDefault="00000000">
      <w:pPr>
        <w:spacing w:before="80" w:after="80"/>
        <w:ind w:left="720"/>
      </w:pPr>
      <w:proofErr w:type="spellStart"/>
      <w:proofErr w:type="gramStart"/>
      <w:r>
        <w:rPr>
          <w:rFonts w:ascii="Courier New" w:eastAsia="Courier New" w:hAnsi="Courier New" w:cs="Courier New"/>
          <w:color w:val="2E4057"/>
          <w:sz w:val="20"/>
          <w:szCs w:val="20"/>
        </w:rPr>
        <w:t>Header.Payload.Signature</w:t>
      </w:r>
      <w:proofErr w:type="spellEnd"/>
      <w:proofErr w:type="gramEnd"/>
    </w:p>
    <w:p w14:paraId="1CD21E36" w14:textId="77777777" w:rsidR="000F5A7F" w:rsidRDefault="00000000">
      <w:pPr>
        <w:spacing w:before="80" w:after="80"/>
        <w:ind w:left="720"/>
      </w:pPr>
      <w:r>
        <w:rPr>
          <w:rFonts w:ascii="Courier New" w:eastAsia="Courier New" w:hAnsi="Courier New" w:cs="Courier New"/>
          <w:color w:val="2E4057"/>
          <w:sz w:val="20"/>
          <w:szCs w:val="20"/>
        </w:rPr>
        <w:t>eyJhbGciOiJIUzI1NiIsInR5cCI6IkpXVCJ</w:t>
      </w:r>
      <w:proofErr w:type="gramStart"/>
      <w:r>
        <w:rPr>
          <w:rFonts w:ascii="Courier New" w:eastAsia="Courier New" w:hAnsi="Courier New" w:cs="Courier New"/>
          <w:color w:val="2E4057"/>
          <w:sz w:val="20"/>
          <w:szCs w:val="20"/>
        </w:rPr>
        <w:t>9  ←</w:t>
      </w:r>
      <w:proofErr w:type="gramEnd"/>
      <w:r>
        <w:rPr>
          <w:rFonts w:ascii="Courier New" w:eastAsia="Courier New" w:hAnsi="Courier New" w:cs="Courier New"/>
          <w:color w:val="2E4057"/>
          <w:sz w:val="20"/>
          <w:szCs w:val="20"/>
        </w:rPr>
        <w:t xml:space="preserve"> Header (algorithm)</w:t>
      </w:r>
    </w:p>
    <w:p w14:paraId="43DDB9DC" w14:textId="77777777" w:rsidR="000F5A7F" w:rsidRDefault="00000000">
      <w:pPr>
        <w:spacing w:before="80" w:after="80"/>
        <w:ind w:left="720"/>
      </w:pPr>
      <w:proofErr w:type="gramStart"/>
      <w:r>
        <w:rPr>
          <w:rFonts w:ascii="Courier New" w:eastAsia="Courier New" w:hAnsi="Courier New" w:cs="Courier New"/>
          <w:color w:val="2E4057"/>
          <w:sz w:val="20"/>
          <w:szCs w:val="20"/>
        </w:rPr>
        <w:t>.eyJzdWIiOiIxMjM</w:t>
      </w:r>
      <w:proofErr w:type="gramEnd"/>
      <w:r>
        <w:rPr>
          <w:rFonts w:ascii="Courier New" w:eastAsia="Courier New" w:hAnsi="Courier New" w:cs="Courier New"/>
          <w:color w:val="2E4057"/>
          <w:sz w:val="20"/>
          <w:szCs w:val="20"/>
        </w:rPr>
        <w:t>0NTY3ODkwIn0         ← Payload (user data)</w:t>
      </w:r>
    </w:p>
    <w:p w14:paraId="2C300843" w14:textId="77777777" w:rsidR="000F5A7F" w:rsidRDefault="00000000">
      <w:pPr>
        <w:spacing w:before="80" w:after="80"/>
        <w:ind w:left="720"/>
      </w:pPr>
      <w:proofErr w:type="gramStart"/>
      <w:r>
        <w:rPr>
          <w:rFonts w:ascii="Courier New" w:eastAsia="Courier New" w:hAnsi="Courier New" w:cs="Courier New"/>
          <w:color w:val="2E4057"/>
          <w:sz w:val="20"/>
          <w:szCs w:val="20"/>
        </w:rPr>
        <w:t>.SflKxwRJSMeKKF</w:t>
      </w:r>
      <w:proofErr w:type="gramEnd"/>
      <w:r>
        <w:rPr>
          <w:rFonts w:ascii="Courier New" w:eastAsia="Courier New" w:hAnsi="Courier New" w:cs="Courier New"/>
          <w:color w:val="2E4057"/>
          <w:sz w:val="20"/>
          <w:szCs w:val="20"/>
        </w:rPr>
        <w:t>2QT4fwpMeJf36POk6</w:t>
      </w:r>
      <w:proofErr w:type="gramStart"/>
      <w:r>
        <w:rPr>
          <w:rFonts w:ascii="Courier New" w:eastAsia="Courier New" w:hAnsi="Courier New" w:cs="Courier New"/>
          <w:color w:val="2E4057"/>
          <w:sz w:val="20"/>
          <w:szCs w:val="20"/>
        </w:rPr>
        <w:t>yJV  ←</w:t>
      </w:r>
      <w:proofErr w:type="gramEnd"/>
      <w:r>
        <w:rPr>
          <w:rFonts w:ascii="Courier New" w:eastAsia="Courier New" w:hAnsi="Courier New" w:cs="Courier New"/>
          <w:color w:val="2E4057"/>
          <w:sz w:val="20"/>
          <w:szCs w:val="20"/>
        </w:rPr>
        <w:t xml:space="preserve"> Signature (verification)</w:t>
      </w:r>
    </w:p>
    <w:p w14:paraId="49B9B5ED" w14:textId="77777777" w:rsidR="000F5A7F" w:rsidRDefault="000F5A7F">
      <w:pPr>
        <w:spacing w:before="80" w:after="80"/>
      </w:pPr>
    </w:p>
    <w:p w14:paraId="748518CA" w14:textId="77777777" w:rsidR="000F5A7F" w:rsidRDefault="00000000">
      <w:pPr>
        <w:spacing w:before="240" w:after="120"/>
      </w:pPr>
      <w:proofErr w:type="spellStart"/>
      <w:r>
        <w:rPr>
          <w:b/>
          <w:bCs/>
          <w:color w:val="1E3A5F"/>
          <w:sz w:val="24"/>
          <w:szCs w:val="24"/>
        </w:rPr>
        <w:t>OmniSensus</w:t>
      </w:r>
      <w:proofErr w:type="spellEnd"/>
      <w:r>
        <w:rPr>
          <w:b/>
          <w:bCs/>
          <w:color w:val="1E3A5F"/>
          <w:sz w:val="24"/>
          <w:szCs w:val="24"/>
        </w:rPr>
        <w:t xml:space="preserve"> Token Flow:</w:t>
      </w:r>
    </w:p>
    <w:p w14:paraId="3114F977" w14:textId="77777777" w:rsidR="000F5A7F" w:rsidRDefault="00000000">
      <w:pPr>
        <w:pStyle w:val="ListParagraph"/>
        <w:numPr>
          <w:ilvl w:val="0"/>
          <w:numId w:val="2"/>
        </w:numPr>
        <w:spacing w:before="60" w:after="60"/>
      </w:pPr>
      <w:r>
        <w:rPr>
          <w:color w:val="1A1A2E"/>
        </w:rPr>
        <w:t>1. User submits username + password to POST /auth/login</w:t>
      </w:r>
    </w:p>
    <w:p w14:paraId="0CB31C48" w14:textId="77777777" w:rsidR="000F5A7F" w:rsidRDefault="00000000">
      <w:pPr>
        <w:pStyle w:val="ListParagraph"/>
        <w:numPr>
          <w:ilvl w:val="0"/>
          <w:numId w:val="2"/>
        </w:numPr>
        <w:spacing w:before="60" w:after="60"/>
      </w:pPr>
      <w:r>
        <w:rPr>
          <w:color w:val="1A1A2E"/>
        </w:rPr>
        <w:t xml:space="preserve">2. Backend verifies </w:t>
      </w:r>
      <w:proofErr w:type="spellStart"/>
      <w:r>
        <w:rPr>
          <w:color w:val="1A1A2E"/>
        </w:rPr>
        <w:t>bcrypt</w:t>
      </w:r>
      <w:proofErr w:type="spellEnd"/>
      <w:r>
        <w:rPr>
          <w:color w:val="1A1A2E"/>
        </w:rPr>
        <w:t xml:space="preserve"> hash against database</w:t>
      </w:r>
    </w:p>
    <w:p w14:paraId="4E50A5A9" w14:textId="77777777" w:rsidR="000F5A7F" w:rsidRDefault="00000000">
      <w:pPr>
        <w:pStyle w:val="ListParagraph"/>
        <w:numPr>
          <w:ilvl w:val="0"/>
          <w:numId w:val="2"/>
        </w:numPr>
        <w:spacing w:before="60" w:after="60"/>
      </w:pPr>
      <w:r>
        <w:rPr>
          <w:color w:val="1A1A2E"/>
        </w:rPr>
        <w:t>3. Backend mints Access Token (expires 60 min) + Refresh Token (expires 7 days)</w:t>
      </w:r>
    </w:p>
    <w:p w14:paraId="06F02462" w14:textId="77777777" w:rsidR="000F5A7F" w:rsidRDefault="00000000">
      <w:pPr>
        <w:pStyle w:val="ListParagraph"/>
        <w:numPr>
          <w:ilvl w:val="0"/>
          <w:numId w:val="2"/>
        </w:numPr>
        <w:spacing w:before="60" w:after="60"/>
      </w:pPr>
      <w:r>
        <w:rPr>
          <w:color w:val="1A1A2E"/>
        </w:rPr>
        <w:t xml:space="preserve">4. Frontend stores both tokens in </w:t>
      </w:r>
      <w:proofErr w:type="spellStart"/>
      <w:r>
        <w:rPr>
          <w:color w:val="1A1A2E"/>
        </w:rPr>
        <w:t>localStorage</w:t>
      </w:r>
      <w:proofErr w:type="spellEnd"/>
    </w:p>
    <w:p w14:paraId="45B06ADD" w14:textId="77777777" w:rsidR="000F5A7F" w:rsidRDefault="00000000">
      <w:pPr>
        <w:pStyle w:val="ListParagraph"/>
        <w:numPr>
          <w:ilvl w:val="0"/>
          <w:numId w:val="2"/>
        </w:numPr>
        <w:spacing w:before="60" w:after="60"/>
      </w:pPr>
      <w:r>
        <w:rPr>
          <w:color w:val="1A1A2E"/>
        </w:rPr>
        <w:t>5. Every API request includes: Authorization: Bearer &lt;</w:t>
      </w:r>
      <w:proofErr w:type="spellStart"/>
      <w:r>
        <w:rPr>
          <w:color w:val="1A1A2E"/>
        </w:rPr>
        <w:t>access_token</w:t>
      </w:r>
      <w:proofErr w:type="spellEnd"/>
      <w:r>
        <w:rPr>
          <w:color w:val="1A1A2E"/>
        </w:rPr>
        <w:t>&gt;</w:t>
      </w:r>
    </w:p>
    <w:p w14:paraId="1C008105" w14:textId="77777777" w:rsidR="000F5A7F" w:rsidRDefault="00000000">
      <w:pPr>
        <w:pStyle w:val="ListParagraph"/>
        <w:numPr>
          <w:ilvl w:val="0"/>
          <w:numId w:val="2"/>
        </w:numPr>
        <w:spacing w:before="60" w:after="60"/>
      </w:pPr>
      <w:r>
        <w:rPr>
          <w:color w:val="1A1A2E"/>
        </w:rPr>
        <w:t>6. Backend verifies signature and expiry — no DB lookup needed</w:t>
      </w:r>
    </w:p>
    <w:p w14:paraId="5A626366" w14:textId="77777777" w:rsidR="000F5A7F" w:rsidRDefault="00000000">
      <w:pPr>
        <w:pStyle w:val="ListParagraph"/>
        <w:numPr>
          <w:ilvl w:val="0"/>
          <w:numId w:val="2"/>
        </w:numPr>
        <w:spacing w:before="60" w:after="60"/>
      </w:pPr>
      <w:r>
        <w:rPr>
          <w:color w:val="1A1A2E"/>
        </w:rPr>
        <w:t>7. When access token expires — frontend calls POST /auth/refresh with refresh token</w:t>
      </w:r>
    </w:p>
    <w:p w14:paraId="0B8C1DF2" w14:textId="77777777" w:rsidR="000F5A7F" w:rsidRDefault="00000000">
      <w:pPr>
        <w:pStyle w:val="ListParagraph"/>
        <w:numPr>
          <w:ilvl w:val="0"/>
          <w:numId w:val="2"/>
        </w:numPr>
        <w:spacing w:before="60" w:after="60"/>
      </w:pPr>
      <w:r>
        <w:rPr>
          <w:color w:val="1A1A2E"/>
        </w:rPr>
        <w:t>8. Backend issues a new access token silently</w:t>
      </w:r>
    </w:p>
    <w:p w14:paraId="196570E2" w14:textId="77777777" w:rsidR="000F5A7F" w:rsidRDefault="000F5A7F">
      <w:pPr>
        <w:spacing w:before="80" w:after="80"/>
      </w:pPr>
    </w:p>
    <w:p w14:paraId="63A848C5" w14:textId="77777777" w:rsidR="000F5A7F" w:rsidRDefault="00000000">
      <w:pPr>
        <w:spacing w:before="240" w:after="120"/>
      </w:pPr>
      <w:r>
        <w:rPr>
          <w:b/>
          <w:bCs/>
          <w:color w:val="1E3A5F"/>
          <w:sz w:val="24"/>
          <w:szCs w:val="24"/>
        </w:rPr>
        <w:t>Why JWT over Sessions:</w:t>
      </w:r>
    </w:p>
    <w:p w14:paraId="49FC9006" w14:textId="77777777" w:rsidR="000F5A7F" w:rsidRDefault="00000000">
      <w:pPr>
        <w:spacing w:before="80" w:after="80"/>
      </w:pPr>
      <w:r>
        <w:rPr>
          <w:color w:val="1A1A2E"/>
        </w:rPr>
        <w:t>Session-based auth stores session data on the server. JWT is stateless — the token itself contains all needed information. This makes JWT perfect for APIs and allows horizontal scaling without shared session storage.</w:t>
      </w:r>
    </w:p>
    <w:p w14:paraId="792E0394" w14:textId="77777777" w:rsidR="000F5A7F" w:rsidRDefault="000F5A7F">
      <w:pPr>
        <w:spacing w:before="160" w:after="160"/>
      </w:pPr>
    </w:p>
    <w:p w14:paraId="67BB106E" w14:textId="77777777" w:rsidR="00E375BA" w:rsidRDefault="00E375BA">
      <w:pPr>
        <w:rPr>
          <w:b/>
          <w:bCs/>
          <w:color w:val="0D6E69"/>
          <w:sz w:val="28"/>
          <w:szCs w:val="28"/>
        </w:rPr>
      </w:pPr>
      <w:r>
        <w:br w:type="page"/>
      </w:r>
    </w:p>
    <w:p w14:paraId="754C36F4" w14:textId="6B2E3BDA" w:rsidR="000F5A7F" w:rsidRDefault="00000000">
      <w:pPr>
        <w:pStyle w:val="Heading2"/>
      </w:pPr>
      <w:r>
        <w:lastRenderedPageBreak/>
        <w:t>2.4 Role-Based Access Control (RBAC)</w:t>
      </w:r>
    </w:p>
    <w:p w14:paraId="07E527F4" w14:textId="77777777" w:rsidR="000F5A7F" w:rsidRDefault="00000000">
      <w:pPr>
        <w:spacing w:before="80" w:after="80"/>
      </w:pPr>
      <w:proofErr w:type="spellStart"/>
      <w:r>
        <w:rPr>
          <w:color w:val="1A1A2E"/>
        </w:rPr>
        <w:t>OmniSensus</w:t>
      </w:r>
      <w:proofErr w:type="spellEnd"/>
      <w:r>
        <w:rPr>
          <w:color w:val="1A1A2E"/>
        </w:rPr>
        <w:t xml:space="preserve"> enforces strict role-based access. Every endpoint has a permission requirement. The role is stored inside the JWT payload and checked on every request.</w:t>
      </w:r>
    </w:p>
    <w:p w14:paraId="7D3A721C" w14:textId="77777777" w:rsidR="000F5A7F" w:rsidRDefault="000F5A7F">
      <w:pPr>
        <w:spacing w:before="80" w:after="80"/>
      </w:pPr>
    </w:p>
    <w:p w14:paraId="46389E66" w14:textId="77777777" w:rsidR="000F5A7F" w:rsidRDefault="00000000">
      <w:pPr>
        <w:spacing w:before="240" w:after="120"/>
      </w:pPr>
      <w:r>
        <w:rPr>
          <w:b/>
          <w:bCs/>
          <w:color w:val="1E3A5F"/>
          <w:sz w:val="24"/>
          <w:szCs w:val="24"/>
        </w:rPr>
        <w:t>Roles and Permissions:</w:t>
      </w:r>
    </w:p>
    <w:p w14:paraId="05217D35" w14:textId="77777777" w:rsidR="000F5A7F" w:rsidRDefault="00000000">
      <w:pPr>
        <w:pStyle w:val="ListParagraph"/>
        <w:numPr>
          <w:ilvl w:val="0"/>
          <w:numId w:val="2"/>
        </w:numPr>
        <w:spacing w:before="60" w:after="60"/>
      </w:pPr>
      <w:r>
        <w:rPr>
          <w:color w:val="1A1A2E"/>
        </w:rPr>
        <w:t>admin   — All endpoints including user management, audit logs, bed management</w:t>
      </w:r>
    </w:p>
    <w:p w14:paraId="70CD1F09" w14:textId="77777777" w:rsidR="000F5A7F" w:rsidRDefault="00000000">
      <w:pPr>
        <w:pStyle w:val="ListParagraph"/>
        <w:numPr>
          <w:ilvl w:val="0"/>
          <w:numId w:val="2"/>
        </w:numPr>
        <w:spacing w:before="60" w:after="60"/>
      </w:pPr>
      <w:proofErr w:type="gramStart"/>
      <w:r>
        <w:rPr>
          <w:color w:val="1A1A2E"/>
        </w:rPr>
        <w:t>doctor  —</w:t>
      </w:r>
      <w:proofErr w:type="gramEnd"/>
      <w:r>
        <w:rPr>
          <w:color w:val="1A1A2E"/>
        </w:rPr>
        <w:t xml:space="preserve"> Patient records, run diagnostics, appointments, notifications</w:t>
      </w:r>
    </w:p>
    <w:p w14:paraId="082C92BC" w14:textId="77777777" w:rsidR="000F5A7F" w:rsidRDefault="00000000">
      <w:pPr>
        <w:pStyle w:val="ListParagraph"/>
        <w:numPr>
          <w:ilvl w:val="0"/>
          <w:numId w:val="2"/>
        </w:numPr>
        <w:spacing w:before="60" w:after="60"/>
      </w:pPr>
      <w:r>
        <w:rPr>
          <w:color w:val="1A1A2E"/>
        </w:rPr>
        <w:t>patient — Own profile only, own history, own medications, own reports</w:t>
      </w:r>
    </w:p>
    <w:p w14:paraId="3105F084" w14:textId="77777777" w:rsidR="000F5A7F" w:rsidRDefault="00000000">
      <w:pPr>
        <w:pStyle w:val="ListParagraph"/>
        <w:numPr>
          <w:ilvl w:val="0"/>
          <w:numId w:val="2"/>
        </w:numPr>
        <w:spacing w:before="60" w:after="60"/>
      </w:pPr>
      <w:proofErr w:type="spellStart"/>
      <w:r>
        <w:rPr>
          <w:color w:val="1A1A2E"/>
        </w:rPr>
        <w:t>admin_se</w:t>
      </w:r>
      <w:proofErr w:type="spellEnd"/>
      <w:r>
        <w:rPr>
          <w:color w:val="1A1A2E"/>
        </w:rPr>
        <w:t xml:space="preserve"> — Support engineer with full SE portal access</w:t>
      </w:r>
    </w:p>
    <w:p w14:paraId="4BE8D6F6" w14:textId="77777777" w:rsidR="000F5A7F" w:rsidRDefault="00000000">
      <w:pPr>
        <w:pStyle w:val="ListParagraph"/>
        <w:numPr>
          <w:ilvl w:val="0"/>
          <w:numId w:val="2"/>
        </w:numPr>
        <w:spacing w:before="60" w:after="60"/>
      </w:pPr>
      <w:proofErr w:type="spellStart"/>
      <w:r>
        <w:rPr>
          <w:color w:val="1A1A2E"/>
        </w:rPr>
        <w:t>standard_se</w:t>
      </w:r>
      <w:proofErr w:type="spellEnd"/>
      <w:r>
        <w:rPr>
          <w:color w:val="1A1A2E"/>
        </w:rPr>
        <w:t xml:space="preserve"> — Support engineer with read-only SE portal access</w:t>
      </w:r>
    </w:p>
    <w:p w14:paraId="3E8B817F" w14:textId="77777777" w:rsidR="000F5A7F" w:rsidRDefault="000F5A7F">
      <w:pPr>
        <w:spacing w:before="80" w:after="80"/>
      </w:pPr>
    </w:p>
    <w:p w14:paraId="08F3AEB8" w14:textId="77777777" w:rsidR="000F5A7F" w:rsidRDefault="00000000">
      <w:pPr>
        <w:spacing w:before="240" w:after="120"/>
      </w:pPr>
      <w:r>
        <w:rPr>
          <w:b/>
          <w:bCs/>
          <w:color w:val="1E3A5F"/>
          <w:sz w:val="24"/>
          <w:szCs w:val="24"/>
        </w:rPr>
        <w:t>Implementation:</w:t>
      </w:r>
    </w:p>
    <w:p w14:paraId="07828A8F" w14:textId="77777777" w:rsidR="000F5A7F" w:rsidRDefault="00000000">
      <w:pPr>
        <w:spacing w:before="80" w:after="80"/>
      </w:pPr>
      <w:r>
        <w:rPr>
          <w:color w:val="1A1A2E"/>
        </w:rPr>
        <w:t xml:space="preserve">The </w:t>
      </w:r>
      <w:proofErr w:type="spellStart"/>
      <w:r>
        <w:rPr>
          <w:color w:val="1A1A2E"/>
        </w:rPr>
        <w:t>require_</w:t>
      </w:r>
      <w:proofErr w:type="gramStart"/>
      <w:r>
        <w:rPr>
          <w:color w:val="1A1A2E"/>
        </w:rPr>
        <w:t>roles</w:t>
      </w:r>
      <w:proofErr w:type="spellEnd"/>
      <w:r>
        <w:rPr>
          <w:color w:val="1A1A2E"/>
        </w:rPr>
        <w:t>(</w:t>
      </w:r>
      <w:proofErr w:type="gramEnd"/>
      <w:r>
        <w:rPr>
          <w:color w:val="1A1A2E"/>
        </w:rPr>
        <w:t xml:space="preserve">) function in security.py is a </w:t>
      </w:r>
      <w:proofErr w:type="spellStart"/>
      <w:r>
        <w:rPr>
          <w:color w:val="1A1A2E"/>
        </w:rPr>
        <w:t>FastAPI</w:t>
      </w:r>
      <w:proofErr w:type="spellEnd"/>
      <w:r>
        <w:rPr>
          <w:color w:val="1A1A2E"/>
        </w:rPr>
        <w:t xml:space="preserve"> dependency factory. You pass the allowed roles as arguments and it returns a dependency function that checks the current user's role. If the role does not match, it raises HTTP 403 automatically.</w:t>
      </w:r>
    </w:p>
    <w:p w14:paraId="360A4EE4" w14:textId="77777777" w:rsidR="000F5A7F" w:rsidRDefault="000F5A7F">
      <w:pPr>
        <w:spacing w:before="160" w:after="160"/>
      </w:pPr>
    </w:p>
    <w:p w14:paraId="44814A7C" w14:textId="77777777" w:rsidR="000F5A7F" w:rsidRDefault="00000000">
      <w:pPr>
        <w:pStyle w:val="Heading2"/>
      </w:pPr>
      <w:r>
        <w:t xml:space="preserve">2.5 PostgreSQL &amp; Async </w:t>
      </w:r>
      <w:proofErr w:type="spellStart"/>
      <w:r>
        <w:t>SQLAlchemy</w:t>
      </w:r>
      <w:proofErr w:type="spellEnd"/>
    </w:p>
    <w:p w14:paraId="2F133FBB" w14:textId="77777777" w:rsidR="000F5A7F" w:rsidRDefault="00000000">
      <w:pPr>
        <w:spacing w:before="80" w:after="80"/>
      </w:pPr>
      <w:r>
        <w:rPr>
          <w:color w:val="1A1A2E"/>
        </w:rPr>
        <w:t xml:space="preserve">PostgreSQL is a powerful open-source relational database. </w:t>
      </w:r>
      <w:proofErr w:type="spellStart"/>
      <w:r>
        <w:rPr>
          <w:color w:val="1A1A2E"/>
        </w:rPr>
        <w:t>OmniSensus</w:t>
      </w:r>
      <w:proofErr w:type="spellEnd"/>
      <w:r>
        <w:rPr>
          <w:color w:val="1A1A2E"/>
        </w:rPr>
        <w:t xml:space="preserve"> uses Neon — a serverless PostgreSQL provider that offers a free tier that never expires.</w:t>
      </w:r>
    </w:p>
    <w:p w14:paraId="1080A3C1" w14:textId="77777777" w:rsidR="000F5A7F" w:rsidRDefault="000F5A7F">
      <w:pPr>
        <w:spacing w:before="80" w:after="80"/>
      </w:pPr>
    </w:p>
    <w:p w14:paraId="3216ED25" w14:textId="77777777" w:rsidR="000F5A7F" w:rsidRDefault="00000000">
      <w:pPr>
        <w:spacing w:before="240" w:after="120"/>
      </w:pPr>
      <w:proofErr w:type="spellStart"/>
      <w:r>
        <w:rPr>
          <w:b/>
          <w:bCs/>
          <w:color w:val="1E3A5F"/>
          <w:sz w:val="24"/>
          <w:szCs w:val="24"/>
        </w:rPr>
        <w:t>SQLAlchemy</w:t>
      </w:r>
      <w:proofErr w:type="spellEnd"/>
      <w:r>
        <w:rPr>
          <w:b/>
          <w:bCs/>
          <w:color w:val="1E3A5F"/>
          <w:sz w:val="24"/>
          <w:szCs w:val="24"/>
        </w:rPr>
        <w:t xml:space="preserve"> Async:</w:t>
      </w:r>
    </w:p>
    <w:p w14:paraId="3494699A" w14:textId="77777777" w:rsidR="000F5A7F" w:rsidRDefault="00000000">
      <w:pPr>
        <w:spacing w:before="80" w:after="80"/>
      </w:pPr>
      <w:proofErr w:type="spellStart"/>
      <w:r>
        <w:rPr>
          <w:color w:val="1A1A2E"/>
        </w:rPr>
        <w:t>SQLAlchemy</w:t>
      </w:r>
      <w:proofErr w:type="spellEnd"/>
      <w:r>
        <w:rPr>
          <w:color w:val="1A1A2E"/>
        </w:rPr>
        <w:t xml:space="preserve"> is Python's most popular ORM (Object Relational Mapper). </w:t>
      </w:r>
      <w:proofErr w:type="spellStart"/>
      <w:r>
        <w:rPr>
          <w:color w:val="1A1A2E"/>
        </w:rPr>
        <w:t>OmniSensus</w:t>
      </w:r>
      <w:proofErr w:type="spellEnd"/>
      <w:r>
        <w:rPr>
          <w:color w:val="1A1A2E"/>
        </w:rPr>
        <w:t xml:space="preserve"> uses </w:t>
      </w:r>
      <w:proofErr w:type="spellStart"/>
      <w:r>
        <w:rPr>
          <w:color w:val="1A1A2E"/>
        </w:rPr>
        <w:t>SQLAlchemy's</w:t>
      </w:r>
      <w:proofErr w:type="spellEnd"/>
      <w:r>
        <w:rPr>
          <w:color w:val="1A1A2E"/>
        </w:rPr>
        <w:t xml:space="preserve"> async engine with </w:t>
      </w:r>
      <w:proofErr w:type="spellStart"/>
      <w:r>
        <w:rPr>
          <w:color w:val="1A1A2E"/>
        </w:rPr>
        <w:t>asyncpg</w:t>
      </w:r>
      <w:proofErr w:type="spellEnd"/>
      <w:r>
        <w:rPr>
          <w:color w:val="1A1A2E"/>
        </w:rPr>
        <w:t xml:space="preserve"> (a high-performance PostgreSQL driver) for non-blocking database operations.</w:t>
      </w:r>
    </w:p>
    <w:p w14:paraId="3CA40586" w14:textId="77777777" w:rsidR="000F5A7F" w:rsidRDefault="000F5A7F">
      <w:pPr>
        <w:spacing w:before="80" w:after="80"/>
      </w:pPr>
    </w:p>
    <w:p w14:paraId="7B74B194" w14:textId="77777777" w:rsidR="000F5A7F" w:rsidRDefault="00000000">
      <w:pPr>
        <w:spacing w:before="240" w:after="120"/>
      </w:pPr>
      <w:r>
        <w:rPr>
          <w:b/>
          <w:bCs/>
          <w:color w:val="1E3A5F"/>
          <w:sz w:val="24"/>
          <w:szCs w:val="24"/>
        </w:rPr>
        <w:t>Connection Pooling:</w:t>
      </w:r>
    </w:p>
    <w:p w14:paraId="46CD7B0B" w14:textId="77777777" w:rsidR="000F5A7F" w:rsidRDefault="00000000">
      <w:pPr>
        <w:spacing w:before="80" w:after="80"/>
      </w:pPr>
      <w:r>
        <w:rPr>
          <w:color w:val="1A1A2E"/>
        </w:rPr>
        <w:t xml:space="preserve">Instead of opening a new database connection for every request (expensive), a connection pool maintains a set of pre-opened connections. </w:t>
      </w:r>
      <w:proofErr w:type="spellStart"/>
      <w:r>
        <w:rPr>
          <w:color w:val="1A1A2E"/>
        </w:rPr>
        <w:t>OmniSensus</w:t>
      </w:r>
      <w:proofErr w:type="spellEnd"/>
      <w:r>
        <w:rPr>
          <w:color w:val="1A1A2E"/>
        </w:rPr>
        <w:t xml:space="preserve"> uses </w:t>
      </w:r>
      <w:proofErr w:type="spellStart"/>
      <w:r>
        <w:rPr>
          <w:color w:val="1A1A2E"/>
        </w:rPr>
        <w:t>pool_size</w:t>
      </w:r>
      <w:proofErr w:type="spellEnd"/>
      <w:r>
        <w:rPr>
          <w:color w:val="1A1A2E"/>
        </w:rPr>
        <w:t xml:space="preserve">=10 (always-ready connections) with </w:t>
      </w:r>
      <w:proofErr w:type="spellStart"/>
      <w:r>
        <w:rPr>
          <w:color w:val="1A1A2E"/>
        </w:rPr>
        <w:t>max_overflow</w:t>
      </w:r>
      <w:proofErr w:type="spellEnd"/>
      <w:r>
        <w:rPr>
          <w:color w:val="1A1A2E"/>
        </w:rPr>
        <w:t>=20 (burst capacity).</w:t>
      </w:r>
    </w:p>
    <w:p w14:paraId="53F62DA3" w14:textId="77777777" w:rsidR="000F5A7F" w:rsidRDefault="000F5A7F">
      <w:pPr>
        <w:spacing w:before="80" w:after="80"/>
      </w:pPr>
    </w:p>
    <w:p w14:paraId="26419B7C" w14:textId="77777777" w:rsidR="000F5A7F" w:rsidRDefault="00000000">
      <w:pPr>
        <w:spacing w:before="240" w:after="120"/>
      </w:pPr>
      <w:r>
        <w:rPr>
          <w:b/>
          <w:bCs/>
          <w:color w:val="1E3A5F"/>
          <w:sz w:val="24"/>
          <w:szCs w:val="24"/>
        </w:rPr>
        <w:t>Why Neon over Render PostgreSQL:</w:t>
      </w:r>
    </w:p>
    <w:p w14:paraId="3DF6B2A6" w14:textId="77777777" w:rsidR="000F5A7F" w:rsidRDefault="00000000">
      <w:pPr>
        <w:pStyle w:val="ListParagraph"/>
        <w:numPr>
          <w:ilvl w:val="0"/>
          <w:numId w:val="2"/>
        </w:numPr>
        <w:spacing w:before="60" w:after="60"/>
      </w:pPr>
      <w:r>
        <w:rPr>
          <w:color w:val="1A1A2E"/>
        </w:rPr>
        <w:t>Neon free tier: never expires</w:t>
      </w:r>
    </w:p>
    <w:p w14:paraId="3C305289" w14:textId="77777777" w:rsidR="000F5A7F" w:rsidRDefault="00000000">
      <w:pPr>
        <w:pStyle w:val="ListParagraph"/>
        <w:numPr>
          <w:ilvl w:val="0"/>
          <w:numId w:val="2"/>
        </w:numPr>
        <w:spacing w:before="60" w:after="60"/>
      </w:pPr>
      <w:r>
        <w:rPr>
          <w:color w:val="1A1A2E"/>
        </w:rPr>
        <w:t>Render free PostgreSQL: deleted after 90 days</w:t>
      </w:r>
    </w:p>
    <w:p w14:paraId="24DB2F82" w14:textId="77777777" w:rsidR="000F5A7F" w:rsidRDefault="00000000">
      <w:pPr>
        <w:pStyle w:val="ListParagraph"/>
        <w:numPr>
          <w:ilvl w:val="0"/>
          <w:numId w:val="2"/>
        </w:numPr>
        <w:spacing w:before="60" w:after="60"/>
      </w:pPr>
      <w:r>
        <w:rPr>
          <w:color w:val="1A1A2E"/>
        </w:rPr>
        <w:t xml:space="preserve">Neon supports connection pooling via </w:t>
      </w:r>
      <w:proofErr w:type="spellStart"/>
      <w:r>
        <w:rPr>
          <w:color w:val="1A1A2E"/>
        </w:rPr>
        <w:t>PgBouncer</w:t>
      </w:r>
      <w:proofErr w:type="spellEnd"/>
      <w:r>
        <w:rPr>
          <w:color w:val="1A1A2E"/>
        </w:rPr>
        <w:t xml:space="preserve"> (the -pooler URL)</w:t>
      </w:r>
    </w:p>
    <w:p w14:paraId="07BA4A9F" w14:textId="77777777" w:rsidR="000F5A7F" w:rsidRDefault="00000000">
      <w:pPr>
        <w:pStyle w:val="ListParagraph"/>
        <w:numPr>
          <w:ilvl w:val="0"/>
          <w:numId w:val="2"/>
        </w:numPr>
        <w:spacing w:before="60" w:after="60"/>
      </w:pPr>
      <w:r>
        <w:rPr>
          <w:color w:val="1A1A2E"/>
        </w:rPr>
        <w:t>Neon auto-pauses compute when idle (saves resources)</w:t>
      </w:r>
    </w:p>
    <w:p w14:paraId="359B4031" w14:textId="4057591D" w:rsidR="000F5A7F" w:rsidRDefault="00000000" w:rsidP="00E375BA">
      <w:pPr>
        <w:pStyle w:val="ListParagraph"/>
        <w:numPr>
          <w:ilvl w:val="0"/>
          <w:numId w:val="2"/>
        </w:numPr>
        <w:spacing w:before="60" w:after="60"/>
      </w:pPr>
      <w:r>
        <w:rPr>
          <w:color w:val="1A1A2E"/>
        </w:rPr>
        <w:t>SSL/TLS encrypted by default</w:t>
      </w:r>
    </w:p>
    <w:p w14:paraId="1FFA6C3F" w14:textId="77777777" w:rsidR="000F5A7F" w:rsidRDefault="00000000">
      <w:pPr>
        <w:pStyle w:val="Heading2"/>
      </w:pPr>
      <w:r>
        <w:lastRenderedPageBreak/>
        <w:t xml:space="preserve">2.6 </w:t>
      </w:r>
      <w:proofErr w:type="spellStart"/>
      <w:r>
        <w:t>Pydantic</w:t>
      </w:r>
      <w:proofErr w:type="spellEnd"/>
      <w:r>
        <w:t xml:space="preserve"> Data Validation</w:t>
      </w:r>
    </w:p>
    <w:p w14:paraId="65177B8F" w14:textId="77777777" w:rsidR="000F5A7F" w:rsidRDefault="00000000">
      <w:pPr>
        <w:spacing w:before="80" w:after="80"/>
      </w:pPr>
      <w:proofErr w:type="spellStart"/>
      <w:r>
        <w:rPr>
          <w:color w:val="1A1A2E"/>
        </w:rPr>
        <w:t>Pydantic</w:t>
      </w:r>
      <w:proofErr w:type="spellEnd"/>
      <w:r>
        <w:rPr>
          <w:color w:val="1A1A2E"/>
        </w:rPr>
        <w:t xml:space="preserve"> is </w:t>
      </w:r>
      <w:proofErr w:type="spellStart"/>
      <w:r>
        <w:rPr>
          <w:color w:val="1A1A2E"/>
        </w:rPr>
        <w:t>FastAPI's</w:t>
      </w:r>
      <w:proofErr w:type="spellEnd"/>
      <w:r>
        <w:rPr>
          <w:color w:val="1A1A2E"/>
        </w:rPr>
        <w:t xml:space="preserve"> data validation library. Every API request body and response in </w:t>
      </w:r>
      <w:proofErr w:type="spellStart"/>
      <w:r>
        <w:rPr>
          <w:color w:val="1A1A2E"/>
        </w:rPr>
        <w:t>OmniSensus</w:t>
      </w:r>
      <w:proofErr w:type="spellEnd"/>
      <w:r>
        <w:rPr>
          <w:color w:val="1A1A2E"/>
        </w:rPr>
        <w:t xml:space="preserve"> is defined as a </w:t>
      </w:r>
      <w:proofErr w:type="spellStart"/>
      <w:r>
        <w:rPr>
          <w:color w:val="1A1A2E"/>
        </w:rPr>
        <w:t>Pydantic</w:t>
      </w:r>
      <w:proofErr w:type="spellEnd"/>
      <w:r>
        <w:rPr>
          <w:color w:val="1A1A2E"/>
        </w:rPr>
        <w:t xml:space="preserve"> model (class). This guarantees that malformed data never reaches the business logic.</w:t>
      </w:r>
    </w:p>
    <w:p w14:paraId="50EC1283" w14:textId="77777777" w:rsidR="000F5A7F" w:rsidRDefault="000F5A7F">
      <w:pPr>
        <w:spacing w:before="80" w:after="80"/>
      </w:pPr>
    </w:p>
    <w:p w14:paraId="0B8F0535" w14:textId="77777777" w:rsidR="000F5A7F" w:rsidRDefault="00000000">
      <w:pPr>
        <w:spacing w:before="240" w:after="120"/>
      </w:pPr>
      <w:r>
        <w:rPr>
          <w:b/>
          <w:bCs/>
          <w:color w:val="1E3A5F"/>
          <w:sz w:val="24"/>
          <w:szCs w:val="24"/>
        </w:rPr>
        <w:t xml:space="preserve">Example — </w:t>
      </w:r>
      <w:proofErr w:type="spellStart"/>
      <w:r>
        <w:rPr>
          <w:b/>
          <w:bCs/>
          <w:color w:val="1E3A5F"/>
          <w:sz w:val="24"/>
          <w:szCs w:val="24"/>
        </w:rPr>
        <w:t>VitalsIn</w:t>
      </w:r>
      <w:proofErr w:type="spellEnd"/>
      <w:r>
        <w:rPr>
          <w:b/>
          <w:bCs/>
          <w:color w:val="1E3A5F"/>
          <w:sz w:val="24"/>
          <w:szCs w:val="24"/>
        </w:rPr>
        <w:t xml:space="preserve"> Schema:</w:t>
      </w:r>
    </w:p>
    <w:p w14:paraId="08C77F06" w14:textId="77777777" w:rsidR="000F5A7F" w:rsidRDefault="00000000">
      <w:pPr>
        <w:spacing w:before="80" w:after="80"/>
        <w:ind w:left="720"/>
      </w:pPr>
      <w:r>
        <w:rPr>
          <w:rFonts w:ascii="Courier New" w:eastAsia="Courier New" w:hAnsi="Courier New" w:cs="Courier New"/>
          <w:color w:val="2E4057"/>
          <w:sz w:val="20"/>
          <w:szCs w:val="20"/>
        </w:rPr>
        <w:t xml:space="preserve">class </w:t>
      </w:r>
      <w:proofErr w:type="spellStart"/>
      <w:proofErr w:type="gramStart"/>
      <w:r>
        <w:rPr>
          <w:rFonts w:ascii="Courier New" w:eastAsia="Courier New" w:hAnsi="Courier New" w:cs="Courier New"/>
          <w:color w:val="2E4057"/>
          <w:sz w:val="20"/>
          <w:szCs w:val="20"/>
        </w:rPr>
        <w:t>VitalsIn</w:t>
      </w:r>
      <w:proofErr w:type="spellEnd"/>
      <w:r>
        <w:rPr>
          <w:rFonts w:ascii="Courier New" w:eastAsia="Courier New" w:hAnsi="Courier New" w:cs="Courier New"/>
          <w:color w:val="2E4057"/>
          <w:sz w:val="20"/>
          <w:szCs w:val="20"/>
        </w:rPr>
        <w:t>(</w:t>
      </w:r>
      <w:proofErr w:type="spellStart"/>
      <w:proofErr w:type="gramEnd"/>
      <w:r>
        <w:rPr>
          <w:rFonts w:ascii="Courier New" w:eastAsia="Courier New" w:hAnsi="Courier New" w:cs="Courier New"/>
          <w:color w:val="2E4057"/>
          <w:sz w:val="20"/>
          <w:szCs w:val="20"/>
        </w:rPr>
        <w:t>BaseModel</w:t>
      </w:r>
      <w:proofErr w:type="spellEnd"/>
      <w:r>
        <w:rPr>
          <w:rFonts w:ascii="Courier New" w:eastAsia="Courier New" w:hAnsi="Courier New" w:cs="Courier New"/>
          <w:color w:val="2E4057"/>
          <w:sz w:val="20"/>
          <w:szCs w:val="20"/>
        </w:rPr>
        <w:t>):</w:t>
      </w:r>
    </w:p>
    <w:p w14:paraId="6860C891" w14:textId="77777777" w:rsidR="000F5A7F" w:rsidRDefault="00000000">
      <w:pPr>
        <w:spacing w:before="80" w:after="80"/>
        <w:ind w:left="720"/>
      </w:pPr>
      <w:r>
        <w:rPr>
          <w:rFonts w:ascii="Courier New" w:eastAsia="Courier New" w:hAnsi="Courier New" w:cs="Courier New"/>
          <w:color w:val="2E4057"/>
          <w:sz w:val="20"/>
          <w:szCs w:val="20"/>
        </w:rPr>
        <w:t xml:space="preserve">    glucose:            Optional[float]</w:t>
      </w:r>
    </w:p>
    <w:p w14:paraId="63FB5623" w14:textId="77777777" w:rsidR="000F5A7F" w:rsidRDefault="00000000">
      <w:pPr>
        <w:spacing w:before="80" w:after="80"/>
        <w:ind w:left="720"/>
      </w:pPr>
      <w:r>
        <w:rPr>
          <w:rFonts w:ascii="Courier New" w:eastAsia="Courier New" w:hAnsi="Courier New" w:cs="Courier New"/>
          <w:color w:val="2E4057"/>
          <w:sz w:val="20"/>
          <w:szCs w:val="20"/>
        </w:rPr>
        <w:t xml:space="preserve">    hba1c:              Optional[float]</w:t>
      </w:r>
    </w:p>
    <w:p w14:paraId="3C247965" w14:textId="77777777" w:rsidR="000F5A7F" w:rsidRDefault="00000000">
      <w:pPr>
        <w:spacing w:before="80" w:after="80"/>
        <w:ind w:left="720"/>
      </w:pPr>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blood_pressure_sys</w:t>
      </w:r>
      <w:proofErr w:type="spellEnd"/>
      <w:r>
        <w:rPr>
          <w:rFonts w:ascii="Courier New" w:eastAsia="Courier New" w:hAnsi="Courier New" w:cs="Courier New"/>
          <w:color w:val="2E4057"/>
          <w:sz w:val="20"/>
          <w:szCs w:val="20"/>
        </w:rPr>
        <w:t>: Optional[int]</w:t>
      </w:r>
    </w:p>
    <w:p w14:paraId="5E51FB1F" w14:textId="77777777" w:rsidR="000F5A7F" w:rsidRDefault="00000000">
      <w:pPr>
        <w:spacing w:before="80" w:after="80"/>
        <w:ind w:left="720"/>
      </w:pPr>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egfr</w:t>
      </w:r>
      <w:proofErr w:type="spellEnd"/>
      <w:r>
        <w:rPr>
          <w:rFonts w:ascii="Courier New" w:eastAsia="Courier New" w:hAnsi="Courier New" w:cs="Courier New"/>
          <w:color w:val="2E4057"/>
          <w:sz w:val="20"/>
          <w:szCs w:val="20"/>
        </w:rPr>
        <w:t>:               Optional[float]</w:t>
      </w:r>
    </w:p>
    <w:p w14:paraId="0A1BAF87" w14:textId="77777777" w:rsidR="000F5A7F" w:rsidRDefault="00000000">
      <w:pPr>
        <w:spacing w:before="80" w:after="80"/>
        <w:ind w:left="720"/>
      </w:pPr>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bmi</w:t>
      </w:r>
      <w:proofErr w:type="spellEnd"/>
      <w:r>
        <w:rPr>
          <w:rFonts w:ascii="Courier New" w:eastAsia="Courier New" w:hAnsi="Courier New" w:cs="Courier New"/>
          <w:color w:val="2E4057"/>
          <w:sz w:val="20"/>
          <w:szCs w:val="20"/>
        </w:rPr>
        <w:t>:                Optional[float]</w:t>
      </w:r>
    </w:p>
    <w:p w14:paraId="63298AA8" w14:textId="77777777" w:rsidR="000F5A7F" w:rsidRDefault="000F5A7F">
      <w:pPr>
        <w:spacing w:before="80" w:after="80"/>
      </w:pPr>
    </w:p>
    <w:p w14:paraId="1ED3E5F6" w14:textId="0E723E14" w:rsidR="000F5A7F" w:rsidRDefault="00000000">
      <w:pPr>
        <w:spacing w:before="80" w:after="80"/>
      </w:pPr>
      <w:r>
        <w:rPr>
          <w:color w:val="1A1A2E"/>
        </w:rPr>
        <w:t>If the frontend sends glucose as a string ('</w:t>
      </w:r>
      <w:proofErr w:type="spellStart"/>
      <w:r>
        <w:rPr>
          <w:color w:val="1A1A2E"/>
        </w:rPr>
        <w:t>abc</w:t>
      </w:r>
      <w:proofErr w:type="spellEnd"/>
      <w:r>
        <w:rPr>
          <w:color w:val="1A1A2E"/>
        </w:rPr>
        <w:t xml:space="preserve">') instead of a float, </w:t>
      </w:r>
      <w:proofErr w:type="spellStart"/>
      <w:r>
        <w:rPr>
          <w:color w:val="1A1A2E"/>
        </w:rPr>
        <w:t>Pydantic</w:t>
      </w:r>
      <w:proofErr w:type="spellEnd"/>
      <w:r>
        <w:rPr>
          <w:color w:val="1A1A2E"/>
        </w:rPr>
        <w:t xml:space="preserve"> automatically rejects the request with HTTP 422 Validation Error before any code runs. This prevents crashes and ensures data integrity.</w:t>
      </w:r>
    </w:p>
    <w:p w14:paraId="4229E3EF" w14:textId="77777777" w:rsidR="000F5A7F" w:rsidRDefault="00000000">
      <w:pPr>
        <w:spacing w:before="240" w:after="120"/>
      </w:pPr>
      <w:proofErr w:type="spellStart"/>
      <w:r>
        <w:rPr>
          <w:b/>
          <w:bCs/>
          <w:color w:val="1E3A5F"/>
          <w:sz w:val="24"/>
          <w:szCs w:val="24"/>
        </w:rPr>
        <w:t>Pydantic</w:t>
      </w:r>
      <w:proofErr w:type="spellEnd"/>
      <w:r>
        <w:rPr>
          <w:b/>
          <w:bCs/>
          <w:color w:val="1E3A5F"/>
          <w:sz w:val="24"/>
          <w:szCs w:val="24"/>
        </w:rPr>
        <w:t xml:space="preserve"> Settings:</w:t>
      </w:r>
    </w:p>
    <w:p w14:paraId="5C1A324C" w14:textId="77777777" w:rsidR="000F5A7F" w:rsidRDefault="00000000">
      <w:pPr>
        <w:spacing w:before="80" w:after="80"/>
      </w:pPr>
      <w:proofErr w:type="spellStart"/>
      <w:r>
        <w:rPr>
          <w:color w:val="1A1A2E"/>
        </w:rPr>
        <w:t>pydantic</w:t>
      </w:r>
      <w:proofErr w:type="spellEnd"/>
      <w:r>
        <w:rPr>
          <w:color w:val="1A1A2E"/>
        </w:rPr>
        <w:t>-settings reads environment variables from the .env file and maps them to a typed Settings class. This means DATABASE_URL is always a string, SESSION_MINUTES is always an int — type safety enforced at startup.</w:t>
      </w:r>
    </w:p>
    <w:p w14:paraId="74086BB7" w14:textId="77777777" w:rsidR="000F5A7F" w:rsidRDefault="000F5A7F">
      <w:pPr>
        <w:spacing w:before="160" w:after="160"/>
      </w:pPr>
    </w:p>
    <w:p w14:paraId="02195115" w14:textId="77777777" w:rsidR="000F5A7F" w:rsidRDefault="00000000">
      <w:pPr>
        <w:pStyle w:val="Heading2"/>
      </w:pPr>
      <w:r>
        <w:t>2.7 Security Architecture</w:t>
      </w:r>
    </w:p>
    <w:p w14:paraId="20484103" w14:textId="77777777" w:rsidR="000F5A7F" w:rsidRDefault="00000000">
      <w:pPr>
        <w:spacing w:before="80" w:after="80"/>
      </w:pPr>
      <w:proofErr w:type="spellStart"/>
      <w:r>
        <w:rPr>
          <w:color w:val="1A1A2E"/>
        </w:rPr>
        <w:t>OmniSensus</w:t>
      </w:r>
      <w:proofErr w:type="spellEnd"/>
      <w:r>
        <w:rPr>
          <w:color w:val="1A1A2E"/>
        </w:rPr>
        <w:t xml:space="preserve"> implements defence-in-depth security — multiple independent security layers so that a breach of one layer does not compromise the whole system.</w:t>
      </w:r>
    </w:p>
    <w:p w14:paraId="0EF2D448" w14:textId="77777777" w:rsidR="000F5A7F" w:rsidRDefault="000F5A7F">
      <w:pPr>
        <w:spacing w:before="80" w:after="80"/>
      </w:pPr>
    </w:p>
    <w:p w14:paraId="14C67D84" w14:textId="77777777" w:rsidR="000F5A7F" w:rsidRDefault="00000000">
      <w:pPr>
        <w:spacing w:before="240" w:after="120"/>
      </w:pPr>
      <w:r>
        <w:rPr>
          <w:b/>
          <w:bCs/>
          <w:color w:val="1E3A5F"/>
          <w:sz w:val="24"/>
          <w:szCs w:val="24"/>
        </w:rPr>
        <w:t>Security Layers:</w:t>
      </w:r>
    </w:p>
    <w:p w14:paraId="1DC9DCA4" w14:textId="77777777" w:rsidR="000F5A7F" w:rsidRDefault="00000000">
      <w:pPr>
        <w:pStyle w:val="ListParagraph"/>
        <w:numPr>
          <w:ilvl w:val="0"/>
          <w:numId w:val="2"/>
        </w:numPr>
        <w:spacing w:before="60" w:after="60"/>
      </w:pPr>
      <w:r>
        <w:rPr>
          <w:color w:val="1A1A2E"/>
        </w:rPr>
        <w:t>Layer 1 — Transport: All traffic uses HTTPS/TLS 1.3 (enforced by Render and Cloudflare)</w:t>
      </w:r>
    </w:p>
    <w:p w14:paraId="64222F15" w14:textId="77777777" w:rsidR="000F5A7F" w:rsidRDefault="00000000">
      <w:pPr>
        <w:pStyle w:val="ListParagraph"/>
        <w:numPr>
          <w:ilvl w:val="0"/>
          <w:numId w:val="2"/>
        </w:numPr>
        <w:spacing w:before="60" w:after="60"/>
      </w:pPr>
      <w:r>
        <w:rPr>
          <w:color w:val="1A1A2E"/>
        </w:rPr>
        <w:t>Layer 2 — API Key: ML API requires X-API-Key header on every non-public endpoint</w:t>
      </w:r>
    </w:p>
    <w:p w14:paraId="0E75189E" w14:textId="77777777" w:rsidR="000F5A7F" w:rsidRDefault="00000000">
      <w:pPr>
        <w:pStyle w:val="ListParagraph"/>
        <w:numPr>
          <w:ilvl w:val="0"/>
          <w:numId w:val="2"/>
        </w:numPr>
        <w:spacing w:before="60" w:after="60"/>
      </w:pPr>
      <w:r>
        <w:rPr>
          <w:color w:val="1A1A2E"/>
        </w:rPr>
        <w:t>Layer 3 — Authentication: Backend requires valid JWT Bearer token</w:t>
      </w:r>
    </w:p>
    <w:p w14:paraId="3D3E0CA9" w14:textId="77777777" w:rsidR="000F5A7F" w:rsidRDefault="00000000">
      <w:pPr>
        <w:pStyle w:val="ListParagraph"/>
        <w:numPr>
          <w:ilvl w:val="0"/>
          <w:numId w:val="2"/>
        </w:numPr>
        <w:spacing w:before="60" w:after="60"/>
      </w:pPr>
      <w:r>
        <w:rPr>
          <w:color w:val="1A1A2E"/>
        </w:rPr>
        <w:t>Layer 4 — Authorisation: Role check ensures doctors cannot access admin routes</w:t>
      </w:r>
    </w:p>
    <w:p w14:paraId="10789021" w14:textId="77777777" w:rsidR="000F5A7F" w:rsidRDefault="00000000">
      <w:pPr>
        <w:pStyle w:val="ListParagraph"/>
        <w:numPr>
          <w:ilvl w:val="0"/>
          <w:numId w:val="2"/>
        </w:numPr>
        <w:spacing w:before="60" w:after="60"/>
      </w:pPr>
      <w:r>
        <w:rPr>
          <w:color w:val="1A1A2E"/>
        </w:rPr>
        <w:t xml:space="preserve">Layer 5 — Password Hashing: </w:t>
      </w:r>
      <w:proofErr w:type="spellStart"/>
      <w:r>
        <w:rPr>
          <w:color w:val="1A1A2E"/>
        </w:rPr>
        <w:t>bcrypt</w:t>
      </w:r>
      <w:proofErr w:type="spellEnd"/>
      <w:r>
        <w:rPr>
          <w:color w:val="1A1A2E"/>
        </w:rPr>
        <w:t xml:space="preserve"> with cost factor 12 — computationally expensive to crack</w:t>
      </w:r>
    </w:p>
    <w:p w14:paraId="7C3E0891" w14:textId="77777777" w:rsidR="000F5A7F" w:rsidRDefault="00000000">
      <w:pPr>
        <w:pStyle w:val="ListParagraph"/>
        <w:numPr>
          <w:ilvl w:val="0"/>
          <w:numId w:val="2"/>
        </w:numPr>
        <w:spacing w:before="60" w:after="60"/>
      </w:pPr>
      <w:r>
        <w:rPr>
          <w:color w:val="1A1A2E"/>
        </w:rPr>
        <w:t>Layer 6 — Rate Limiting: Max 60 requests/minute per IP on ML API</w:t>
      </w:r>
    </w:p>
    <w:p w14:paraId="72DBA6EC" w14:textId="77777777" w:rsidR="000F5A7F" w:rsidRDefault="00000000">
      <w:pPr>
        <w:pStyle w:val="ListParagraph"/>
        <w:numPr>
          <w:ilvl w:val="0"/>
          <w:numId w:val="2"/>
        </w:numPr>
        <w:spacing w:before="60" w:after="60"/>
      </w:pPr>
      <w:r>
        <w:rPr>
          <w:color w:val="1A1A2E"/>
        </w:rPr>
        <w:t>Layer 7 — CORS: Only specific origins (</w:t>
      </w:r>
      <w:proofErr w:type="spellStart"/>
      <w:proofErr w:type="gramStart"/>
      <w:r>
        <w:rPr>
          <w:color w:val="1A1A2E"/>
        </w:rPr>
        <w:t>omnisensus.tech</w:t>
      </w:r>
      <w:proofErr w:type="spellEnd"/>
      <w:proofErr w:type="gramEnd"/>
      <w:r>
        <w:rPr>
          <w:color w:val="1A1A2E"/>
        </w:rPr>
        <w:t>) allowed cross-origin</w:t>
      </w:r>
    </w:p>
    <w:p w14:paraId="6F9F9C80" w14:textId="77777777" w:rsidR="000F5A7F" w:rsidRDefault="00000000">
      <w:pPr>
        <w:pStyle w:val="ListParagraph"/>
        <w:numPr>
          <w:ilvl w:val="0"/>
          <w:numId w:val="2"/>
        </w:numPr>
        <w:spacing w:before="60" w:after="60"/>
      </w:pPr>
      <w:r>
        <w:rPr>
          <w:color w:val="1A1A2E"/>
        </w:rPr>
        <w:t xml:space="preserve">Layer 8 — Input Validation: </w:t>
      </w:r>
      <w:proofErr w:type="spellStart"/>
      <w:r>
        <w:rPr>
          <w:color w:val="1A1A2E"/>
        </w:rPr>
        <w:t>Pydantic</w:t>
      </w:r>
      <w:proofErr w:type="spellEnd"/>
      <w:r>
        <w:rPr>
          <w:color w:val="1A1A2E"/>
        </w:rPr>
        <w:t xml:space="preserve"> rejects malformed requests before processing</w:t>
      </w:r>
    </w:p>
    <w:p w14:paraId="5943C293" w14:textId="77777777" w:rsidR="000F5A7F" w:rsidRDefault="00000000">
      <w:pPr>
        <w:pStyle w:val="ListParagraph"/>
        <w:numPr>
          <w:ilvl w:val="0"/>
          <w:numId w:val="2"/>
        </w:numPr>
        <w:spacing w:before="60" w:after="60"/>
      </w:pPr>
      <w:r>
        <w:rPr>
          <w:color w:val="1A1A2E"/>
        </w:rPr>
        <w:t xml:space="preserve">Layer 9 — Audit Logging: Every action logged to immutable </w:t>
      </w:r>
      <w:proofErr w:type="spellStart"/>
      <w:r>
        <w:rPr>
          <w:color w:val="1A1A2E"/>
        </w:rPr>
        <w:t>audit_logs</w:t>
      </w:r>
      <w:proofErr w:type="spellEnd"/>
      <w:r>
        <w:rPr>
          <w:color w:val="1A1A2E"/>
        </w:rPr>
        <w:t xml:space="preserve"> table</w:t>
      </w:r>
    </w:p>
    <w:p w14:paraId="178C66C8" w14:textId="77777777" w:rsidR="000F5A7F" w:rsidRDefault="000F5A7F">
      <w:pPr>
        <w:spacing w:before="80" w:after="80"/>
      </w:pPr>
    </w:p>
    <w:p w14:paraId="004FD749" w14:textId="77777777" w:rsidR="000F5A7F" w:rsidRDefault="00000000">
      <w:pPr>
        <w:spacing w:before="240" w:after="120"/>
      </w:pPr>
      <w:proofErr w:type="spellStart"/>
      <w:r>
        <w:rPr>
          <w:b/>
          <w:bCs/>
          <w:color w:val="1E3A5F"/>
          <w:sz w:val="24"/>
          <w:szCs w:val="24"/>
        </w:rPr>
        <w:lastRenderedPageBreak/>
        <w:t>bcrypt</w:t>
      </w:r>
      <w:proofErr w:type="spellEnd"/>
      <w:r>
        <w:rPr>
          <w:b/>
          <w:bCs/>
          <w:color w:val="1E3A5F"/>
          <w:sz w:val="24"/>
          <w:szCs w:val="24"/>
        </w:rPr>
        <w:t xml:space="preserve"> Password Hashing:</w:t>
      </w:r>
    </w:p>
    <w:p w14:paraId="1202A9B8" w14:textId="77777777" w:rsidR="000F5A7F" w:rsidRDefault="00000000">
      <w:pPr>
        <w:spacing w:before="80" w:after="80"/>
      </w:pPr>
      <w:r>
        <w:rPr>
          <w:color w:val="1A1A2E"/>
        </w:rPr>
        <w:t xml:space="preserve">Passwords are never stored in plain text. </w:t>
      </w:r>
      <w:proofErr w:type="spellStart"/>
      <w:r>
        <w:rPr>
          <w:color w:val="1A1A2E"/>
        </w:rPr>
        <w:t>bcrypt</w:t>
      </w:r>
      <w:proofErr w:type="spellEnd"/>
      <w:r>
        <w:rPr>
          <w:color w:val="1A1A2E"/>
        </w:rPr>
        <w:t xml:space="preserve"> applies a one-way hash with a random salt. Even if the database is breached, passwords cannot be reversed. The cost factor 12 means each hash takes ~250ms — fast for users but brutally slow for attackers trying millions of combinations.</w:t>
      </w:r>
    </w:p>
    <w:p w14:paraId="0B35B30B" w14:textId="77777777" w:rsidR="000F5A7F" w:rsidRDefault="000F5A7F">
      <w:pPr>
        <w:spacing w:before="160" w:after="160"/>
      </w:pPr>
    </w:p>
    <w:p w14:paraId="26225B82" w14:textId="77777777" w:rsidR="000F5A7F" w:rsidRDefault="00000000">
      <w:pPr>
        <w:pStyle w:val="Heading2"/>
      </w:pPr>
      <w:r>
        <w:t>2.8 Backend Package Reference</w:t>
      </w:r>
    </w:p>
    <w:p w14:paraId="0F1D6433" w14:textId="77777777" w:rsidR="000F5A7F" w:rsidRDefault="000F5A7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0F5A7F" w14:paraId="59A264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599B9A3" w14:textId="77777777" w:rsidR="000F5A7F" w:rsidRDefault="00000000">
            <w:r>
              <w:rPr>
                <w:b/>
                <w:bCs/>
                <w:color w:val="FFFFFF"/>
                <w:sz w:val="20"/>
                <w:szCs w:val="20"/>
              </w:rPr>
              <w:t>Package</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5739C80" w14:textId="77777777" w:rsidR="000F5A7F" w:rsidRDefault="00000000">
            <w:r>
              <w:rPr>
                <w:b/>
                <w:bCs/>
                <w:color w:val="FFFFFF"/>
                <w:sz w:val="20"/>
                <w:szCs w:val="20"/>
              </w:rPr>
              <w:t>Version</w:t>
            </w:r>
          </w:p>
        </w:tc>
        <w:tc>
          <w:tcPr>
            <w:tcW w:w="4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F479EC2" w14:textId="77777777" w:rsidR="000F5A7F" w:rsidRDefault="00000000">
            <w:r>
              <w:rPr>
                <w:b/>
                <w:bCs/>
                <w:color w:val="FFFFFF"/>
                <w:sz w:val="20"/>
                <w:szCs w:val="20"/>
              </w:rPr>
              <w:t xml:space="preserve">Purpose in </w:t>
            </w:r>
            <w:proofErr w:type="spellStart"/>
            <w:r>
              <w:rPr>
                <w:b/>
                <w:bCs/>
                <w:color w:val="FFFFFF"/>
                <w:sz w:val="20"/>
                <w:szCs w:val="20"/>
              </w:rPr>
              <w:t>OmniSensus</w:t>
            </w:r>
            <w:proofErr w:type="spellEnd"/>
          </w:p>
        </w:tc>
      </w:tr>
      <w:tr w:rsidR="000F5A7F" w14:paraId="724488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73FAC" w14:textId="77777777" w:rsidR="000F5A7F" w:rsidRDefault="00000000">
            <w:proofErr w:type="spellStart"/>
            <w:r>
              <w:rPr>
                <w:rFonts w:ascii="Courier New" w:eastAsia="Courier New" w:hAnsi="Courier New" w:cs="Courier New"/>
                <w:b/>
                <w:bCs/>
                <w:color w:val="0D6E69"/>
                <w:sz w:val="20"/>
                <w:szCs w:val="20"/>
              </w:rPr>
              <w:t>fastapi</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27EE7" w14:textId="77777777" w:rsidR="000F5A7F" w:rsidRDefault="00000000">
            <w:r>
              <w:rPr>
                <w:rFonts w:ascii="Courier New" w:eastAsia="Courier New" w:hAnsi="Courier New" w:cs="Courier New"/>
                <w:color w:val="555555"/>
                <w:sz w:val="20"/>
                <w:szCs w:val="20"/>
              </w:rPr>
              <w:t>0.111.0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B4075" w14:textId="77777777" w:rsidR="000F5A7F" w:rsidRDefault="00000000">
            <w:r>
              <w:rPr>
                <w:color w:val="1A1A2E"/>
                <w:sz w:val="20"/>
                <w:szCs w:val="20"/>
              </w:rPr>
              <w:t xml:space="preserve">Main web framework — routing, dependency injection, </w:t>
            </w:r>
            <w:proofErr w:type="spellStart"/>
            <w:r>
              <w:rPr>
                <w:color w:val="1A1A2E"/>
                <w:sz w:val="20"/>
                <w:szCs w:val="20"/>
              </w:rPr>
              <w:t>OpenAPI</w:t>
            </w:r>
            <w:proofErr w:type="spellEnd"/>
            <w:r>
              <w:rPr>
                <w:color w:val="1A1A2E"/>
                <w:sz w:val="20"/>
                <w:szCs w:val="20"/>
              </w:rPr>
              <w:t xml:space="preserve"> docs</w:t>
            </w:r>
          </w:p>
        </w:tc>
      </w:tr>
      <w:tr w:rsidR="000F5A7F" w14:paraId="3E326C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352842" w14:textId="77777777" w:rsidR="000F5A7F" w:rsidRDefault="00000000">
            <w:proofErr w:type="spellStart"/>
            <w:r>
              <w:rPr>
                <w:rFonts w:ascii="Courier New" w:eastAsia="Courier New" w:hAnsi="Courier New" w:cs="Courier New"/>
                <w:b/>
                <w:bCs/>
                <w:color w:val="0D6E69"/>
                <w:sz w:val="20"/>
                <w:szCs w:val="20"/>
              </w:rPr>
              <w:t>uvicorn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5647C3" w14:textId="77777777" w:rsidR="000F5A7F" w:rsidRDefault="00000000">
            <w:r>
              <w:rPr>
                <w:rFonts w:ascii="Courier New" w:eastAsia="Courier New" w:hAnsi="Courier New" w:cs="Courier New"/>
                <w:color w:val="555555"/>
                <w:sz w:val="20"/>
                <w:szCs w:val="20"/>
              </w:rPr>
              <w:t>0.30.1</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0BF13D" w14:textId="77777777" w:rsidR="000F5A7F" w:rsidRDefault="00000000">
            <w:r>
              <w:rPr>
                <w:color w:val="1A1A2E"/>
                <w:sz w:val="20"/>
                <w:szCs w:val="20"/>
              </w:rPr>
              <w:t xml:space="preserve">ASGI server — runs </w:t>
            </w:r>
            <w:proofErr w:type="spellStart"/>
            <w:r>
              <w:rPr>
                <w:color w:val="1A1A2E"/>
                <w:sz w:val="20"/>
                <w:szCs w:val="20"/>
              </w:rPr>
              <w:t>FastAPI</w:t>
            </w:r>
            <w:proofErr w:type="spellEnd"/>
            <w:r>
              <w:rPr>
                <w:color w:val="1A1A2E"/>
                <w:sz w:val="20"/>
                <w:szCs w:val="20"/>
              </w:rPr>
              <w:t xml:space="preserve"> (development and production)</w:t>
            </w:r>
          </w:p>
        </w:tc>
      </w:tr>
      <w:tr w:rsidR="000F5A7F" w14:paraId="72AA2D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B05F5" w14:textId="77777777" w:rsidR="000F5A7F" w:rsidRDefault="00000000">
            <w:proofErr w:type="spellStart"/>
            <w:r>
              <w:rPr>
                <w:rFonts w:ascii="Courier New" w:eastAsia="Courier New" w:hAnsi="Courier New" w:cs="Courier New"/>
                <w:b/>
                <w:bCs/>
                <w:color w:val="0D6E69"/>
                <w:sz w:val="20"/>
                <w:szCs w:val="20"/>
              </w:rPr>
              <w:t>gunicorn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044EC" w14:textId="77777777" w:rsidR="000F5A7F" w:rsidRDefault="00000000">
            <w:r>
              <w:rPr>
                <w:rFonts w:ascii="Courier New" w:eastAsia="Courier New" w:hAnsi="Courier New" w:cs="Courier New"/>
                <w:color w:val="555555"/>
                <w:sz w:val="20"/>
                <w:szCs w:val="20"/>
              </w:rPr>
              <w:t>22.0.0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0DF0F" w14:textId="77777777" w:rsidR="000F5A7F" w:rsidRDefault="00000000">
            <w:r>
              <w:rPr>
                <w:color w:val="1A1A2E"/>
                <w:sz w:val="20"/>
                <w:szCs w:val="20"/>
              </w:rPr>
              <w:t xml:space="preserve">Process manager — manages multiple </w:t>
            </w:r>
            <w:proofErr w:type="spellStart"/>
            <w:r>
              <w:rPr>
                <w:color w:val="1A1A2E"/>
                <w:sz w:val="20"/>
                <w:szCs w:val="20"/>
              </w:rPr>
              <w:t>uvicorn</w:t>
            </w:r>
            <w:proofErr w:type="spellEnd"/>
            <w:r>
              <w:rPr>
                <w:color w:val="1A1A2E"/>
                <w:sz w:val="20"/>
                <w:szCs w:val="20"/>
              </w:rPr>
              <w:t xml:space="preserve"> workers on Render</w:t>
            </w:r>
          </w:p>
        </w:tc>
      </w:tr>
      <w:tr w:rsidR="000F5A7F" w14:paraId="2B272E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A6F68E" w14:textId="77777777" w:rsidR="000F5A7F" w:rsidRDefault="00000000">
            <w:proofErr w:type="spellStart"/>
            <w:r>
              <w:rPr>
                <w:rFonts w:ascii="Courier New" w:eastAsia="Courier New" w:hAnsi="Courier New" w:cs="Courier New"/>
                <w:b/>
                <w:bCs/>
                <w:color w:val="0D6E69"/>
                <w:sz w:val="20"/>
                <w:szCs w:val="20"/>
              </w:rPr>
              <w:t>asyncpg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4D5BC2" w14:textId="77777777" w:rsidR="000F5A7F" w:rsidRDefault="00000000">
            <w:r>
              <w:rPr>
                <w:rFonts w:ascii="Courier New" w:eastAsia="Courier New" w:hAnsi="Courier New" w:cs="Courier New"/>
                <w:color w:val="555555"/>
                <w:sz w:val="20"/>
                <w:szCs w:val="20"/>
              </w:rPr>
              <w:t>0.29.0</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C607D4" w14:textId="77777777" w:rsidR="000F5A7F" w:rsidRDefault="00000000">
            <w:r>
              <w:rPr>
                <w:color w:val="1A1A2E"/>
                <w:sz w:val="20"/>
                <w:szCs w:val="20"/>
              </w:rPr>
              <w:t>Async PostgreSQL driver — high performance non-blocking DB queries</w:t>
            </w:r>
          </w:p>
        </w:tc>
      </w:tr>
      <w:tr w:rsidR="000F5A7F" w14:paraId="763A6F1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57FF5" w14:textId="77777777" w:rsidR="000F5A7F" w:rsidRDefault="00000000">
            <w:proofErr w:type="spellStart"/>
            <w:r>
              <w:rPr>
                <w:rFonts w:ascii="Courier New" w:eastAsia="Courier New" w:hAnsi="Courier New" w:cs="Courier New"/>
                <w:b/>
                <w:bCs/>
                <w:color w:val="0D6E69"/>
                <w:sz w:val="20"/>
                <w:szCs w:val="20"/>
              </w:rPr>
              <w:t>sqlalchemy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A91D4" w14:textId="77777777" w:rsidR="000F5A7F" w:rsidRDefault="00000000">
            <w:r>
              <w:rPr>
                <w:rFonts w:ascii="Courier New" w:eastAsia="Courier New" w:hAnsi="Courier New" w:cs="Courier New"/>
                <w:color w:val="555555"/>
                <w:sz w:val="20"/>
                <w:szCs w:val="20"/>
              </w:rPr>
              <w:t>2.0.30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931DA" w14:textId="77777777" w:rsidR="000F5A7F" w:rsidRDefault="00000000">
            <w:r>
              <w:rPr>
                <w:color w:val="1A1A2E"/>
                <w:sz w:val="20"/>
                <w:szCs w:val="20"/>
              </w:rPr>
              <w:t>Async ORM — database connection pool and SQL query builder</w:t>
            </w:r>
          </w:p>
        </w:tc>
      </w:tr>
      <w:tr w:rsidR="000F5A7F" w14:paraId="22E626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C542C3" w14:textId="77777777" w:rsidR="000F5A7F" w:rsidRDefault="00000000">
            <w:r>
              <w:rPr>
                <w:rFonts w:ascii="Courier New" w:eastAsia="Courier New" w:hAnsi="Courier New" w:cs="Courier New"/>
                <w:b/>
                <w:bCs/>
                <w:color w:val="0D6E69"/>
                <w:sz w:val="20"/>
                <w:szCs w:val="20"/>
              </w:rPr>
              <w:t>alembic</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9F18AB" w14:textId="77777777" w:rsidR="000F5A7F" w:rsidRDefault="00000000">
            <w:r>
              <w:rPr>
                <w:rFonts w:ascii="Courier New" w:eastAsia="Courier New" w:hAnsi="Courier New" w:cs="Courier New"/>
                <w:color w:val="555555"/>
                <w:sz w:val="20"/>
                <w:szCs w:val="20"/>
              </w:rPr>
              <w:t>1.13.1</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822C31" w14:textId="77777777" w:rsidR="000F5A7F" w:rsidRDefault="00000000">
            <w:r>
              <w:rPr>
                <w:color w:val="1A1A2E"/>
                <w:sz w:val="20"/>
                <w:szCs w:val="20"/>
              </w:rPr>
              <w:t>Database migrations — manage schema changes over time</w:t>
            </w:r>
          </w:p>
        </w:tc>
      </w:tr>
      <w:tr w:rsidR="000F5A7F" w14:paraId="7D099DE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C8B70" w14:textId="77777777" w:rsidR="000F5A7F" w:rsidRDefault="00000000">
            <w:proofErr w:type="spellStart"/>
            <w:r>
              <w:rPr>
                <w:rFonts w:ascii="Courier New" w:eastAsia="Courier New" w:hAnsi="Courier New" w:cs="Courier New"/>
                <w:b/>
                <w:bCs/>
                <w:color w:val="0D6E69"/>
                <w:sz w:val="20"/>
                <w:szCs w:val="20"/>
              </w:rPr>
              <w:t>pydantic</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E45CA" w14:textId="77777777" w:rsidR="000F5A7F" w:rsidRDefault="00000000">
            <w:r>
              <w:rPr>
                <w:rFonts w:ascii="Courier New" w:eastAsia="Courier New" w:hAnsi="Courier New" w:cs="Courier New"/>
                <w:color w:val="555555"/>
                <w:sz w:val="20"/>
                <w:szCs w:val="20"/>
              </w:rPr>
              <w:t>2.7.1</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84B32" w14:textId="77777777" w:rsidR="000F5A7F" w:rsidRDefault="00000000">
            <w:r>
              <w:rPr>
                <w:color w:val="1A1A2E"/>
                <w:sz w:val="20"/>
                <w:szCs w:val="20"/>
              </w:rPr>
              <w:t>Data validation — request/response schemas, type enforcement</w:t>
            </w:r>
          </w:p>
        </w:tc>
      </w:tr>
      <w:tr w:rsidR="000F5A7F" w14:paraId="47E717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FB4722" w14:textId="77777777" w:rsidR="000F5A7F" w:rsidRDefault="00000000">
            <w:proofErr w:type="spellStart"/>
            <w:r>
              <w:rPr>
                <w:rFonts w:ascii="Courier New" w:eastAsia="Courier New" w:hAnsi="Courier New" w:cs="Courier New"/>
                <w:b/>
                <w:bCs/>
                <w:color w:val="0D6E69"/>
                <w:sz w:val="20"/>
                <w:szCs w:val="20"/>
              </w:rPr>
              <w:t>pydantic</w:t>
            </w:r>
            <w:proofErr w:type="spellEnd"/>
            <w:r>
              <w:rPr>
                <w:rFonts w:ascii="Courier New" w:eastAsia="Courier New" w:hAnsi="Courier New" w:cs="Courier New"/>
                <w:b/>
                <w:bCs/>
                <w:color w:val="0D6E69"/>
                <w:sz w:val="20"/>
                <w:szCs w:val="20"/>
              </w:rPr>
              <w:t>-settings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E4E7BF" w14:textId="77777777" w:rsidR="000F5A7F" w:rsidRDefault="00000000">
            <w:r>
              <w:rPr>
                <w:rFonts w:ascii="Courier New" w:eastAsia="Courier New" w:hAnsi="Courier New" w:cs="Courier New"/>
                <w:color w:val="555555"/>
                <w:sz w:val="20"/>
                <w:szCs w:val="20"/>
              </w:rPr>
              <w:t>2.3.0</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9B8916" w14:textId="77777777" w:rsidR="000F5A7F" w:rsidRDefault="00000000">
            <w:r>
              <w:rPr>
                <w:color w:val="1A1A2E"/>
                <w:sz w:val="20"/>
                <w:szCs w:val="20"/>
              </w:rPr>
              <w:t>Environment config — reads .env file into typed Settings class</w:t>
            </w:r>
          </w:p>
        </w:tc>
      </w:tr>
      <w:tr w:rsidR="000F5A7F" w14:paraId="4D5F8D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E92C6" w14:textId="77777777" w:rsidR="000F5A7F" w:rsidRDefault="00000000">
            <w:r>
              <w:rPr>
                <w:rFonts w:ascii="Courier New" w:eastAsia="Courier New" w:hAnsi="Courier New" w:cs="Courier New"/>
                <w:b/>
                <w:bCs/>
                <w:color w:val="0D6E69"/>
                <w:sz w:val="20"/>
                <w:szCs w:val="20"/>
              </w:rPr>
              <w:t>python-</w:t>
            </w:r>
            <w:proofErr w:type="spellStart"/>
            <w:r>
              <w:rPr>
                <w:rFonts w:ascii="Courier New" w:eastAsia="Courier New" w:hAnsi="Courier New" w:cs="Courier New"/>
                <w:b/>
                <w:bCs/>
                <w:color w:val="0D6E69"/>
                <w:sz w:val="20"/>
                <w:szCs w:val="20"/>
              </w:rPr>
              <w:t>jose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1643C" w14:textId="77777777" w:rsidR="000F5A7F" w:rsidRDefault="00000000">
            <w:r>
              <w:rPr>
                <w:rFonts w:ascii="Courier New" w:eastAsia="Courier New" w:hAnsi="Courier New" w:cs="Courier New"/>
                <w:color w:val="555555"/>
                <w:sz w:val="20"/>
                <w:szCs w:val="20"/>
              </w:rPr>
              <w:t>3.3.0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F3561" w14:textId="77777777" w:rsidR="000F5A7F" w:rsidRDefault="00000000">
            <w:r>
              <w:rPr>
                <w:color w:val="1A1A2E"/>
                <w:sz w:val="20"/>
                <w:szCs w:val="20"/>
              </w:rPr>
              <w:t>JWT — encode, decode, and verify JSON Web Tokens</w:t>
            </w:r>
          </w:p>
        </w:tc>
      </w:tr>
      <w:tr w:rsidR="000F5A7F" w14:paraId="400B08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B3ECA3" w14:textId="77777777" w:rsidR="000F5A7F" w:rsidRDefault="00000000">
            <w:proofErr w:type="spellStart"/>
            <w:r>
              <w:rPr>
                <w:rFonts w:ascii="Courier New" w:eastAsia="Courier New" w:hAnsi="Courier New" w:cs="Courier New"/>
                <w:b/>
                <w:bCs/>
                <w:color w:val="0D6E69"/>
                <w:sz w:val="20"/>
                <w:szCs w:val="20"/>
              </w:rPr>
              <w:t>passlib</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8A2825" w14:textId="77777777" w:rsidR="000F5A7F" w:rsidRDefault="00000000">
            <w:r>
              <w:rPr>
                <w:rFonts w:ascii="Courier New" w:eastAsia="Courier New" w:hAnsi="Courier New" w:cs="Courier New"/>
                <w:color w:val="555555"/>
                <w:sz w:val="20"/>
                <w:szCs w:val="20"/>
              </w:rPr>
              <w:t>1.7.4</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32E1BE" w14:textId="77777777" w:rsidR="000F5A7F" w:rsidRDefault="00000000">
            <w:r>
              <w:rPr>
                <w:color w:val="1A1A2E"/>
                <w:sz w:val="20"/>
                <w:szCs w:val="20"/>
              </w:rPr>
              <w:t xml:space="preserve">Password hashing — </w:t>
            </w:r>
            <w:proofErr w:type="spellStart"/>
            <w:r>
              <w:rPr>
                <w:color w:val="1A1A2E"/>
                <w:sz w:val="20"/>
                <w:szCs w:val="20"/>
              </w:rPr>
              <w:t>bcrypt</w:t>
            </w:r>
            <w:proofErr w:type="spellEnd"/>
            <w:r>
              <w:rPr>
                <w:color w:val="1A1A2E"/>
                <w:sz w:val="20"/>
                <w:szCs w:val="20"/>
              </w:rPr>
              <w:t xml:space="preserve"> integration for secure password storage</w:t>
            </w:r>
          </w:p>
        </w:tc>
      </w:tr>
      <w:tr w:rsidR="000F5A7F" w14:paraId="092E581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B4F3F" w14:textId="77777777" w:rsidR="000F5A7F" w:rsidRDefault="00000000">
            <w:r>
              <w:rPr>
                <w:rFonts w:ascii="Courier New" w:eastAsia="Courier New" w:hAnsi="Courier New" w:cs="Courier New"/>
                <w:b/>
                <w:bCs/>
                <w:color w:val="0D6E69"/>
                <w:sz w:val="20"/>
                <w:szCs w:val="20"/>
              </w:rPr>
              <w:t>python-multipart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BDEC9" w14:textId="77777777" w:rsidR="000F5A7F" w:rsidRDefault="00000000">
            <w:r>
              <w:rPr>
                <w:rFonts w:ascii="Courier New" w:eastAsia="Courier New" w:hAnsi="Courier New" w:cs="Courier New"/>
                <w:color w:val="555555"/>
                <w:sz w:val="20"/>
                <w:szCs w:val="20"/>
              </w:rPr>
              <w:t>0.0.9</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E6FA7" w14:textId="77777777" w:rsidR="000F5A7F" w:rsidRDefault="00000000">
            <w:r>
              <w:rPr>
                <w:color w:val="1A1A2E"/>
                <w:sz w:val="20"/>
                <w:szCs w:val="20"/>
              </w:rPr>
              <w:t>Form data parsing — required for file upload endpoints</w:t>
            </w:r>
          </w:p>
        </w:tc>
      </w:tr>
      <w:tr w:rsidR="000F5A7F" w14:paraId="6ADBCD1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F538D9" w14:textId="77777777" w:rsidR="000F5A7F" w:rsidRDefault="00000000">
            <w:proofErr w:type="spellStart"/>
            <w:r>
              <w:rPr>
                <w:rFonts w:ascii="Courier New" w:eastAsia="Courier New" w:hAnsi="Courier New" w:cs="Courier New"/>
                <w:b/>
                <w:bCs/>
                <w:color w:val="0D6E69"/>
                <w:sz w:val="20"/>
                <w:szCs w:val="20"/>
              </w:rPr>
              <w:t>httpx</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92D145" w14:textId="77777777" w:rsidR="000F5A7F" w:rsidRDefault="00000000">
            <w:r>
              <w:rPr>
                <w:rFonts w:ascii="Courier New" w:eastAsia="Courier New" w:hAnsi="Courier New" w:cs="Courier New"/>
                <w:color w:val="555555"/>
                <w:sz w:val="20"/>
                <w:szCs w:val="20"/>
              </w:rPr>
              <w:t>0.27.0</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73283E" w14:textId="77777777" w:rsidR="000F5A7F" w:rsidRDefault="00000000">
            <w:r>
              <w:rPr>
                <w:color w:val="1A1A2E"/>
                <w:sz w:val="20"/>
                <w:szCs w:val="20"/>
              </w:rPr>
              <w:t>Async HTTP client — calls ML API from backend asynchronously</w:t>
            </w:r>
          </w:p>
        </w:tc>
      </w:tr>
      <w:tr w:rsidR="000F5A7F" w14:paraId="70FB7FC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864F2" w14:textId="77777777" w:rsidR="000F5A7F" w:rsidRDefault="00000000">
            <w:r>
              <w:rPr>
                <w:rFonts w:ascii="Courier New" w:eastAsia="Courier New" w:hAnsi="Courier New" w:cs="Courier New"/>
                <w:b/>
                <w:bCs/>
                <w:color w:val="0D6E69"/>
                <w:sz w:val="20"/>
                <w:szCs w:val="20"/>
              </w:rPr>
              <w:t>python-</w:t>
            </w:r>
            <w:proofErr w:type="spellStart"/>
            <w:r>
              <w:rPr>
                <w:rFonts w:ascii="Courier New" w:eastAsia="Courier New" w:hAnsi="Courier New" w:cs="Courier New"/>
                <w:b/>
                <w:bCs/>
                <w:color w:val="0D6E69"/>
                <w:sz w:val="20"/>
                <w:szCs w:val="20"/>
              </w:rPr>
              <w:t>dotenv</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54D31" w14:textId="77777777" w:rsidR="000F5A7F" w:rsidRDefault="00000000">
            <w:r>
              <w:rPr>
                <w:rFonts w:ascii="Courier New" w:eastAsia="Courier New" w:hAnsi="Courier New" w:cs="Courier New"/>
                <w:color w:val="555555"/>
                <w:sz w:val="20"/>
                <w:szCs w:val="20"/>
              </w:rPr>
              <w:t>1.0.1</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F09E6" w14:textId="77777777" w:rsidR="000F5A7F" w:rsidRDefault="00000000">
            <w:r>
              <w:rPr>
                <w:color w:val="1A1A2E"/>
                <w:sz w:val="20"/>
                <w:szCs w:val="20"/>
              </w:rPr>
              <w:t>Loads .env file into environment variables at startup</w:t>
            </w:r>
          </w:p>
        </w:tc>
      </w:tr>
      <w:tr w:rsidR="000F5A7F" w14:paraId="3CA188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61596B" w14:textId="77777777" w:rsidR="000F5A7F" w:rsidRDefault="00000000">
            <w:r>
              <w:rPr>
                <w:rFonts w:ascii="Courier New" w:eastAsia="Courier New" w:hAnsi="Courier New" w:cs="Courier New"/>
                <w:b/>
                <w:bCs/>
                <w:color w:val="0D6E69"/>
                <w:sz w:val="20"/>
                <w:szCs w:val="20"/>
              </w:rPr>
              <w:t>psycopg2-binary</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B04831" w14:textId="77777777" w:rsidR="000F5A7F" w:rsidRDefault="00000000">
            <w:r>
              <w:rPr>
                <w:rFonts w:ascii="Courier New" w:eastAsia="Courier New" w:hAnsi="Courier New" w:cs="Courier New"/>
                <w:color w:val="555555"/>
                <w:sz w:val="20"/>
                <w:szCs w:val="20"/>
              </w:rPr>
              <w:t>2.9.9</w:t>
            </w:r>
          </w:p>
        </w:tc>
        <w:tc>
          <w:tcPr>
            <w:tcW w:w="4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CE7669" w14:textId="77777777" w:rsidR="000F5A7F" w:rsidRDefault="00000000">
            <w:r>
              <w:rPr>
                <w:color w:val="1A1A2E"/>
                <w:sz w:val="20"/>
                <w:szCs w:val="20"/>
              </w:rPr>
              <w:t>Sync PostgreSQL driver — used for connection testing utilities</w:t>
            </w:r>
          </w:p>
        </w:tc>
      </w:tr>
      <w:tr w:rsidR="000F5A7F" w14:paraId="5215BDE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1D8A8" w14:textId="77777777" w:rsidR="000F5A7F" w:rsidRDefault="00000000">
            <w:r>
              <w:rPr>
                <w:rFonts w:ascii="Courier New" w:eastAsia="Courier New" w:hAnsi="Courier New" w:cs="Courier New"/>
                <w:b/>
                <w:bCs/>
                <w:color w:val="0D6E69"/>
                <w:sz w:val="20"/>
                <w:szCs w:val="20"/>
              </w:rPr>
              <w:t>email-validator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169AB" w14:textId="77777777" w:rsidR="000F5A7F" w:rsidRDefault="00000000">
            <w:r>
              <w:rPr>
                <w:rFonts w:ascii="Courier New" w:eastAsia="Courier New" w:hAnsi="Courier New" w:cs="Courier New"/>
                <w:color w:val="555555"/>
                <w:sz w:val="20"/>
                <w:szCs w:val="20"/>
              </w:rPr>
              <w:t>2.1.1</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F8749" w14:textId="77777777" w:rsidR="000F5A7F" w:rsidRDefault="00000000">
            <w:r>
              <w:rPr>
                <w:color w:val="1A1A2E"/>
                <w:sz w:val="20"/>
                <w:szCs w:val="20"/>
              </w:rPr>
              <w:t xml:space="preserve">Email format validation — used by </w:t>
            </w:r>
            <w:proofErr w:type="spellStart"/>
            <w:r>
              <w:rPr>
                <w:color w:val="1A1A2E"/>
                <w:sz w:val="20"/>
                <w:szCs w:val="20"/>
              </w:rPr>
              <w:t>Pydantic</w:t>
            </w:r>
            <w:proofErr w:type="spellEnd"/>
            <w:r>
              <w:rPr>
                <w:color w:val="1A1A2E"/>
                <w:sz w:val="20"/>
                <w:szCs w:val="20"/>
              </w:rPr>
              <w:t xml:space="preserve"> email fields</w:t>
            </w:r>
          </w:p>
        </w:tc>
      </w:tr>
    </w:tbl>
    <w:p w14:paraId="27234493" w14:textId="77777777" w:rsidR="000F5A7F" w:rsidRDefault="00000000">
      <w:r>
        <w:br w:type="page"/>
      </w:r>
    </w:p>
    <w:p w14:paraId="0F0A8655" w14:textId="77777777" w:rsidR="000F5A7F" w:rsidRDefault="00000000">
      <w:pPr>
        <w:pStyle w:val="Heading1"/>
      </w:pPr>
      <w:r>
        <w:lastRenderedPageBreak/>
        <w:t>Part 3 — Deployment &amp; Infrastructure</w:t>
      </w:r>
    </w:p>
    <w:p w14:paraId="21D036EF" w14:textId="77777777" w:rsidR="000F5A7F" w:rsidRDefault="000F5A7F">
      <w:pPr>
        <w:pBdr>
          <w:bottom w:val="single" w:sz="6" w:space="1" w:color="0D6E69"/>
        </w:pBdr>
        <w:spacing w:before="200" w:after="200"/>
      </w:pPr>
    </w:p>
    <w:p w14:paraId="4BD83050" w14:textId="77777777" w:rsidR="000F5A7F" w:rsidRDefault="00000000">
      <w:pPr>
        <w:pStyle w:val="Heading2"/>
      </w:pPr>
      <w:r>
        <w:t>3.1 Cloud Deployment</w:t>
      </w:r>
    </w:p>
    <w:p w14:paraId="3FC23D76" w14:textId="77777777" w:rsidR="000F5A7F" w:rsidRDefault="00000000">
      <w:pPr>
        <w:spacing w:before="240" w:after="120"/>
      </w:pPr>
      <w:r>
        <w:rPr>
          <w:b/>
          <w:bCs/>
          <w:color w:val="1E3A5F"/>
          <w:sz w:val="24"/>
          <w:szCs w:val="24"/>
        </w:rPr>
        <w:t>Render.com</w:t>
      </w:r>
    </w:p>
    <w:p w14:paraId="19BCADE3" w14:textId="77777777" w:rsidR="000F5A7F" w:rsidRDefault="00000000">
      <w:pPr>
        <w:spacing w:before="80" w:after="80"/>
      </w:pPr>
      <w:r>
        <w:rPr>
          <w:color w:val="1A1A2E"/>
        </w:rPr>
        <w:t xml:space="preserve">Render is a cloud platform for deploying web services. </w:t>
      </w:r>
      <w:proofErr w:type="spellStart"/>
      <w:r>
        <w:rPr>
          <w:color w:val="1A1A2E"/>
        </w:rPr>
        <w:t>OmniSensus</w:t>
      </w:r>
      <w:proofErr w:type="spellEnd"/>
      <w:r>
        <w:rPr>
          <w:color w:val="1A1A2E"/>
        </w:rPr>
        <w:t xml:space="preserve"> uses Render's free tier for both the ML API and Backend API. Each service is a Docker container running on Render's infrastructure.</w:t>
      </w:r>
    </w:p>
    <w:p w14:paraId="7667A505" w14:textId="77777777" w:rsidR="000F5A7F" w:rsidRDefault="000F5A7F">
      <w:pPr>
        <w:spacing w:before="80" w:after="80"/>
      </w:pPr>
    </w:p>
    <w:p w14:paraId="01329C91" w14:textId="77777777" w:rsidR="000F5A7F" w:rsidRDefault="00000000">
      <w:pPr>
        <w:pStyle w:val="ListParagraph"/>
        <w:numPr>
          <w:ilvl w:val="0"/>
          <w:numId w:val="2"/>
        </w:numPr>
        <w:spacing w:before="60" w:after="60"/>
      </w:pPr>
      <w:r>
        <w:rPr>
          <w:color w:val="1A1A2E"/>
        </w:rPr>
        <w:t xml:space="preserve">ML API: Flask app served by </w:t>
      </w:r>
      <w:proofErr w:type="spellStart"/>
      <w:r>
        <w:rPr>
          <w:color w:val="1A1A2E"/>
        </w:rPr>
        <w:t>Gunicorn</w:t>
      </w:r>
      <w:proofErr w:type="spellEnd"/>
      <w:r>
        <w:rPr>
          <w:color w:val="1A1A2E"/>
        </w:rPr>
        <w:t xml:space="preserve"> with </w:t>
      </w:r>
      <w:proofErr w:type="spellStart"/>
      <w:r>
        <w:rPr>
          <w:color w:val="1A1A2E"/>
        </w:rPr>
        <w:t>gthread</w:t>
      </w:r>
      <w:proofErr w:type="spellEnd"/>
      <w:r>
        <w:rPr>
          <w:color w:val="1A1A2E"/>
        </w:rPr>
        <w:t xml:space="preserve"> workers (sync)</w:t>
      </w:r>
    </w:p>
    <w:p w14:paraId="0DAD21F3" w14:textId="77777777" w:rsidR="000F5A7F" w:rsidRDefault="00000000">
      <w:pPr>
        <w:pStyle w:val="ListParagraph"/>
        <w:numPr>
          <w:ilvl w:val="0"/>
          <w:numId w:val="2"/>
        </w:numPr>
        <w:spacing w:before="60" w:after="60"/>
      </w:pPr>
      <w:r>
        <w:rPr>
          <w:color w:val="1A1A2E"/>
        </w:rPr>
        <w:t xml:space="preserve">Backend API: </w:t>
      </w:r>
      <w:proofErr w:type="spellStart"/>
      <w:r>
        <w:rPr>
          <w:color w:val="1A1A2E"/>
        </w:rPr>
        <w:t>FastAPI</w:t>
      </w:r>
      <w:proofErr w:type="spellEnd"/>
      <w:r>
        <w:rPr>
          <w:color w:val="1A1A2E"/>
        </w:rPr>
        <w:t xml:space="preserve"> app served by </w:t>
      </w:r>
      <w:proofErr w:type="spellStart"/>
      <w:r>
        <w:rPr>
          <w:color w:val="1A1A2E"/>
        </w:rPr>
        <w:t>Gunicorn</w:t>
      </w:r>
      <w:proofErr w:type="spellEnd"/>
      <w:r>
        <w:rPr>
          <w:color w:val="1A1A2E"/>
        </w:rPr>
        <w:t xml:space="preserve"> with </w:t>
      </w:r>
      <w:proofErr w:type="spellStart"/>
      <w:r>
        <w:rPr>
          <w:color w:val="1A1A2E"/>
        </w:rPr>
        <w:t>Uvicorn</w:t>
      </w:r>
      <w:proofErr w:type="spellEnd"/>
      <w:r>
        <w:rPr>
          <w:color w:val="1A1A2E"/>
        </w:rPr>
        <w:t xml:space="preserve"> workers (async)</w:t>
      </w:r>
    </w:p>
    <w:p w14:paraId="45FC0E64" w14:textId="77777777" w:rsidR="000F5A7F" w:rsidRDefault="00000000">
      <w:pPr>
        <w:pStyle w:val="ListParagraph"/>
        <w:numPr>
          <w:ilvl w:val="0"/>
          <w:numId w:val="2"/>
        </w:numPr>
        <w:spacing w:before="60" w:after="60"/>
      </w:pPr>
      <w:r>
        <w:rPr>
          <w:color w:val="1A1A2E"/>
        </w:rPr>
        <w:t xml:space="preserve">Auto-deploy: Every git </w:t>
      </w:r>
      <w:proofErr w:type="gramStart"/>
      <w:r>
        <w:rPr>
          <w:color w:val="1A1A2E"/>
        </w:rPr>
        <w:t>push</w:t>
      </w:r>
      <w:proofErr w:type="gramEnd"/>
      <w:r>
        <w:rPr>
          <w:color w:val="1A1A2E"/>
        </w:rPr>
        <w:t xml:space="preserve"> to main branch triggers automatic redeployment</w:t>
      </w:r>
    </w:p>
    <w:p w14:paraId="71C0F09F" w14:textId="77777777" w:rsidR="000F5A7F" w:rsidRDefault="00000000">
      <w:pPr>
        <w:pStyle w:val="ListParagraph"/>
        <w:numPr>
          <w:ilvl w:val="0"/>
          <w:numId w:val="2"/>
        </w:numPr>
        <w:spacing w:before="60" w:after="60"/>
      </w:pPr>
      <w:r>
        <w:rPr>
          <w:color w:val="1A1A2E"/>
        </w:rPr>
        <w:t>Free tier limitation: Services sleep after 15 minutes of inactivity (ping script keeps them awake)</w:t>
      </w:r>
    </w:p>
    <w:p w14:paraId="11DC07A3" w14:textId="77777777" w:rsidR="000F5A7F" w:rsidRDefault="000F5A7F">
      <w:pPr>
        <w:spacing w:before="80" w:after="80"/>
      </w:pPr>
    </w:p>
    <w:p w14:paraId="411DC611" w14:textId="77777777" w:rsidR="000F5A7F" w:rsidRDefault="00000000">
      <w:pPr>
        <w:spacing w:before="240" w:after="120"/>
      </w:pPr>
      <w:r>
        <w:rPr>
          <w:b/>
          <w:bCs/>
          <w:color w:val="1E3A5F"/>
          <w:sz w:val="24"/>
          <w:szCs w:val="24"/>
        </w:rPr>
        <w:t>Neon PostgreSQL</w:t>
      </w:r>
    </w:p>
    <w:p w14:paraId="2E444974" w14:textId="77777777" w:rsidR="000F5A7F" w:rsidRDefault="00000000">
      <w:pPr>
        <w:spacing w:before="80" w:after="80"/>
      </w:pPr>
      <w:r>
        <w:rPr>
          <w:color w:val="1A1A2E"/>
        </w:rPr>
        <w:t>Neon is serverless PostgreSQL. Unlike traditional hosted databases, Neon separates compute from storage. The compute (database server) auto-pauses when idle and resumes instantly on the next query. Storage is persistent and never deleted on the free tier.</w:t>
      </w:r>
    </w:p>
    <w:p w14:paraId="0CC2A15D" w14:textId="77777777" w:rsidR="000F5A7F" w:rsidRDefault="000F5A7F">
      <w:pPr>
        <w:spacing w:before="80" w:after="80"/>
      </w:pPr>
    </w:p>
    <w:p w14:paraId="21B5256F" w14:textId="77777777" w:rsidR="000F5A7F" w:rsidRDefault="00000000">
      <w:pPr>
        <w:spacing w:before="240" w:after="120"/>
      </w:pPr>
      <w:r>
        <w:rPr>
          <w:b/>
          <w:bCs/>
          <w:color w:val="1E3A5F"/>
          <w:sz w:val="24"/>
          <w:szCs w:val="24"/>
        </w:rPr>
        <w:t>Netlify (Frontend — pending)</w:t>
      </w:r>
    </w:p>
    <w:p w14:paraId="3D69D317" w14:textId="77777777" w:rsidR="000F5A7F" w:rsidRDefault="00000000">
      <w:pPr>
        <w:spacing w:before="80" w:after="80"/>
      </w:pPr>
      <w:r>
        <w:rPr>
          <w:color w:val="1A1A2E"/>
        </w:rPr>
        <w:t xml:space="preserve">Netlify is a static site hosting platform. The </w:t>
      </w:r>
      <w:proofErr w:type="spellStart"/>
      <w:r>
        <w:rPr>
          <w:color w:val="1A1A2E"/>
        </w:rPr>
        <w:t>OmniSensus</w:t>
      </w:r>
      <w:proofErr w:type="spellEnd"/>
      <w:r>
        <w:rPr>
          <w:color w:val="1A1A2E"/>
        </w:rPr>
        <w:t xml:space="preserve"> frontend (17 HTML pages + CSS + JS) will be deployed to Netlify with the custom domain </w:t>
      </w:r>
      <w:proofErr w:type="spellStart"/>
      <w:r>
        <w:rPr>
          <w:color w:val="1A1A2E"/>
        </w:rPr>
        <w:t>omnisensus.tech</w:t>
      </w:r>
      <w:proofErr w:type="spellEnd"/>
      <w:r>
        <w:rPr>
          <w:color w:val="1A1A2E"/>
        </w:rPr>
        <w:t>.</w:t>
      </w:r>
    </w:p>
    <w:p w14:paraId="1FD3E2F0" w14:textId="77777777" w:rsidR="000F5A7F" w:rsidRDefault="000F5A7F">
      <w:pPr>
        <w:spacing w:before="160" w:after="160"/>
      </w:pPr>
    </w:p>
    <w:p w14:paraId="630DE234" w14:textId="77777777" w:rsidR="00E375BA" w:rsidRDefault="00E375BA">
      <w:pPr>
        <w:rPr>
          <w:b/>
          <w:bCs/>
          <w:color w:val="0D6E69"/>
          <w:sz w:val="28"/>
          <w:szCs w:val="28"/>
        </w:rPr>
      </w:pPr>
      <w:r>
        <w:br w:type="page"/>
      </w:r>
    </w:p>
    <w:p w14:paraId="1EB5D2E7" w14:textId="7202734A" w:rsidR="000F5A7F" w:rsidRDefault="00000000">
      <w:pPr>
        <w:pStyle w:val="Heading2"/>
      </w:pPr>
      <w:r>
        <w:lastRenderedPageBreak/>
        <w:t>3.2 Domain &amp; DNS</w:t>
      </w:r>
    </w:p>
    <w:p w14:paraId="4068A6DC" w14:textId="77777777" w:rsidR="000F5A7F" w:rsidRDefault="00000000">
      <w:pPr>
        <w:spacing w:before="80" w:after="80"/>
      </w:pPr>
      <w:proofErr w:type="spellStart"/>
      <w:proofErr w:type="gramStart"/>
      <w:r>
        <w:rPr>
          <w:color w:val="1A1A2E"/>
        </w:rPr>
        <w:t>omnisensus.tech</w:t>
      </w:r>
      <w:proofErr w:type="spellEnd"/>
      <w:proofErr w:type="gramEnd"/>
      <w:r>
        <w:rPr>
          <w:color w:val="1A1A2E"/>
        </w:rPr>
        <w:t xml:space="preserve"> is registered via </w:t>
      </w:r>
      <w:proofErr w:type="spellStart"/>
      <w:r>
        <w:rPr>
          <w:color w:val="1A1A2E"/>
        </w:rPr>
        <w:t>get.tech</w:t>
      </w:r>
      <w:proofErr w:type="spellEnd"/>
      <w:r>
        <w:rPr>
          <w:color w:val="1A1A2E"/>
        </w:rPr>
        <w:t>. DNS (Domain Name System) translates human-readable domain names into IP addresses.</w:t>
      </w:r>
    </w:p>
    <w:p w14:paraId="09D60F94" w14:textId="77777777" w:rsidR="000F5A7F" w:rsidRDefault="000F5A7F">
      <w:pPr>
        <w:spacing w:before="80" w:after="80"/>
      </w:pPr>
    </w:p>
    <w:p w14:paraId="74206971" w14:textId="77777777" w:rsidR="000F5A7F" w:rsidRDefault="00000000">
      <w:pPr>
        <w:spacing w:before="240" w:after="120"/>
      </w:pPr>
      <w:r>
        <w:rPr>
          <w:b/>
          <w:bCs/>
          <w:color w:val="1E3A5F"/>
          <w:sz w:val="24"/>
          <w:szCs w:val="24"/>
        </w:rPr>
        <w:t>DNS Records Added:</w:t>
      </w:r>
    </w:p>
    <w:p w14:paraId="1A7A1B99" w14:textId="77777777" w:rsidR="000F5A7F" w:rsidRDefault="00000000">
      <w:pPr>
        <w:pStyle w:val="ListParagraph"/>
        <w:numPr>
          <w:ilvl w:val="0"/>
          <w:numId w:val="2"/>
        </w:numPr>
        <w:spacing w:before="60" w:after="60"/>
      </w:pPr>
      <w:r>
        <w:rPr>
          <w:color w:val="1A1A2E"/>
        </w:rPr>
        <w:t xml:space="preserve">CNAME </w:t>
      </w:r>
      <w:proofErr w:type="spellStart"/>
      <w:proofErr w:type="gramStart"/>
      <w:r>
        <w:rPr>
          <w:color w:val="1A1A2E"/>
        </w:rPr>
        <w:t>api</w:t>
      </w:r>
      <w:proofErr w:type="spellEnd"/>
      <w:r>
        <w:rPr>
          <w:color w:val="1A1A2E"/>
        </w:rPr>
        <w:t xml:space="preserve">  →</w:t>
      </w:r>
      <w:proofErr w:type="gramEnd"/>
      <w:r>
        <w:rPr>
          <w:color w:val="1A1A2E"/>
        </w:rPr>
        <w:t xml:space="preserve"> omnisensus-backend.onrender.com</w:t>
      </w:r>
      <w:proofErr w:type="gramStart"/>
      <w:r>
        <w:rPr>
          <w:color w:val="1A1A2E"/>
        </w:rPr>
        <w:t xml:space="preserve">   (</w:t>
      </w:r>
      <w:proofErr w:type="gramEnd"/>
      <w:r>
        <w:rPr>
          <w:color w:val="1A1A2E"/>
        </w:rPr>
        <w:t>Backend API)</w:t>
      </w:r>
    </w:p>
    <w:p w14:paraId="598186AF" w14:textId="77777777" w:rsidR="000F5A7F" w:rsidRDefault="00000000">
      <w:pPr>
        <w:pStyle w:val="ListParagraph"/>
        <w:numPr>
          <w:ilvl w:val="0"/>
          <w:numId w:val="2"/>
        </w:numPr>
        <w:spacing w:before="60" w:after="60"/>
      </w:pPr>
      <w:r>
        <w:rPr>
          <w:color w:val="1A1A2E"/>
        </w:rPr>
        <w:t xml:space="preserve">CNAME ml   → </w:t>
      </w:r>
      <w:proofErr w:type="gramStart"/>
      <w:r>
        <w:rPr>
          <w:color w:val="1A1A2E"/>
        </w:rPr>
        <w:t>omnisensus-ml-model.onrender.com  (</w:t>
      </w:r>
      <w:proofErr w:type="gramEnd"/>
      <w:r>
        <w:rPr>
          <w:color w:val="1A1A2E"/>
        </w:rPr>
        <w:t>ML API)</w:t>
      </w:r>
    </w:p>
    <w:p w14:paraId="5918DA10" w14:textId="77777777" w:rsidR="000F5A7F" w:rsidRDefault="00000000">
      <w:pPr>
        <w:pStyle w:val="ListParagraph"/>
        <w:numPr>
          <w:ilvl w:val="0"/>
          <w:numId w:val="2"/>
        </w:numPr>
        <w:spacing w:before="60" w:after="60"/>
      </w:pPr>
      <w:r>
        <w:rPr>
          <w:color w:val="1A1A2E"/>
        </w:rPr>
        <w:t xml:space="preserve">A record   → Netlify IP                      </w:t>
      </w:r>
      <w:proofErr w:type="gramStart"/>
      <w:r>
        <w:rPr>
          <w:color w:val="1A1A2E"/>
        </w:rPr>
        <w:t xml:space="preserve">   (</w:t>
      </w:r>
      <w:proofErr w:type="gramEnd"/>
      <w:r>
        <w:rPr>
          <w:color w:val="1A1A2E"/>
        </w:rPr>
        <w:t>Frontend — pending)</w:t>
      </w:r>
    </w:p>
    <w:p w14:paraId="297286A2" w14:textId="77777777" w:rsidR="000F5A7F" w:rsidRDefault="000F5A7F">
      <w:pPr>
        <w:spacing w:before="80" w:after="80"/>
      </w:pPr>
    </w:p>
    <w:p w14:paraId="29A3C121" w14:textId="77777777" w:rsidR="000F5A7F" w:rsidRDefault="00000000">
      <w:pPr>
        <w:spacing w:before="240" w:after="120"/>
      </w:pPr>
      <w:r>
        <w:rPr>
          <w:b/>
          <w:bCs/>
          <w:color w:val="1E3A5F"/>
          <w:sz w:val="24"/>
          <w:szCs w:val="24"/>
        </w:rPr>
        <w:t>Final URLs:</w:t>
      </w:r>
    </w:p>
    <w:p w14:paraId="0A34E562" w14:textId="57371C53" w:rsidR="000F5A7F" w:rsidRDefault="00000000">
      <w:pPr>
        <w:pStyle w:val="ListParagraph"/>
        <w:numPr>
          <w:ilvl w:val="0"/>
          <w:numId w:val="2"/>
        </w:numPr>
        <w:spacing w:before="60" w:after="60"/>
      </w:pPr>
      <w:proofErr w:type="gramStart"/>
      <w:r>
        <w:rPr>
          <w:color w:val="1A1A2E"/>
        </w:rPr>
        <w:t>Frontend  →</w:t>
      </w:r>
      <w:proofErr w:type="gramEnd"/>
      <w:r>
        <w:rPr>
          <w:color w:val="1A1A2E"/>
        </w:rPr>
        <w:t xml:space="preserve"> </w:t>
      </w:r>
      <w:hyperlink r:id="rId7" w:history="1">
        <w:r w:rsidRPr="00E375BA">
          <w:rPr>
            <w:rStyle w:val="Hyperlink"/>
          </w:rPr>
          <w:t>https://om</w:t>
        </w:r>
        <w:r w:rsidRPr="00E375BA">
          <w:rPr>
            <w:rStyle w:val="Hyperlink"/>
          </w:rPr>
          <w:t>n</w:t>
        </w:r>
        <w:r w:rsidRPr="00E375BA">
          <w:rPr>
            <w:rStyle w:val="Hyperlink"/>
          </w:rPr>
          <w:t>isensus.</w:t>
        </w:r>
        <w:r w:rsidR="00E375BA" w:rsidRPr="00E375BA">
          <w:rPr>
            <w:rStyle w:val="Hyperlink"/>
          </w:rPr>
          <w:t>netlify.app</w:t>
        </w:r>
      </w:hyperlink>
    </w:p>
    <w:p w14:paraId="2A50A4A3" w14:textId="1E0D5962" w:rsidR="000F5A7F" w:rsidRDefault="00000000">
      <w:pPr>
        <w:pStyle w:val="ListParagraph"/>
        <w:numPr>
          <w:ilvl w:val="0"/>
          <w:numId w:val="2"/>
        </w:numPr>
        <w:spacing w:before="60" w:after="60"/>
      </w:pPr>
      <w:r>
        <w:rPr>
          <w:color w:val="1A1A2E"/>
        </w:rPr>
        <w:t xml:space="preserve">Backend   → </w:t>
      </w:r>
      <w:hyperlink r:id="rId8" w:history="1">
        <w:r w:rsidRPr="00E375BA">
          <w:rPr>
            <w:rStyle w:val="Hyperlink"/>
          </w:rPr>
          <w:t>https://ap</w:t>
        </w:r>
        <w:r w:rsidRPr="00E375BA">
          <w:rPr>
            <w:rStyle w:val="Hyperlink"/>
          </w:rPr>
          <w:t>i</w:t>
        </w:r>
        <w:r w:rsidRPr="00E375BA">
          <w:rPr>
            <w:rStyle w:val="Hyperlink"/>
          </w:rPr>
          <w:t>.omnisensus.tech/api/v1/health</w:t>
        </w:r>
      </w:hyperlink>
    </w:p>
    <w:p w14:paraId="72C8D85B" w14:textId="31CE3AEA" w:rsidR="000F5A7F" w:rsidRDefault="00000000">
      <w:pPr>
        <w:pStyle w:val="ListParagraph"/>
        <w:numPr>
          <w:ilvl w:val="0"/>
          <w:numId w:val="2"/>
        </w:numPr>
        <w:spacing w:before="60" w:after="60"/>
      </w:pPr>
      <w:r>
        <w:rPr>
          <w:color w:val="1A1A2E"/>
        </w:rPr>
        <w:t xml:space="preserve">ML API    → </w:t>
      </w:r>
      <w:hyperlink r:id="rId9" w:history="1">
        <w:r w:rsidRPr="00E375BA">
          <w:rPr>
            <w:rStyle w:val="Hyperlink"/>
          </w:rPr>
          <w:t>https://ml.om</w:t>
        </w:r>
        <w:r w:rsidRPr="00E375BA">
          <w:rPr>
            <w:rStyle w:val="Hyperlink"/>
          </w:rPr>
          <w:t>n</w:t>
        </w:r>
        <w:r w:rsidRPr="00E375BA">
          <w:rPr>
            <w:rStyle w:val="Hyperlink"/>
          </w:rPr>
          <w:t>isensus.tech/api/v1/health</w:t>
        </w:r>
      </w:hyperlink>
    </w:p>
    <w:p w14:paraId="1E20FE6A" w14:textId="4A2829DB" w:rsidR="000F5A7F" w:rsidRDefault="00000000">
      <w:pPr>
        <w:pStyle w:val="ListParagraph"/>
        <w:numPr>
          <w:ilvl w:val="0"/>
          <w:numId w:val="2"/>
        </w:numPr>
        <w:spacing w:before="60" w:after="60"/>
      </w:pPr>
      <w:r>
        <w:rPr>
          <w:color w:val="1A1A2E"/>
        </w:rPr>
        <w:t xml:space="preserve">API </w:t>
      </w:r>
      <w:proofErr w:type="gramStart"/>
      <w:r>
        <w:rPr>
          <w:color w:val="1A1A2E"/>
        </w:rPr>
        <w:t>Docs  →</w:t>
      </w:r>
      <w:proofErr w:type="gramEnd"/>
      <w:r>
        <w:rPr>
          <w:color w:val="1A1A2E"/>
        </w:rPr>
        <w:t xml:space="preserve"> </w:t>
      </w:r>
      <w:hyperlink r:id="rId10" w:history="1">
        <w:r w:rsidRPr="00E375BA">
          <w:rPr>
            <w:rStyle w:val="Hyperlink"/>
          </w:rPr>
          <w:t>https://api.omnisens</w:t>
        </w:r>
        <w:r w:rsidRPr="00E375BA">
          <w:rPr>
            <w:rStyle w:val="Hyperlink"/>
          </w:rPr>
          <w:t>u</w:t>
        </w:r>
        <w:r w:rsidRPr="00E375BA">
          <w:rPr>
            <w:rStyle w:val="Hyperlink"/>
          </w:rPr>
          <w:t>s.tech/docs</w:t>
        </w:r>
      </w:hyperlink>
    </w:p>
    <w:p w14:paraId="72CCFCF3" w14:textId="77777777" w:rsidR="000F5A7F" w:rsidRDefault="000F5A7F">
      <w:pPr>
        <w:spacing w:before="160" w:after="160"/>
      </w:pPr>
    </w:p>
    <w:p w14:paraId="3D10EB51" w14:textId="77777777" w:rsidR="000F5A7F" w:rsidRDefault="00000000">
      <w:pPr>
        <w:pStyle w:val="Heading2"/>
      </w:pPr>
      <w:r>
        <w:t>3.3 Environment Variables &amp; Secrets</w:t>
      </w:r>
    </w:p>
    <w:p w14:paraId="4D2051C6" w14:textId="77777777" w:rsidR="000F5A7F" w:rsidRDefault="00000000">
      <w:pPr>
        <w:spacing w:before="80" w:after="80"/>
      </w:pPr>
      <w:r>
        <w:rPr>
          <w:color w:val="1A1A2E"/>
        </w:rPr>
        <w:t>Environment variables are configuration values stored outside the code. This prevents secrets (API keys, passwords, database URLs) from being committed to GitHub.</w:t>
      </w:r>
    </w:p>
    <w:p w14:paraId="6BEE007A" w14:textId="77777777" w:rsidR="000F5A7F" w:rsidRDefault="000F5A7F">
      <w:pPr>
        <w:spacing w:before="80" w:after="80"/>
      </w:pPr>
    </w:p>
    <w:p w14:paraId="24954993" w14:textId="77777777" w:rsidR="000F5A7F" w:rsidRDefault="00000000">
      <w:pPr>
        <w:spacing w:before="240" w:after="120"/>
      </w:pPr>
      <w:proofErr w:type="spellStart"/>
      <w:r>
        <w:rPr>
          <w:b/>
          <w:bCs/>
          <w:color w:val="1E3A5F"/>
          <w:sz w:val="24"/>
          <w:szCs w:val="24"/>
        </w:rPr>
        <w:t>OmniSensus</w:t>
      </w:r>
      <w:proofErr w:type="spellEnd"/>
      <w:r>
        <w:rPr>
          <w:b/>
          <w:bCs/>
          <w:color w:val="1E3A5F"/>
          <w:sz w:val="24"/>
          <w:szCs w:val="24"/>
        </w:rPr>
        <w:t xml:space="preserve"> Environment Variables:</w:t>
      </w:r>
    </w:p>
    <w:p w14:paraId="0E344C9F" w14:textId="77777777" w:rsidR="000F5A7F" w:rsidRDefault="00000000">
      <w:pPr>
        <w:pStyle w:val="ListParagraph"/>
        <w:numPr>
          <w:ilvl w:val="0"/>
          <w:numId w:val="2"/>
        </w:numPr>
        <w:spacing w:before="60" w:after="60"/>
      </w:pPr>
      <w:r>
        <w:rPr>
          <w:color w:val="1A1A2E"/>
        </w:rPr>
        <w:t>DATABASE_URL    — Neon PostgreSQL connection string</w:t>
      </w:r>
    </w:p>
    <w:p w14:paraId="076C166E" w14:textId="77777777" w:rsidR="000F5A7F" w:rsidRDefault="00000000">
      <w:pPr>
        <w:pStyle w:val="ListParagraph"/>
        <w:numPr>
          <w:ilvl w:val="0"/>
          <w:numId w:val="2"/>
        </w:numPr>
        <w:spacing w:before="60" w:after="60"/>
      </w:pPr>
      <w:r>
        <w:rPr>
          <w:color w:val="1A1A2E"/>
        </w:rPr>
        <w:t>JWT_SECRET      — 64-character random hex key for signing JWTs</w:t>
      </w:r>
    </w:p>
    <w:p w14:paraId="58A522F2" w14:textId="77777777" w:rsidR="000F5A7F" w:rsidRDefault="00000000">
      <w:pPr>
        <w:pStyle w:val="ListParagraph"/>
        <w:numPr>
          <w:ilvl w:val="0"/>
          <w:numId w:val="2"/>
        </w:numPr>
        <w:spacing w:before="60" w:after="60"/>
      </w:pPr>
      <w:r>
        <w:rPr>
          <w:color w:val="1A1A2E"/>
        </w:rPr>
        <w:t>OMNI_API_SECRET — API key protecting all ML API endpoints</w:t>
      </w:r>
    </w:p>
    <w:p w14:paraId="523A8577" w14:textId="77777777" w:rsidR="000F5A7F" w:rsidRDefault="00000000">
      <w:pPr>
        <w:pStyle w:val="ListParagraph"/>
        <w:numPr>
          <w:ilvl w:val="0"/>
          <w:numId w:val="2"/>
        </w:numPr>
        <w:spacing w:before="60" w:after="60"/>
      </w:pPr>
      <w:r>
        <w:rPr>
          <w:color w:val="1A1A2E"/>
        </w:rPr>
        <w:t>ML_API_KEY      — Same key, stored in backend to call ML API</w:t>
      </w:r>
    </w:p>
    <w:p w14:paraId="2A1F011F" w14:textId="77777777" w:rsidR="000F5A7F" w:rsidRDefault="00000000">
      <w:pPr>
        <w:pStyle w:val="ListParagraph"/>
        <w:numPr>
          <w:ilvl w:val="0"/>
          <w:numId w:val="2"/>
        </w:numPr>
        <w:spacing w:before="60" w:after="60"/>
      </w:pPr>
      <w:r>
        <w:rPr>
          <w:color w:val="1A1A2E"/>
        </w:rPr>
        <w:t>API_KEY         — Backend API key for internal service calls</w:t>
      </w:r>
    </w:p>
    <w:p w14:paraId="027AC268" w14:textId="77777777" w:rsidR="000F5A7F" w:rsidRDefault="00000000">
      <w:pPr>
        <w:pStyle w:val="ListParagraph"/>
        <w:numPr>
          <w:ilvl w:val="0"/>
          <w:numId w:val="2"/>
        </w:numPr>
        <w:spacing w:before="60" w:after="60"/>
      </w:pPr>
      <w:r>
        <w:rPr>
          <w:color w:val="1A1A2E"/>
        </w:rPr>
        <w:t>FRONTEND_URL    — Allowed CORS origin</w:t>
      </w:r>
    </w:p>
    <w:p w14:paraId="3A80AF7A" w14:textId="77777777" w:rsidR="000F5A7F" w:rsidRDefault="00000000">
      <w:pPr>
        <w:pStyle w:val="ListParagraph"/>
        <w:numPr>
          <w:ilvl w:val="0"/>
          <w:numId w:val="2"/>
        </w:numPr>
        <w:spacing w:before="60" w:after="60"/>
      </w:pPr>
      <w:r>
        <w:rPr>
          <w:color w:val="1A1A2E"/>
        </w:rPr>
        <w:t>ALLOWED_ORIGINS — ML API CORS allowed origins</w:t>
      </w:r>
    </w:p>
    <w:p w14:paraId="75D8AECA" w14:textId="77777777" w:rsidR="000F5A7F" w:rsidRDefault="000F5A7F">
      <w:pPr>
        <w:spacing w:before="80" w:after="80"/>
      </w:pPr>
    </w:p>
    <w:p w14:paraId="14B67991" w14:textId="77777777" w:rsidR="000F5A7F" w:rsidRDefault="00000000">
      <w:pPr>
        <w:spacing w:before="240" w:after="120"/>
      </w:pPr>
      <w:r>
        <w:rPr>
          <w:b/>
          <w:bCs/>
          <w:color w:val="1E3A5F"/>
          <w:sz w:val="24"/>
          <w:szCs w:val="24"/>
        </w:rPr>
        <w:t>Security Best Practices Followed:</w:t>
      </w:r>
    </w:p>
    <w:p w14:paraId="37625EA8" w14:textId="77777777" w:rsidR="000F5A7F" w:rsidRDefault="00000000">
      <w:pPr>
        <w:pStyle w:val="ListParagraph"/>
        <w:numPr>
          <w:ilvl w:val="0"/>
          <w:numId w:val="2"/>
        </w:numPr>
        <w:spacing w:before="60" w:after="60"/>
      </w:pPr>
      <w:r>
        <w:rPr>
          <w:color w:val="1A1A2E"/>
        </w:rPr>
        <w:t>All secrets generated with Python secrets module (cryptographically random)</w:t>
      </w:r>
    </w:p>
    <w:p w14:paraId="53D62899" w14:textId="77777777" w:rsidR="000F5A7F" w:rsidRDefault="00000000">
      <w:pPr>
        <w:pStyle w:val="ListParagraph"/>
        <w:numPr>
          <w:ilvl w:val="0"/>
          <w:numId w:val="2"/>
        </w:numPr>
        <w:spacing w:before="60" w:after="60"/>
      </w:pPr>
      <w:r>
        <w:rPr>
          <w:color w:val="1A1A2E"/>
        </w:rPr>
        <w:t xml:space="preserve">.env file excluded from GitHub </w:t>
      </w:r>
      <w:proofErr w:type="gramStart"/>
      <w:r>
        <w:rPr>
          <w:color w:val="1A1A2E"/>
        </w:rPr>
        <w:t>via .</w:t>
      </w:r>
      <w:proofErr w:type="spellStart"/>
      <w:r>
        <w:rPr>
          <w:color w:val="1A1A2E"/>
        </w:rPr>
        <w:t>gitignore</w:t>
      </w:r>
      <w:proofErr w:type="spellEnd"/>
      <w:proofErr w:type="gramEnd"/>
    </w:p>
    <w:p w14:paraId="59E0600E" w14:textId="77777777" w:rsidR="000F5A7F" w:rsidRDefault="00000000">
      <w:pPr>
        <w:pStyle w:val="ListParagraph"/>
        <w:numPr>
          <w:ilvl w:val="0"/>
          <w:numId w:val="2"/>
        </w:numPr>
        <w:spacing w:before="60" w:after="60"/>
      </w:pPr>
      <w:r>
        <w:rPr>
          <w:color w:val="1A1A2E"/>
        </w:rPr>
        <w:t>Render injects environment variables at runtime — never in code</w:t>
      </w:r>
    </w:p>
    <w:p w14:paraId="0FD1D733" w14:textId="77777777" w:rsidR="000F5A7F" w:rsidRDefault="00000000">
      <w:pPr>
        <w:pStyle w:val="ListParagraph"/>
        <w:numPr>
          <w:ilvl w:val="0"/>
          <w:numId w:val="2"/>
        </w:numPr>
        <w:spacing w:before="60" w:after="60"/>
      </w:pPr>
      <w:r>
        <w:rPr>
          <w:color w:val="1A1A2E"/>
        </w:rPr>
        <w:t>Keys rotated before deployment using generate_keys.py</w:t>
      </w:r>
    </w:p>
    <w:p w14:paraId="44DA380B" w14:textId="77777777" w:rsidR="00E375BA" w:rsidRDefault="00E375BA">
      <w:pPr>
        <w:spacing w:before="160" w:after="160"/>
      </w:pPr>
    </w:p>
    <w:sectPr w:rsidR="00E375BA">
      <w:headerReference w:type="even" r:id="rId11"/>
      <w:headerReference w:type="default" r:id="rId12"/>
      <w:footerReference w:type="even" r:id="rId13"/>
      <w:footerReference w:type="default" r:id="rId14"/>
      <w:headerReference w:type="first" r:id="rId15"/>
      <w:footerReference w:type="first" r:id="rId16"/>
      <w:pgSz w:w="12240" w:h="15840"/>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C95B8" w14:textId="77777777" w:rsidR="000D0C6D" w:rsidRDefault="000D0C6D" w:rsidP="00E375BA">
      <w:r>
        <w:separator/>
      </w:r>
    </w:p>
  </w:endnote>
  <w:endnote w:type="continuationSeparator" w:id="0">
    <w:p w14:paraId="26DA73F4" w14:textId="77777777" w:rsidR="000D0C6D" w:rsidRDefault="000D0C6D" w:rsidP="00E375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8DE53" w14:textId="77777777" w:rsidR="00E375BA" w:rsidRDefault="00E375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7F475" w14:textId="514CEB3D" w:rsidR="00E375BA" w:rsidRDefault="00E375BA" w:rsidP="00E375BA">
    <w:pPr>
      <w:spacing w:before="100" w:after="100"/>
      <w:jc w:val="center"/>
    </w:pPr>
    <w:proofErr w:type="spellStart"/>
    <w:r>
      <w:rPr>
        <w:color w:val="555555"/>
      </w:rPr>
      <w:t>OmniSensus</w:t>
    </w:r>
    <w:proofErr w:type="spellEnd"/>
    <w:r>
      <w:rPr>
        <w:color w:val="555555"/>
      </w:rPr>
      <w:t xml:space="preserve"> Medical Platform — Parth Vadodariya — 230043107015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8FFE5" w14:textId="77777777" w:rsidR="00E375BA" w:rsidRDefault="00E375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A2F1D" w14:textId="77777777" w:rsidR="000D0C6D" w:rsidRDefault="000D0C6D" w:rsidP="00E375BA">
      <w:r>
        <w:separator/>
      </w:r>
    </w:p>
  </w:footnote>
  <w:footnote w:type="continuationSeparator" w:id="0">
    <w:p w14:paraId="0626076B" w14:textId="77777777" w:rsidR="000D0C6D" w:rsidRDefault="000D0C6D" w:rsidP="00E375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07041" w14:textId="77777777" w:rsidR="00E375BA" w:rsidRDefault="00E375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ACF1B" w14:textId="1319CD21" w:rsidR="00E375BA" w:rsidRPr="00E375BA" w:rsidRDefault="00E375BA">
    <w:pPr>
      <w:pStyle w:val="Header"/>
      <w:rPr>
        <w:lang w:val="en-GB"/>
      </w:rPr>
    </w:pPr>
    <w:proofErr w:type="spellStart"/>
    <w:r>
      <w:rPr>
        <w:lang w:val="en-GB"/>
      </w:rPr>
      <w:t>OmniSensusAI</w:t>
    </w:r>
    <w:proofErr w:type="spellEnd"/>
    <w:r>
      <w:rPr>
        <w:lang w:val="en-G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E599F" w14:textId="77777777" w:rsidR="00E375BA" w:rsidRDefault="00E375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75315"/>
    <w:multiLevelType w:val="hybridMultilevel"/>
    <w:tmpl w:val="94504626"/>
    <w:lvl w:ilvl="0" w:tplc="86341F48">
      <w:start w:val="1"/>
      <w:numFmt w:val="bullet"/>
      <w:lvlText w:val="●"/>
      <w:lvlJc w:val="left"/>
      <w:pPr>
        <w:ind w:left="720" w:hanging="360"/>
      </w:pPr>
    </w:lvl>
    <w:lvl w:ilvl="1" w:tplc="5EC88F4A">
      <w:start w:val="1"/>
      <w:numFmt w:val="bullet"/>
      <w:lvlText w:val="○"/>
      <w:lvlJc w:val="left"/>
      <w:pPr>
        <w:ind w:left="1440" w:hanging="360"/>
      </w:pPr>
    </w:lvl>
    <w:lvl w:ilvl="2" w:tplc="78B8CE9E">
      <w:start w:val="1"/>
      <w:numFmt w:val="bullet"/>
      <w:lvlText w:val="■"/>
      <w:lvlJc w:val="left"/>
      <w:pPr>
        <w:ind w:left="2160" w:hanging="360"/>
      </w:pPr>
    </w:lvl>
    <w:lvl w:ilvl="3" w:tplc="FA24EAB6">
      <w:start w:val="1"/>
      <w:numFmt w:val="bullet"/>
      <w:lvlText w:val="●"/>
      <w:lvlJc w:val="left"/>
      <w:pPr>
        <w:ind w:left="2880" w:hanging="360"/>
      </w:pPr>
    </w:lvl>
    <w:lvl w:ilvl="4" w:tplc="F37C8008">
      <w:start w:val="1"/>
      <w:numFmt w:val="bullet"/>
      <w:lvlText w:val="○"/>
      <w:lvlJc w:val="left"/>
      <w:pPr>
        <w:ind w:left="3600" w:hanging="360"/>
      </w:pPr>
    </w:lvl>
    <w:lvl w:ilvl="5" w:tplc="452E853A">
      <w:start w:val="1"/>
      <w:numFmt w:val="bullet"/>
      <w:lvlText w:val="■"/>
      <w:lvlJc w:val="left"/>
      <w:pPr>
        <w:ind w:left="4320" w:hanging="360"/>
      </w:pPr>
    </w:lvl>
    <w:lvl w:ilvl="6" w:tplc="630886EC">
      <w:start w:val="1"/>
      <w:numFmt w:val="bullet"/>
      <w:lvlText w:val="●"/>
      <w:lvlJc w:val="left"/>
      <w:pPr>
        <w:ind w:left="5040" w:hanging="360"/>
      </w:pPr>
    </w:lvl>
    <w:lvl w:ilvl="7" w:tplc="88F49E62">
      <w:start w:val="1"/>
      <w:numFmt w:val="bullet"/>
      <w:lvlText w:val="●"/>
      <w:lvlJc w:val="left"/>
      <w:pPr>
        <w:ind w:left="5760" w:hanging="360"/>
      </w:pPr>
    </w:lvl>
    <w:lvl w:ilvl="8" w:tplc="A1502A0E">
      <w:start w:val="1"/>
      <w:numFmt w:val="bullet"/>
      <w:lvlText w:val="●"/>
      <w:lvlJc w:val="left"/>
      <w:pPr>
        <w:ind w:left="6480" w:hanging="360"/>
      </w:pPr>
    </w:lvl>
  </w:abstractNum>
  <w:abstractNum w:abstractNumId="1" w15:restartNumberingAfterBreak="0">
    <w:nsid w:val="733A54EF"/>
    <w:multiLevelType w:val="hybridMultilevel"/>
    <w:tmpl w:val="18C46AF8"/>
    <w:lvl w:ilvl="0" w:tplc="39029266">
      <w:start w:val="1"/>
      <w:numFmt w:val="bullet"/>
      <w:lvlText w:val="•"/>
      <w:lvlJc w:val="left"/>
      <w:pPr>
        <w:ind w:left="720" w:hanging="360"/>
      </w:pPr>
    </w:lvl>
    <w:lvl w:ilvl="1" w:tplc="01404318">
      <w:numFmt w:val="decimal"/>
      <w:lvlText w:val=""/>
      <w:lvlJc w:val="left"/>
    </w:lvl>
    <w:lvl w:ilvl="2" w:tplc="76D8CDB4">
      <w:numFmt w:val="decimal"/>
      <w:lvlText w:val=""/>
      <w:lvlJc w:val="left"/>
    </w:lvl>
    <w:lvl w:ilvl="3" w:tplc="F9D2A882">
      <w:numFmt w:val="decimal"/>
      <w:lvlText w:val=""/>
      <w:lvlJc w:val="left"/>
    </w:lvl>
    <w:lvl w:ilvl="4" w:tplc="102CD1E4">
      <w:numFmt w:val="decimal"/>
      <w:lvlText w:val=""/>
      <w:lvlJc w:val="left"/>
    </w:lvl>
    <w:lvl w:ilvl="5" w:tplc="9D36AD5C">
      <w:numFmt w:val="decimal"/>
      <w:lvlText w:val=""/>
      <w:lvlJc w:val="left"/>
    </w:lvl>
    <w:lvl w:ilvl="6" w:tplc="13167340">
      <w:numFmt w:val="decimal"/>
      <w:lvlText w:val=""/>
      <w:lvlJc w:val="left"/>
    </w:lvl>
    <w:lvl w:ilvl="7" w:tplc="C0565C18">
      <w:numFmt w:val="decimal"/>
      <w:lvlText w:val=""/>
      <w:lvlJc w:val="left"/>
    </w:lvl>
    <w:lvl w:ilvl="8" w:tplc="9FEC8CFC">
      <w:numFmt w:val="decimal"/>
      <w:lvlText w:val=""/>
      <w:lvlJc w:val="left"/>
    </w:lvl>
  </w:abstractNum>
  <w:num w:numId="1" w16cid:durableId="514805101">
    <w:abstractNumId w:val="0"/>
    <w:lvlOverride w:ilvl="0">
      <w:startOverride w:val="1"/>
    </w:lvlOverride>
  </w:num>
  <w:num w:numId="2" w16cid:durableId="6541845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A7F"/>
    <w:rsid w:val="000D0C6D"/>
    <w:rsid w:val="000F5A7F"/>
    <w:rsid w:val="00E375BA"/>
    <w:rsid w:val="00FF2B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47EB0"/>
  <w15:docId w15:val="{3CDE34BF-FBD4-4079-87E3-B5B980B9D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3A5F"/>
      <w:sz w:val="36"/>
      <w:szCs w:val="36"/>
    </w:rPr>
  </w:style>
  <w:style w:type="paragraph" w:styleId="Heading2">
    <w:name w:val="heading 2"/>
    <w:uiPriority w:val="9"/>
    <w:unhideWhenUsed/>
    <w:qFormat/>
    <w:pPr>
      <w:spacing w:before="320" w:after="160"/>
      <w:outlineLvl w:val="1"/>
    </w:pPr>
    <w:rPr>
      <w:b/>
      <w:bCs/>
      <w:color w:val="0D6E69"/>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E375BA"/>
    <w:rPr>
      <w:color w:val="605E5C"/>
      <w:shd w:val="clear" w:color="auto" w:fill="E1DFDD"/>
    </w:rPr>
  </w:style>
  <w:style w:type="character" w:styleId="FollowedHyperlink">
    <w:name w:val="FollowedHyperlink"/>
    <w:basedOn w:val="DefaultParagraphFont"/>
    <w:uiPriority w:val="99"/>
    <w:semiHidden/>
    <w:unhideWhenUsed/>
    <w:rsid w:val="00E375BA"/>
    <w:rPr>
      <w:color w:val="954F72" w:themeColor="followedHyperlink"/>
      <w:u w:val="single"/>
    </w:rPr>
  </w:style>
  <w:style w:type="paragraph" w:styleId="Header">
    <w:name w:val="header"/>
    <w:basedOn w:val="Normal"/>
    <w:link w:val="HeaderChar"/>
    <w:uiPriority w:val="99"/>
    <w:unhideWhenUsed/>
    <w:rsid w:val="00E375BA"/>
    <w:pPr>
      <w:tabs>
        <w:tab w:val="center" w:pos="4513"/>
        <w:tab w:val="right" w:pos="9026"/>
      </w:tabs>
    </w:pPr>
  </w:style>
  <w:style w:type="character" w:customStyle="1" w:styleId="HeaderChar">
    <w:name w:val="Header Char"/>
    <w:basedOn w:val="DefaultParagraphFont"/>
    <w:link w:val="Header"/>
    <w:uiPriority w:val="99"/>
    <w:rsid w:val="00E375BA"/>
  </w:style>
  <w:style w:type="paragraph" w:styleId="Footer">
    <w:name w:val="footer"/>
    <w:basedOn w:val="Normal"/>
    <w:link w:val="FooterChar"/>
    <w:uiPriority w:val="99"/>
    <w:unhideWhenUsed/>
    <w:rsid w:val="00E375BA"/>
    <w:pPr>
      <w:tabs>
        <w:tab w:val="center" w:pos="4513"/>
        <w:tab w:val="right" w:pos="9026"/>
      </w:tabs>
    </w:pPr>
  </w:style>
  <w:style w:type="character" w:customStyle="1" w:styleId="FooterChar">
    <w:name w:val="Footer Char"/>
    <w:basedOn w:val="DefaultParagraphFont"/>
    <w:link w:val="Footer"/>
    <w:uiPriority w:val="99"/>
    <w:rsid w:val="00E375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pi.omnisensus.tech/api/v1/health"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mnisensus.netlify.app"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api.omnisensus.tech/docs" TargetMode="External"/><Relationship Id="rId4" Type="http://schemas.openxmlformats.org/officeDocument/2006/relationships/webSettings" Target="webSettings.xml"/><Relationship Id="rId9" Type="http://schemas.openxmlformats.org/officeDocument/2006/relationships/hyperlink" Target="https://ml.omnisensus.tech/api/v1/health"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3104</Words>
  <Characters>17697</Characters>
  <Application>Microsoft Office Word</Application>
  <DocSecurity>0</DocSecurity>
  <Lines>147</Lines>
  <Paragraphs>41</Paragraphs>
  <ScaleCrop>false</ScaleCrop>
  <Company/>
  <LinksUpToDate>false</LinksUpToDate>
  <CharactersWithSpaces>20760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Vadodariya</cp:lastModifiedBy>
  <cp:revision>2</cp:revision>
  <dcterms:created xsi:type="dcterms:W3CDTF">2026-03-17T07:27:00Z</dcterms:created>
  <dcterms:modified xsi:type="dcterms:W3CDTF">2026-03-31T19:11:00Z</dcterms:modified>
</cp:coreProperties>
</file>