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E86E" w14:textId="1BF64616" w:rsidR="004A7558" w:rsidRPr="00907D75" w:rsidRDefault="004A7558" w:rsidP="004A7558">
      <w:pPr>
        <w:spacing w:after="0" w:line="300" w:lineRule="auto"/>
        <w:jc w:val="center"/>
        <w:rPr>
          <w:rFonts w:ascii="Arial Narrow" w:hAnsi="Arial Narrow"/>
          <w:b/>
        </w:rPr>
      </w:pPr>
      <w:r w:rsidRPr="00907D75">
        <w:rPr>
          <w:rFonts w:ascii="Arial Narrow" w:hAnsi="Arial Narrow"/>
          <w:b/>
        </w:rPr>
        <w:t>AUTORIZACIÓN PARA RECIBIR NOTIFICACIONES ELECTRÓNICAS</w:t>
      </w:r>
    </w:p>
    <w:p w14:paraId="7613B852" w14:textId="77777777" w:rsidR="004A7558" w:rsidRPr="00907D75" w:rsidRDefault="004A7558" w:rsidP="004A7558">
      <w:pPr>
        <w:spacing w:after="0" w:line="300" w:lineRule="auto"/>
        <w:jc w:val="center"/>
        <w:rPr>
          <w:rFonts w:ascii="Arial Narrow" w:hAnsi="Arial Narrow"/>
        </w:rPr>
      </w:pPr>
    </w:p>
    <w:p w14:paraId="6D932570" w14:textId="7948281D" w:rsidR="004A7558" w:rsidRPr="00907D75" w:rsidRDefault="004A7558" w:rsidP="004A7558">
      <w:pPr>
        <w:spacing w:after="0" w:line="300" w:lineRule="auto"/>
        <w:jc w:val="right"/>
        <w:rPr>
          <w:rFonts w:ascii="Arial Narrow" w:hAnsi="Arial Narrow"/>
          <w:u w:val="single"/>
        </w:rPr>
      </w:pPr>
      <w:r w:rsidRPr="00907D75">
        <w:rPr>
          <w:rFonts w:ascii="Arial Narrow" w:hAnsi="Arial Narrow"/>
        </w:rPr>
        <w:t xml:space="preserve">__________________, Baja California, a ___ </w:t>
      </w:r>
      <w:proofErr w:type="spellStart"/>
      <w:r w:rsidRPr="00907D75">
        <w:rPr>
          <w:rFonts w:ascii="Arial Narrow" w:hAnsi="Arial Narrow"/>
        </w:rPr>
        <w:t>de</w:t>
      </w:r>
      <w:proofErr w:type="spellEnd"/>
      <w:r w:rsidRPr="00907D75">
        <w:rPr>
          <w:rFonts w:ascii="Arial Narrow" w:hAnsi="Arial Narrow"/>
        </w:rPr>
        <w:t xml:space="preserve"> ____________ </w:t>
      </w:r>
      <w:proofErr w:type="spellStart"/>
      <w:r w:rsidRPr="00907D75">
        <w:rPr>
          <w:rFonts w:ascii="Arial Narrow" w:hAnsi="Arial Narrow"/>
        </w:rPr>
        <w:t>de</w:t>
      </w:r>
      <w:proofErr w:type="spellEnd"/>
      <w:r w:rsidRPr="00907D75">
        <w:rPr>
          <w:rFonts w:ascii="Arial Narrow" w:hAnsi="Arial Narrow"/>
        </w:rPr>
        <w:t xml:space="preserve"> 2022</w:t>
      </w:r>
    </w:p>
    <w:p w14:paraId="41101912" w14:textId="77777777" w:rsidR="004A7558" w:rsidRPr="00907D75" w:rsidRDefault="004A7558" w:rsidP="004A7558">
      <w:pPr>
        <w:spacing w:after="0" w:line="300" w:lineRule="auto"/>
        <w:jc w:val="right"/>
        <w:rPr>
          <w:rFonts w:ascii="Arial Narrow" w:hAnsi="Arial Narrow"/>
          <w:b/>
          <w:bCs/>
        </w:rPr>
      </w:pPr>
    </w:p>
    <w:p w14:paraId="219EAA39" w14:textId="2F382A3B" w:rsidR="004A7558" w:rsidRPr="00907D75" w:rsidRDefault="005F096C" w:rsidP="004A7558">
      <w:pPr>
        <w:spacing w:after="0" w:line="300" w:lineRule="auto"/>
        <w:jc w:val="both"/>
        <w:rPr>
          <w:rFonts w:ascii="Arial Narrow" w:hAnsi="Arial Narrow"/>
        </w:rPr>
      </w:pPr>
      <w:r w:rsidRPr="005F096C">
        <w:rPr>
          <w:rFonts w:ascii="Arial Narrow" w:hAnsi="Arial Narrow"/>
        </w:rPr>
        <w:t>El o la</w:t>
      </w:r>
      <w:r>
        <w:rPr>
          <w:rFonts w:ascii="Arial Narrow" w:hAnsi="Arial Narrow"/>
          <w:b/>
          <w:bCs/>
        </w:rPr>
        <w:t xml:space="preserve"> </w:t>
      </w:r>
      <w:r>
        <w:rPr>
          <w:rFonts w:ascii="Arial Narrow" w:hAnsi="Arial Narrow"/>
          <w:bCs/>
        </w:rPr>
        <w:t>C. _______________</w:t>
      </w:r>
      <w:r>
        <w:rPr>
          <w:rFonts w:ascii="Arial Narrow" w:hAnsi="Arial Narrow"/>
          <w:bCs/>
        </w:rPr>
        <w:softHyphen/>
      </w:r>
      <w:r>
        <w:rPr>
          <w:rFonts w:ascii="Arial Narrow" w:hAnsi="Arial Narrow"/>
          <w:bCs/>
        </w:rPr>
        <w:softHyphen/>
      </w:r>
      <w:r>
        <w:rPr>
          <w:rFonts w:ascii="Arial Narrow" w:hAnsi="Arial Narrow"/>
          <w:bCs/>
        </w:rPr>
        <w:softHyphen/>
      </w:r>
      <w:r>
        <w:rPr>
          <w:rFonts w:ascii="Arial Narrow" w:hAnsi="Arial Narrow"/>
          <w:bCs/>
        </w:rPr>
        <w:softHyphen/>
      </w:r>
      <w:r>
        <w:rPr>
          <w:rFonts w:ascii="Arial Narrow" w:hAnsi="Arial Narrow"/>
          <w:bCs/>
        </w:rPr>
        <w:softHyphen/>
      </w:r>
      <w:r>
        <w:rPr>
          <w:rFonts w:ascii="Arial Narrow" w:hAnsi="Arial Narrow"/>
          <w:bCs/>
        </w:rPr>
        <w:softHyphen/>
        <w:t>_________________, en mi calidad de ____________________________ d</w:t>
      </w:r>
      <w:proofErr w:type="spellStart"/>
      <w:r>
        <w:rPr>
          <w:rFonts w:ascii="Arial Narrow" w:hAnsi="Arial Narrow"/>
          <w:bCs/>
        </w:rPr>
        <w:t>e</w:t>
      </w:r>
      <w:proofErr w:type="spellEnd"/>
      <w:r>
        <w:rPr>
          <w:rFonts w:ascii="Arial Narrow" w:hAnsi="Arial Narrow"/>
          <w:bCs/>
        </w:rPr>
        <w:t xml:space="preserve"> la ____________________________ A.C., </w:t>
      </w:r>
      <w:r w:rsidR="004A7558" w:rsidRPr="00907D75">
        <w:rPr>
          <w:rFonts w:ascii="Arial Narrow" w:hAnsi="Arial Narrow"/>
        </w:rPr>
        <w:t xml:space="preserve">estoy enterado de que el </w:t>
      </w:r>
      <w:proofErr w:type="spellStart"/>
      <w:r w:rsidR="004A7558" w:rsidRPr="00907D75">
        <w:rPr>
          <w:rFonts w:ascii="Arial Narrow" w:hAnsi="Arial Narrow"/>
          <w:b/>
        </w:rPr>
        <w:t>IEEBC</w:t>
      </w:r>
      <w:proofErr w:type="spellEnd"/>
      <w:r w:rsidR="004A7558" w:rsidRPr="00907D75">
        <w:rPr>
          <w:rFonts w:ascii="Arial Narrow" w:hAnsi="Arial Narrow"/>
        </w:rPr>
        <w:t xml:space="preserve"> ha implementado realizar notificaciones electrónicas, con la finalidad de comunicar de forma confiable, ágil y expedita las convocatorias, actos, acuerdos o resoluciones de sus diversos órganos y áreas que lo integran. </w:t>
      </w:r>
    </w:p>
    <w:p w14:paraId="5EF508A6" w14:textId="77777777" w:rsidR="004A7558" w:rsidRPr="00907D75" w:rsidRDefault="004A7558" w:rsidP="004A7558">
      <w:pPr>
        <w:spacing w:after="0" w:line="300" w:lineRule="auto"/>
        <w:jc w:val="both"/>
        <w:rPr>
          <w:rFonts w:ascii="Arial Narrow" w:hAnsi="Arial Narrow"/>
        </w:rPr>
      </w:pPr>
    </w:p>
    <w:p w14:paraId="723AACE2" w14:textId="01707820" w:rsidR="003D6A86" w:rsidRPr="00907D75" w:rsidRDefault="003D6A86" w:rsidP="004A7558">
      <w:pPr>
        <w:spacing w:after="0" w:line="300" w:lineRule="auto"/>
        <w:jc w:val="both"/>
        <w:rPr>
          <w:rFonts w:ascii="Arial Narrow" w:hAnsi="Arial Narrow"/>
        </w:rPr>
      </w:pPr>
      <w:r w:rsidRPr="00907D75">
        <w:rPr>
          <w:rFonts w:ascii="Arial Narrow" w:hAnsi="Arial Narrow"/>
        </w:rPr>
        <w:t xml:space="preserve">En ese sentido, y de conformidad con </w:t>
      </w:r>
      <w:r w:rsidR="002758A6" w:rsidRPr="00907D75">
        <w:rPr>
          <w:rFonts w:ascii="Arial Narrow" w:hAnsi="Arial Narrow"/>
        </w:rPr>
        <w:t>los artículos</w:t>
      </w:r>
      <w:r w:rsidRPr="00907D75">
        <w:rPr>
          <w:rFonts w:ascii="Arial Narrow" w:hAnsi="Arial Narrow"/>
        </w:rPr>
        <w:t xml:space="preserve"> 2, numeral 1, </w:t>
      </w:r>
      <w:r w:rsidR="005E0313" w:rsidRPr="00907D75">
        <w:rPr>
          <w:rFonts w:ascii="Arial Narrow" w:hAnsi="Arial Narrow"/>
        </w:rPr>
        <w:t xml:space="preserve">8, numeral 2 y 9 </w:t>
      </w:r>
      <w:r w:rsidRPr="00907D75">
        <w:rPr>
          <w:rFonts w:ascii="Arial Narrow" w:hAnsi="Arial Narrow"/>
        </w:rPr>
        <w:t xml:space="preserve">de los Lineamientos </w:t>
      </w:r>
      <w:r w:rsidR="002758A6" w:rsidRPr="00907D75">
        <w:rPr>
          <w:rFonts w:ascii="Arial Narrow" w:hAnsi="Arial Narrow"/>
        </w:rPr>
        <w:t>para Regular las Notificaciones Electrónicas y los Estrados Electrónicos del Instituto Estatal Electoral de Baja California</w:t>
      </w:r>
      <w:r w:rsidR="002758A6" w:rsidRPr="00907D75">
        <w:rPr>
          <w:rStyle w:val="Refdenotaalpie"/>
          <w:rFonts w:ascii="Arial Narrow" w:hAnsi="Arial Narrow"/>
        </w:rPr>
        <w:footnoteReference w:id="1"/>
      </w:r>
      <w:r w:rsidRPr="00907D75">
        <w:rPr>
          <w:rFonts w:ascii="Arial Narrow" w:hAnsi="Arial Narrow"/>
        </w:rPr>
        <w:t xml:space="preserve">, por este medio </w:t>
      </w:r>
      <w:r w:rsidRPr="00907D75">
        <w:rPr>
          <w:rFonts w:ascii="Arial Narrow" w:hAnsi="Arial Narrow"/>
          <w:b/>
          <w:bCs/>
        </w:rPr>
        <w:t xml:space="preserve">autorizo recibir </w:t>
      </w:r>
      <w:r w:rsidR="005E0313" w:rsidRPr="00907D75">
        <w:rPr>
          <w:rFonts w:ascii="Arial Narrow" w:hAnsi="Arial Narrow"/>
          <w:b/>
          <w:bCs/>
        </w:rPr>
        <w:t>notificaciones</w:t>
      </w:r>
      <w:r w:rsidRPr="00907D75">
        <w:rPr>
          <w:rFonts w:ascii="Arial Narrow" w:hAnsi="Arial Narrow"/>
          <w:b/>
          <w:bCs/>
        </w:rPr>
        <w:t xml:space="preserve"> </w:t>
      </w:r>
      <w:r w:rsidR="005E0313" w:rsidRPr="00907D75">
        <w:rPr>
          <w:rFonts w:ascii="Arial Narrow" w:hAnsi="Arial Narrow"/>
          <w:b/>
          <w:bCs/>
        </w:rPr>
        <w:t>electrónicas</w:t>
      </w:r>
      <w:r w:rsidR="002758A6" w:rsidRPr="00907D75">
        <w:rPr>
          <w:rFonts w:ascii="Arial Narrow" w:hAnsi="Arial Narrow"/>
        </w:rPr>
        <w:t xml:space="preserve">, a través </w:t>
      </w:r>
      <w:r w:rsidRPr="00907D75">
        <w:rPr>
          <w:rFonts w:ascii="Arial Narrow" w:hAnsi="Arial Narrow"/>
        </w:rPr>
        <w:t>de la cuenta institucional</w:t>
      </w:r>
      <w:r w:rsidR="005E0313" w:rsidRPr="00907D75">
        <w:rPr>
          <w:rFonts w:ascii="Arial Narrow" w:hAnsi="Arial Narrow"/>
        </w:rPr>
        <w:t xml:space="preserve"> asignada</w:t>
      </w:r>
      <w:r w:rsidRPr="00907D75">
        <w:rPr>
          <w:rFonts w:ascii="Arial Narrow" w:hAnsi="Arial Narrow"/>
        </w:rPr>
        <w:t xml:space="preserve">, para lo cual solicito se gestione ante la </w:t>
      </w:r>
      <w:r w:rsidR="005E0313" w:rsidRPr="00907D75">
        <w:rPr>
          <w:rFonts w:ascii="Arial Narrow" w:hAnsi="Arial Narrow"/>
        </w:rPr>
        <w:t>Coordinación</w:t>
      </w:r>
      <w:r w:rsidRPr="00907D75">
        <w:rPr>
          <w:rFonts w:ascii="Arial Narrow" w:hAnsi="Arial Narrow"/>
        </w:rPr>
        <w:t xml:space="preserve"> de </w:t>
      </w:r>
      <w:r w:rsidR="005E0313" w:rsidRPr="00907D75">
        <w:rPr>
          <w:rFonts w:ascii="Arial Narrow" w:hAnsi="Arial Narrow"/>
        </w:rPr>
        <w:t>Informática</w:t>
      </w:r>
      <w:r w:rsidRPr="00907D75">
        <w:rPr>
          <w:rFonts w:ascii="Arial Narrow" w:hAnsi="Arial Narrow"/>
        </w:rPr>
        <w:t xml:space="preserve"> y </w:t>
      </w:r>
      <w:r w:rsidR="005E0313" w:rsidRPr="00907D75">
        <w:rPr>
          <w:rFonts w:ascii="Arial Narrow" w:hAnsi="Arial Narrow"/>
        </w:rPr>
        <w:t>Estadística</w:t>
      </w:r>
      <w:r w:rsidRPr="00907D75">
        <w:rPr>
          <w:rFonts w:ascii="Arial Narrow" w:hAnsi="Arial Narrow"/>
        </w:rPr>
        <w:t xml:space="preserve"> Electoral</w:t>
      </w:r>
      <w:r w:rsidR="005E0313" w:rsidRPr="00907D75">
        <w:rPr>
          <w:rFonts w:ascii="Arial Narrow" w:hAnsi="Arial Narrow"/>
        </w:rPr>
        <w:t xml:space="preserve"> dicha herramienta.</w:t>
      </w:r>
    </w:p>
    <w:p w14:paraId="007A226D" w14:textId="77777777" w:rsidR="004A7558" w:rsidRPr="00907D75" w:rsidRDefault="004A7558" w:rsidP="004A7558">
      <w:pPr>
        <w:spacing w:after="0" w:line="300" w:lineRule="auto"/>
        <w:jc w:val="both"/>
        <w:rPr>
          <w:rFonts w:ascii="Arial Narrow" w:hAnsi="Arial Narrow"/>
        </w:rPr>
      </w:pPr>
    </w:p>
    <w:p w14:paraId="68875B94" w14:textId="77FF65EE" w:rsidR="004A7558" w:rsidRPr="00907D75" w:rsidRDefault="004A7558" w:rsidP="004A7558">
      <w:pPr>
        <w:spacing w:after="0" w:line="300" w:lineRule="auto"/>
        <w:jc w:val="both"/>
        <w:rPr>
          <w:rFonts w:ascii="Arial Narrow" w:hAnsi="Arial Narrow"/>
        </w:rPr>
      </w:pPr>
      <w:r w:rsidRPr="00907D75">
        <w:rPr>
          <w:rFonts w:ascii="Arial Narrow" w:hAnsi="Arial Narrow"/>
        </w:rPr>
        <w:t>De este modo, estoy enterado de que</w:t>
      </w:r>
      <w:r w:rsidR="002758A6" w:rsidRPr="00907D75">
        <w:rPr>
          <w:rFonts w:ascii="Arial Narrow" w:hAnsi="Arial Narrow"/>
        </w:rPr>
        <w:t xml:space="preserve">, </w:t>
      </w:r>
      <w:r w:rsidRPr="00907D75">
        <w:rPr>
          <w:rFonts w:ascii="Arial Narrow" w:hAnsi="Arial Narrow"/>
        </w:rPr>
        <w:t xml:space="preserve">al haber autorizado la notificación electrónica, </w:t>
      </w:r>
      <w:r w:rsidRPr="00907D75">
        <w:rPr>
          <w:rFonts w:ascii="Arial Narrow" w:hAnsi="Arial Narrow"/>
          <w:b/>
        </w:rPr>
        <w:t>se me excluye de ser notificado por vías tradicionales</w:t>
      </w:r>
      <w:r w:rsidRPr="00907D75">
        <w:rPr>
          <w:rFonts w:ascii="Arial Narrow" w:hAnsi="Arial Narrow"/>
        </w:rPr>
        <w:t xml:space="preserve">, entendiéndose por estas, las referidas en el artículo 302, fracciones I, II, III y IV, de la Ley Electoral, por lo que el </w:t>
      </w:r>
      <w:proofErr w:type="spellStart"/>
      <w:r w:rsidRPr="00907D75">
        <w:rPr>
          <w:rFonts w:ascii="Arial Narrow" w:hAnsi="Arial Narrow"/>
        </w:rPr>
        <w:t>IEEBC</w:t>
      </w:r>
      <w:proofErr w:type="spellEnd"/>
      <w:r w:rsidRPr="00907D75">
        <w:rPr>
          <w:rFonts w:ascii="Arial Narrow" w:hAnsi="Arial Narrow"/>
        </w:rPr>
        <w:t xml:space="preserve"> procederá a notificarme toda clase de comunicaciones únicamente por la vía electrónica.</w:t>
      </w:r>
    </w:p>
    <w:p w14:paraId="2BD12E82" w14:textId="77777777" w:rsidR="004A7558" w:rsidRPr="00907D75" w:rsidRDefault="004A7558" w:rsidP="004A7558">
      <w:pPr>
        <w:spacing w:after="0" w:line="300" w:lineRule="auto"/>
        <w:jc w:val="both"/>
        <w:rPr>
          <w:rFonts w:ascii="Arial Narrow" w:hAnsi="Arial Narrow"/>
        </w:rPr>
      </w:pPr>
    </w:p>
    <w:p w14:paraId="12F20C31" w14:textId="77777777" w:rsidR="004A7558" w:rsidRPr="00907D75" w:rsidRDefault="004A7558" w:rsidP="004A7558">
      <w:pPr>
        <w:spacing w:after="0" w:line="300" w:lineRule="auto"/>
        <w:jc w:val="both"/>
        <w:rPr>
          <w:rFonts w:ascii="Arial Narrow" w:hAnsi="Arial Narrow"/>
        </w:rPr>
      </w:pPr>
      <w:r w:rsidRPr="00907D75">
        <w:rPr>
          <w:rFonts w:ascii="Arial Narrow" w:hAnsi="Arial Narrow"/>
        </w:rPr>
        <w:t xml:space="preserve">Estoy consciente y conozco los alcances de contar con esta forma de notificación ya que </w:t>
      </w:r>
      <w:r w:rsidRPr="00907D75">
        <w:rPr>
          <w:rFonts w:ascii="Arial Narrow" w:hAnsi="Arial Narrow"/>
          <w:b/>
        </w:rPr>
        <w:t>podré consultar desde cualquier lugar con conexión a internet la cuenta institucional que fue proporcionada</w:t>
      </w:r>
      <w:r w:rsidRPr="00907D75">
        <w:rPr>
          <w:rFonts w:ascii="Arial Narrow" w:hAnsi="Arial Narrow"/>
        </w:rPr>
        <w:t xml:space="preserve">, sabedor de que las notificaciones que sean realizadas por este medio </w:t>
      </w:r>
      <w:r w:rsidRPr="00907D75">
        <w:rPr>
          <w:rFonts w:ascii="Arial Narrow" w:hAnsi="Arial Narrow"/>
          <w:b/>
        </w:rPr>
        <w:t xml:space="preserve">surtirán efectos el mismo día en que se </w:t>
      </w:r>
      <w:proofErr w:type="spellStart"/>
      <w:r w:rsidRPr="00907D75">
        <w:rPr>
          <w:rFonts w:ascii="Arial Narrow" w:hAnsi="Arial Narrow"/>
          <w:b/>
        </w:rPr>
        <w:t>recepcione</w:t>
      </w:r>
      <w:proofErr w:type="spellEnd"/>
      <w:r w:rsidRPr="00907D75">
        <w:rPr>
          <w:rFonts w:ascii="Arial Narrow" w:hAnsi="Arial Narrow"/>
          <w:b/>
        </w:rPr>
        <w:t xml:space="preserve"> el correo electrónico conducente</w:t>
      </w:r>
      <w:r w:rsidRPr="00907D75">
        <w:rPr>
          <w:rFonts w:ascii="Arial Narrow" w:hAnsi="Arial Narrow"/>
        </w:rPr>
        <w:t>; razón por la que acepto la obligación de revisar cotidianamente la bandeja de entrada para tener conocimiento de las notificaciones que se me practiquen; y por tanto, soy responsable de la información depositada en la cuenta de correo institucional.</w:t>
      </w:r>
    </w:p>
    <w:p w14:paraId="43E15EA7" w14:textId="15423436" w:rsidR="002758A6" w:rsidRDefault="002758A6" w:rsidP="004A7558">
      <w:pPr>
        <w:spacing w:after="0" w:line="300" w:lineRule="auto"/>
        <w:jc w:val="center"/>
        <w:rPr>
          <w:rFonts w:ascii="Arial Narrow" w:hAnsi="Arial Narrow"/>
          <w:b/>
        </w:rPr>
      </w:pPr>
    </w:p>
    <w:p w14:paraId="27D9B098" w14:textId="65587ACD" w:rsidR="00907D75" w:rsidRDefault="00907D75" w:rsidP="004A7558">
      <w:pPr>
        <w:spacing w:after="0" w:line="300" w:lineRule="auto"/>
        <w:jc w:val="center"/>
        <w:rPr>
          <w:rFonts w:ascii="Arial Narrow" w:hAnsi="Arial Narrow"/>
          <w:b/>
        </w:rPr>
      </w:pPr>
    </w:p>
    <w:p w14:paraId="0E6C0489" w14:textId="77777777" w:rsidR="00907D75" w:rsidRPr="00907D75" w:rsidRDefault="00907D75" w:rsidP="004A7558">
      <w:pPr>
        <w:spacing w:after="0" w:line="300" w:lineRule="auto"/>
        <w:jc w:val="center"/>
        <w:rPr>
          <w:rFonts w:ascii="Arial Narrow" w:hAnsi="Arial Narrow"/>
          <w:b/>
        </w:rPr>
      </w:pPr>
    </w:p>
    <w:p w14:paraId="1EC6991E" w14:textId="60F6AB1F" w:rsidR="004A7558" w:rsidRDefault="004A7558" w:rsidP="004A7558">
      <w:pPr>
        <w:spacing w:after="0" w:line="300" w:lineRule="auto"/>
        <w:jc w:val="center"/>
        <w:rPr>
          <w:rFonts w:ascii="Arial Narrow" w:hAnsi="Arial Narrow"/>
          <w:b/>
          <w:bCs/>
        </w:rPr>
      </w:pPr>
      <w:r w:rsidRPr="00907D75">
        <w:rPr>
          <w:rFonts w:ascii="Arial Narrow" w:hAnsi="Arial Narrow"/>
          <w:b/>
          <w:noProof/>
        </w:rPr>
        <w:t xml:space="preserve">C. </w:t>
      </w:r>
      <w:r w:rsidR="002758A6" w:rsidRPr="00907D75">
        <w:rPr>
          <w:rFonts w:ascii="Arial Narrow" w:hAnsi="Arial Narrow"/>
          <w:b/>
          <w:bCs/>
        </w:rPr>
        <w:t>________________</w:t>
      </w:r>
      <w:r w:rsidR="00907D75" w:rsidRPr="00907D75">
        <w:rPr>
          <w:rFonts w:ascii="Arial Narrow" w:hAnsi="Arial Narrow"/>
          <w:b/>
          <w:bCs/>
        </w:rPr>
        <w:t>________</w:t>
      </w:r>
      <w:r w:rsidR="002758A6" w:rsidRPr="00907D75">
        <w:rPr>
          <w:rFonts w:ascii="Arial Narrow" w:hAnsi="Arial Narrow"/>
          <w:b/>
          <w:bCs/>
        </w:rPr>
        <w:t>_______________</w:t>
      </w:r>
    </w:p>
    <w:p w14:paraId="720FBCAB" w14:textId="77777777" w:rsidR="00907D75" w:rsidRPr="00907D75" w:rsidRDefault="00907D75" w:rsidP="004A7558">
      <w:pPr>
        <w:spacing w:after="0" w:line="300" w:lineRule="auto"/>
        <w:jc w:val="center"/>
        <w:rPr>
          <w:rFonts w:ascii="Arial Narrow" w:hAnsi="Arial Narrow"/>
          <w:b/>
          <w:bCs/>
        </w:rPr>
      </w:pPr>
    </w:p>
    <w:p w14:paraId="43ECC6DA" w14:textId="7D9B931E" w:rsidR="004A7558" w:rsidRPr="00907D75" w:rsidRDefault="002758A6" w:rsidP="004A7558">
      <w:pPr>
        <w:spacing w:after="0" w:line="300" w:lineRule="auto"/>
        <w:jc w:val="center"/>
        <w:rPr>
          <w:rFonts w:ascii="Arial Narrow" w:hAnsi="Arial Narrow"/>
          <w:b/>
          <w:bCs/>
        </w:rPr>
      </w:pPr>
      <w:r w:rsidRPr="00907D75">
        <w:rPr>
          <w:rFonts w:ascii="Arial Narrow" w:hAnsi="Arial Narrow"/>
          <w:b/>
          <w:bCs/>
        </w:rPr>
        <w:t xml:space="preserve">______________________ </w:t>
      </w:r>
      <w:r w:rsidR="004A7558" w:rsidRPr="00907D75">
        <w:rPr>
          <w:rFonts w:ascii="Arial Narrow" w:hAnsi="Arial Narrow"/>
          <w:b/>
          <w:bCs/>
        </w:rPr>
        <w:t xml:space="preserve">DE </w:t>
      </w:r>
      <w:r w:rsidRPr="00907D75">
        <w:rPr>
          <w:rFonts w:ascii="Arial Narrow" w:hAnsi="Arial Narrow"/>
          <w:b/>
          <w:bCs/>
        </w:rPr>
        <w:t>LA _________________________________ A.C.</w:t>
      </w:r>
    </w:p>
    <w:p w14:paraId="502791DF" w14:textId="77777777" w:rsidR="008F0D6E" w:rsidRPr="00907D75" w:rsidRDefault="008F0D6E"/>
    <w:sectPr w:rsidR="008F0D6E" w:rsidRPr="00907D75" w:rsidSect="002F64A0">
      <w:headerReference w:type="default" r:id="rId7"/>
      <w:pgSz w:w="12240" w:h="15840" w:code="1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1E8AD" w14:textId="77777777" w:rsidR="004A7558" w:rsidRDefault="004A7558" w:rsidP="004A7558">
      <w:pPr>
        <w:spacing w:after="0" w:line="240" w:lineRule="auto"/>
      </w:pPr>
      <w:r>
        <w:separator/>
      </w:r>
    </w:p>
  </w:endnote>
  <w:endnote w:type="continuationSeparator" w:id="0">
    <w:p w14:paraId="26577A50" w14:textId="77777777" w:rsidR="004A7558" w:rsidRDefault="004A7558" w:rsidP="004A7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2ADAB" w14:textId="77777777" w:rsidR="004A7558" w:rsidRDefault="004A7558" w:rsidP="004A7558">
      <w:pPr>
        <w:spacing w:after="0" w:line="240" w:lineRule="auto"/>
      </w:pPr>
      <w:r>
        <w:separator/>
      </w:r>
    </w:p>
  </w:footnote>
  <w:footnote w:type="continuationSeparator" w:id="0">
    <w:p w14:paraId="12A87E5F" w14:textId="77777777" w:rsidR="004A7558" w:rsidRDefault="004A7558" w:rsidP="004A7558">
      <w:pPr>
        <w:spacing w:after="0" w:line="240" w:lineRule="auto"/>
      </w:pPr>
      <w:r>
        <w:continuationSeparator/>
      </w:r>
    </w:p>
  </w:footnote>
  <w:footnote w:id="1">
    <w:p w14:paraId="52BD05DE" w14:textId="3668CDC3" w:rsidR="002758A6" w:rsidRPr="002758A6" w:rsidRDefault="002758A6">
      <w:pPr>
        <w:pStyle w:val="Textonotapie"/>
        <w:rPr>
          <w:i/>
          <w:iCs/>
          <w:sz w:val="14"/>
          <w:szCs w:val="14"/>
        </w:rPr>
      </w:pPr>
      <w:r w:rsidRPr="002758A6">
        <w:rPr>
          <w:rStyle w:val="Refdenotaalpie"/>
          <w:i/>
          <w:iCs/>
          <w:sz w:val="14"/>
          <w:szCs w:val="14"/>
        </w:rPr>
        <w:footnoteRef/>
      </w:r>
      <w:r w:rsidRPr="002758A6">
        <w:rPr>
          <w:i/>
          <w:iCs/>
          <w:sz w:val="14"/>
          <w:szCs w:val="14"/>
        </w:rPr>
        <w:t xml:space="preserve"> Consultable en </w:t>
      </w:r>
      <w:hyperlink r:id="rId1" w:history="1">
        <w:r w:rsidRPr="002758A6">
          <w:rPr>
            <w:rStyle w:val="Hipervnculo"/>
            <w:i/>
            <w:iCs/>
            <w:sz w:val="14"/>
            <w:szCs w:val="14"/>
          </w:rPr>
          <w:t>https://transparenciaieebc.mx/files/83m/acuerdos/dictamen37craj2021.pdf</w:t>
        </w:r>
      </w:hyperlink>
      <w:r w:rsidRPr="002758A6">
        <w:rPr>
          <w:i/>
          <w:iCs/>
          <w:sz w:val="14"/>
          <w:szCs w:val="14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640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16"/>
      <w:gridCol w:w="6724"/>
    </w:tblGrid>
    <w:tr w:rsidR="00416C32" w:rsidRPr="00BF33DA" w14:paraId="66FC0850" w14:textId="77777777" w:rsidTr="00416C32">
      <w:trPr>
        <w:trHeight w:val="982"/>
      </w:trPr>
      <w:tc>
        <w:tcPr>
          <w:tcW w:w="2916" w:type="dxa"/>
          <w:hideMark/>
        </w:tcPr>
        <w:p w14:paraId="16A21204" w14:textId="77777777" w:rsidR="00416C32" w:rsidRDefault="00C63601" w:rsidP="0016308E">
          <w:pPr>
            <w:spacing w:line="360" w:lineRule="auto"/>
            <w:rPr>
              <w:rFonts w:ascii="Century Gothic" w:hAnsi="Century Gothic"/>
              <w:szCs w:val="32"/>
            </w:rPr>
          </w:pPr>
          <w:r>
            <w:rPr>
              <w:rFonts w:ascii="Century Gothic" w:hAnsi="Century Gothic"/>
              <w:noProof/>
              <w:szCs w:val="32"/>
              <w:lang w:eastAsia="es-MX"/>
            </w:rPr>
            <w:drawing>
              <wp:inline distT="0" distB="0" distL="0" distR="0" wp14:anchorId="44CF651A" wp14:editId="63667767">
                <wp:extent cx="1590040" cy="739775"/>
                <wp:effectExtent l="0" t="0" r="0" b="3175"/>
                <wp:docPr id="2" name="Imagen 2" descr="descarg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arg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040" cy="73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24" w:type="dxa"/>
          <w:vAlign w:val="center"/>
          <w:hideMark/>
        </w:tcPr>
        <w:p w14:paraId="6299EF34" w14:textId="77777777" w:rsidR="00416C32" w:rsidRPr="00571A18" w:rsidRDefault="00C63601" w:rsidP="0016308E">
          <w:pPr>
            <w:spacing w:line="360" w:lineRule="auto"/>
            <w:jc w:val="right"/>
            <w:rPr>
              <w:rFonts w:ascii="Arial Narrow" w:hAnsi="Arial Narrow" w:cs="Arial"/>
              <w:sz w:val="26"/>
              <w:szCs w:val="26"/>
            </w:rPr>
          </w:pPr>
          <w:r w:rsidRPr="00571A18">
            <w:rPr>
              <w:rFonts w:ascii="Arial Narrow" w:hAnsi="Arial Narrow"/>
              <w:noProof/>
              <w:sz w:val="26"/>
              <w:szCs w:val="26"/>
              <w:lang w:eastAsia="es-MX"/>
            </w:rPr>
            <mc:AlternateContent>
              <mc:Choice Requires="wps">
                <w:drawing>
                  <wp:anchor distT="4294967294" distB="4294967294" distL="114300" distR="114300" simplePos="0" relativeHeight="251657216" behindDoc="0" locked="0" layoutInCell="1" allowOverlap="1" wp14:anchorId="6CFF85E7" wp14:editId="21C0E6CE">
                    <wp:simplePos x="0" y="0"/>
                    <wp:positionH relativeFrom="column">
                      <wp:posOffset>220345</wp:posOffset>
                    </wp:positionH>
                    <wp:positionV relativeFrom="paragraph">
                      <wp:posOffset>223520</wp:posOffset>
                    </wp:positionV>
                    <wp:extent cx="3912870" cy="0"/>
                    <wp:effectExtent l="0" t="0" r="30480" b="19050"/>
                    <wp:wrapNone/>
                    <wp:docPr id="1" name="Conector recto de flecha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3912870" cy="0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7030A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rgbClr val="3F3151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C10088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recto de flecha 4" o:spid="_x0000_s1026" type="#_x0000_t32" style="position:absolute;margin-left:17.35pt;margin-top:17.6pt;width:308.1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" strokecolor="#7030a0" strokeweight="1.25pt">
                    <v:shadow color="#3f3151" opacity=".5" offset="1pt"/>
                  </v:shape>
                </w:pict>
              </mc:Fallback>
            </mc:AlternateContent>
          </w:r>
          <w:r w:rsidRPr="00571A18">
            <w:rPr>
              <w:rFonts w:ascii="Arial Narrow" w:hAnsi="Arial Narrow" w:cs="Arial"/>
              <w:sz w:val="26"/>
              <w:szCs w:val="26"/>
            </w:rPr>
            <w:t xml:space="preserve">                     Instituto Estatal Electoral de Baja California</w:t>
          </w:r>
        </w:p>
        <w:p w14:paraId="467A903B" w14:textId="77777777" w:rsidR="00416C32" w:rsidRPr="00BF33DA" w:rsidRDefault="00C63601" w:rsidP="0016308E">
          <w:pPr>
            <w:spacing w:line="360" w:lineRule="auto"/>
            <w:jc w:val="right"/>
            <w:rPr>
              <w:rFonts w:ascii="Century Gothic" w:hAnsi="Century Gothic" w:cs="Arial"/>
              <w:sz w:val="24"/>
              <w:szCs w:val="24"/>
            </w:rPr>
          </w:pPr>
          <w:r>
            <w:rPr>
              <w:rFonts w:ascii="Arial Narrow" w:hAnsi="Arial Narrow" w:cs="Arial"/>
              <w:sz w:val="26"/>
              <w:szCs w:val="26"/>
            </w:rPr>
            <w:t xml:space="preserve">Secretaria Ejecutiva </w:t>
          </w:r>
          <w:r>
            <w:rPr>
              <w:rFonts w:ascii="Century Gothic" w:hAnsi="Century Gothic" w:cs="Arial"/>
              <w:sz w:val="20"/>
              <w:szCs w:val="20"/>
            </w:rPr>
            <w:t xml:space="preserve"> </w:t>
          </w:r>
          <w:r>
            <w:rPr>
              <w:rFonts w:ascii="Century Gothic" w:hAnsi="Century Gothic" w:cs="Arial"/>
              <w:sz w:val="24"/>
              <w:szCs w:val="24"/>
            </w:rPr>
            <w:t xml:space="preserve"> </w:t>
          </w:r>
          <w:r w:rsidRPr="00BF33DA">
            <w:rPr>
              <w:rFonts w:ascii="Century Gothic" w:hAnsi="Century Gothic" w:cs="Arial"/>
              <w:sz w:val="24"/>
              <w:szCs w:val="24"/>
            </w:rPr>
            <w:t xml:space="preserve"> </w:t>
          </w:r>
        </w:p>
      </w:tc>
    </w:tr>
  </w:tbl>
  <w:p w14:paraId="6DD7DFF1" w14:textId="77777777" w:rsidR="00416C32" w:rsidRDefault="00E00DDC">
    <w:pPr>
      <w:pStyle w:val="Encabezado"/>
    </w:pPr>
    <w:r>
      <w:rPr>
        <w:rFonts w:ascii="Century Gothic" w:hAnsi="Century Gothic"/>
        <w:noProof/>
        <w:szCs w:val="32"/>
        <w:lang w:eastAsia="es-MX"/>
      </w:rPr>
      <w:pict w14:anchorId="6D9560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3403" o:spid="_x0000_s1025" type="#_x0000_t75" style="position:absolute;margin-left:0;margin-top:0;width:441.45pt;height:338.15pt;z-index:-251658240;mso-position-horizontal:center;mso-position-horizontal-relative:margin;mso-position-vertical:center;mso-position-vertical-relative:margin" o:allowincell="f">
          <v:imagedata r:id="rId2" o:title="logo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558"/>
    <w:rsid w:val="00084277"/>
    <w:rsid w:val="002758A6"/>
    <w:rsid w:val="00277E80"/>
    <w:rsid w:val="003D6A86"/>
    <w:rsid w:val="004A7558"/>
    <w:rsid w:val="00533B82"/>
    <w:rsid w:val="005E0313"/>
    <w:rsid w:val="005F096C"/>
    <w:rsid w:val="008F0D6E"/>
    <w:rsid w:val="00907D75"/>
    <w:rsid w:val="00C63601"/>
    <w:rsid w:val="00E0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2995C4"/>
  <w15:chartTrackingRefBased/>
  <w15:docId w15:val="{43945B4F-7905-45E3-A8AD-94B60ECA6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5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A75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7558"/>
  </w:style>
  <w:style w:type="table" w:styleId="Tablaconcuadrcula">
    <w:name w:val="Table Grid"/>
    <w:basedOn w:val="Tablanormal"/>
    <w:uiPriority w:val="59"/>
    <w:rsid w:val="004A755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4A75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7558"/>
  </w:style>
  <w:style w:type="paragraph" w:styleId="Textonotapie">
    <w:name w:val="footnote text"/>
    <w:basedOn w:val="Normal"/>
    <w:link w:val="TextonotapieCar"/>
    <w:uiPriority w:val="99"/>
    <w:semiHidden/>
    <w:unhideWhenUsed/>
    <w:rsid w:val="002758A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758A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758A6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2758A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758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transparenciaieebc.mx/files/83m/acuerdos/dictamen37craj2021.pdf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0511E-86A9-461A-8C9B-F7D78FBFB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313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cp:lastPrinted>2022-01-10T20:06:00Z</cp:lastPrinted>
  <dcterms:created xsi:type="dcterms:W3CDTF">2022-01-10T18:58:00Z</dcterms:created>
  <dcterms:modified xsi:type="dcterms:W3CDTF">2022-01-11T21:55:00Z</dcterms:modified>
</cp:coreProperties>
</file>