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1488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1"/>
                    <a:stretch>
                      <a:fillRect/>
                    </a:stretch>
                  </pic:blipFill>
                  <pic:spPr>
                    <a:xfrm>
                      <a:off x="0" y="0"/>
                      <a:ext cx="1234440" cy="1148849"/>
                    </a:xfrm>
                    <a:prstGeom prst="rect"/>
                  </pic:spPr>
                </pic:pic>
              </a:graphicData>
            </a:graphic>
          </wp:inline>
        </w:drawing>
      </w:r>
    </w:p>
    <w:p>
      <w:pPr>
        <w:pStyle w:val="SubtitleNova"/>
        <w:jc w:val="center"/>
      </w:pPr>
      <w:r>
        <w:t>DOCUMENT OFFICIEL</w:t>
      </w:r>
    </w:p>
    <w:p>
      <w:pPr>
        <w:pStyle w:val="TitleNova"/>
        <w:jc w:val="center"/>
      </w:pPr>
      <w:r>
        <w:t>SYSTÈME NOVA</w:t>
      </w:r>
    </w:p>
    <w:p>
      <w:pPr>
        <w:pStyle w:val="TitleNova"/>
        <w:jc w:val="center"/>
      </w:pPr>
      <w:r>
        <w:t>CONSTITUTION &amp; NORMES FONDAMENTALES</w:t>
      </w:r>
    </w:p>
    <w:p>
      <w:pPr>
        <w:pStyle w:val="SubtitleNova"/>
        <w:jc w:val="center"/>
      </w:pPr>
      <w:r>
        <w:t>Version révisée et consolidée - Projet Nova</w:t>
      </w:r>
    </w:p>
    <w:p>
      <w:pPr>
        <w:jc w:val="center"/>
      </w:pPr>
      <w:r>
        <w:t>Corpus institutionnel de référence.</w:t>
      </w:r>
    </w:p>
    <w:p>
      <w:pPr>
        <w:jc w:val="center"/>
      </w:pPr>
      <w:r>
        <w:t>Pour un Québec souverain, démocratique, transparent, responsable</w:t>
      </w:r>
    </w:p>
    <w:p>
      <w:pPr>
        <w:jc w:val="center"/>
      </w:pPr>
      <w:r>
        <w:t>et contrôlable par le peuple.</w:t>
      </w:r>
    </w:p>
    <w:p>
      <w:pPr>
        <w:pBdr>
          <w:bottom w:val="single" w:sz="8" w:space="1" w:color="C8A24A"/>
        </w:pBdr>
      </w:pPr>
    </w:p>
    <w:p>
      <w:pPr>
        <w:pStyle w:val="SmallNova"/>
        <w:jc w:val="center"/>
      </w:pPr>
      <w:r>
        <w:t>Statut : document officiel de travail.</w:t>
      </w:r>
    </w:p>
    <w:p>
      <w:pPr>
        <w:pStyle w:val="SmallNova"/>
        <w:jc w:val="center"/>
      </w:pPr>
      <w:r>
        <w:t>Version consolidée pour révision politique, citoyenne et institutionnelle.</w:t>
      </w:r>
    </w:p>
    <w:p>
      <w:r>
        <w:br w:type="page"/>
      </w:r>
    </w:p>
    <w:p>
      <w:pPr>
        <w:pStyle w:val="Heading1"/>
      </w:pPr>
      <w:r>
        <w:t>AVIS DE CONSOLIDATION</w:t>
      </w:r>
    </w:p>
    <w:p>
      <w:r>
        <w:t>Le présent document constitue une version révisée et consolidée du Système Nova, organisée autour de deux piliers : la Constitution du Québec souverain et les normes fondamentales qui guident son interprétation, son application et sa protection contre le contournement.</w:t>
      </w:r>
    </w:p>
    <w:p>
      <w:r>
        <w:t>Il vise à rendre le corpus plus clair, plus cohérent et plus directement utilisable comme document de référence. Il ne remplace pas les lois organiques, les lois ordinaires, les règlements, le programme électoral, le manifeste ou les outils de transition ; il établit le socle supérieur auquel ces documents doivent se conformer.</w:t>
      </w:r>
    </w:p>
    <w:p>
      <w:r>
        <w:t>Toute formulation du présent document doit être interprétée selon les principes directeurs du Projet Nova : souveraineté populaire, transparence, intégrité, liberté de conscience, responsabilité financière, protection du français, protection des services essentiels, démocratie directe, contrôle citoyen et limitation stricte du pouvoir.</w:t>
      </w:r>
    </w:p>
    <w:p>
      <w:r>
        <w:t>Le présent document ne constitue pas un avis juridique professionnel. Il s’agit d’un document politique, constitutionnel et institutionnel de travail destiné à la structuration du Projet Nova.</w:t>
      </w:r>
    </w:p>
    <w:p>
      <w:pPr>
        <w:pStyle w:val="Heading1"/>
      </w:pPr>
      <w:r>
        <w:t>TABLE DE REPÉRAGE GÉNÉRALE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1F1F"/>
          </w:tcPr>
          <w:p>
            <w:r/>
            <w:r>
              <w:rPr>
                <w:b/>
                <w:color w:val="FFFFFF"/>
              </w:rPr>
              <w:t>Partie</w:t>
            </w:r>
          </w:p>
        </w:tc>
        <w:tc>
          <w:tcPr>
            <w:tcW w:type="dxa" w:w="3360"/>
            <w:shd w:fill="1F1F1F"/>
          </w:tcPr>
          <w:p>
            <w:r/>
            <w:r>
              <w:rPr>
                <w:b/>
                <w:color w:val="FFFFFF"/>
              </w:rPr>
              <w:t>Objet</w:t>
            </w:r>
          </w:p>
        </w:tc>
        <w:tc>
          <w:tcPr>
            <w:tcW w:type="dxa" w:w="3360"/>
            <w:shd w:fill="1F1F1F"/>
          </w:tcPr>
          <w:p>
            <w:r/>
            <w:r>
              <w:rPr>
                <w:b/>
                <w:color w:val="FFFFFF"/>
              </w:rPr>
              <w:t>Fonction</w:t>
            </w:r>
          </w:p>
        </w:tc>
      </w:tr>
      <w:tr>
        <w:tc>
          <w:tcPr>
            <w:tcW w:type="dxa" w:w="3360"/>
            <w:vAlign w:val="top"/>
          </w:tcPr>
          <w:p>
            <w:r>
              <w:t>Partie I</w:t>
            </w:r>
          </w:p>
        </w:tc>
        <w:tc>
          <w:tcPr>
            <w:tcW w:type="dxa" w:w="3360"/>
            <w:vAlign w:val="top"/>
          </w:tcPr>
          <w:p>
            <w:r>
              <w:t>Cadre officiel du Système Nova</w:t>
            </w:r>
          </w:p>
        </w:tc>
        <w:tc>
          <w:tcPr>
            <w:tcW w:type="dxa" w:w="3360"/>
            <w:vAlign w:val="top"/>
          </w:tcPr>
          <w:p>
            <w:r>
              <w:t>Nature du document, hiérarchie, portée, principes directeurs</w:t>
            </w:r>
          </w:p>
        </w:tc>
      </w:tr>
      <w:tr>
        <w:tc>
          <w:tcPr>
            <w:tcW w:type="dxa" w:w="3360"/>
            <w:vAlign w:val="top"/>
          </w:tcPr>
          <w:p>
            <w:r>
              <w:t>Partie II</w:t>
            </w:r>
          </w:p>
        </w:tc>
        <w:tc>
          <w:tcPr>
            <w:tcW w:type="dxa" w:w="3360"/>
            <w:vAlign w:val="top"/>
          </w:tcPr>
          <w:p>
            <w:r>
              <w:t>Constitution du Québec - Version Projet Nova</w:t>
            </w:r>
          </w:p>
        </w:tc>
        <w:tc>
          <w:tcPr>
            <w:tcW w:type="dxa" w:w="3360"/>
            <w:vAlign w:val="top"/>
          </w:tcPr>
          <w:p>
            <w:r>
              <w:t>Texte constitutionnel consolidé, articles 1 à 471 et annexes</w:t>
            </w:r>
          </w:p>
        </w:tc>
      </w:tr>
      <w:tr>
        <w:tc>
          <w:tcPr>
            <w:tcW w:type="dxa" w:w="3360"/>
            <w:vAlign w:val="top"/>
          </w:tcPr>
          <w:p>
            <w:r>
              <w:t>Partie III</w:t>
            </w:r>
          </w:p>
        </w:tc>
        <w:tc>
          <w:tcPr>
            <w:tcW w:type="dxa" w:w="3360"/>
            <w:vAlign w:val="top"/>
          </w:tcPr>
          <w:p>
            <w:r>
              <w:t>Normes fondamentales du Système Nova</w:t>
            </w:r>
          </w:p>
        </w:tc>
        <w:tc>
          <w:tcPr>
            <w:tcW w:type="dxa" w:w="3360"/>
            <w:vAlign w:val="top"/>
          </w:tcPr>
          <w:p>
            <w:r>
              <w:t>Règles directrices, anti-contournement, normes de gouvernance</w:t>
            </w:r>
          </w:p>
        </w:tc>
      </w:tr>
      <w:tr>
        <w:tc>
          <w:tcPr>
            <w:tcW w:type="dxa" w:w="3360"/>
            <w:vAlign w:val="top"/>
          </w:tcPr>
          <w:p>
            <w:r>
              <w:t>Partie IV</w:t>
            </w:r>
          </w:p>
        </w:tc>
        <w:tc>
          <w:tcPr>
            <w:tcW w:type="dxa" w:w="3360"/>
            <w:vAlign w:val="top"/>
          </w:tcPr>
          <w:p>
            <w:r>
              <w:t>Table de concordance</w:t>
            </w:r>
          </w:p>
        </w:tc>
        <w:tc>
          <w:tcPr>
            <w:tcW w:type="dxa" w:w="3360"/>
            <w:vAlign w:val="top"/>
          </w:tcPr>
          <w:p>
            <w:r>
              <w:t>Liens entre constitution, normes, documents d’application et contrôle citoyen</w:t>
            </w:r>
          </w:p>
        </w:tc>
      </w:tr>
      <w:tr>
        <w:tc>
          <w:tcPr>
            <w:tcW w:type="dxa" w:w="3360"/>
            <w:vAlign w:val="top"/>
          </w:tcPr>
          <w:p>
            <w:r>
              <w:t>Partie V</w:t>
            </w:r>
          </w:p>
        </w:tc>
        <w:tc>
          <w:tcPr>
            <w:tcW w:type="dxa" w:w="3360"/>
            <w:vAlign w:val="top"/>
          </w:tcPr>
          <w:p>
            <w:r>
              <w:t>Clause finale de protection</w:t>
            </w:r>
          </w:p>
        </w:tc>
        <w:tc>
          <w:tcPr>
            <w:tcW w:type="dxa" w:w="3360"/>
            <w:vAlign w:val="top"/>
          </w:tcPr>
          <w:p>
            <w:r>
              <w:t>Règles de conservation, publication et transmission du corpus</w:t>
            </w:r>
          </w:p>
        </w:tc>
      </w:tr>
    </w:tbl>
    <w:p/>
    <w:p>
      <w:pPr>
        <w:pStyle w:val="Heading1"/>
      </w:pPr>
      <w:r>
        <w:t>PARTIE I - CADRE OFFICIEL DU SYSTÈME NOVA</w:t>
      </w:r>
    </w:p>
    <w:p>
      <w:pPr>
        <w:pStyle w:val="Heading2"/>
      </w:pPr>
      <w:r>
        <w:t>1. Nature du Système Nova</w:t>
      </w:r>
    </w:p>
    <w:p>
      <w:r>
        <w:t>Le Système Nova désigne l’ensemble cohérent des principes, institutions, mécanismes de contrôle et normes de gouvernance proposés par le Projet Nova pour établir un Québec souverain, démocratique, transparent et responsable.</w:t>
      </w:r>
    </w:p>
    <w:p>
      <w:r>
        <w:t>Il ne s’agit pas seulement d’un programme politique. Il s’agit d’une architecture d’État, destinée à limiter le pouvoir, protéger le peuple, rendre l’administration contrôlable et empêcher la capture des institutions.</w:t>
      </w:r>
    </w:p>
    <w:p>
      <w:pPr>
        <w:pStyle w:val="Heading2"/>
      </w:pPr>
      <w:r>
        <w:t>2. Fonction de la Constitution</w:t>
      </w:r>
    </w:p>
    <w:p>
      <w:r>
        <w:t>La Constitution constitue la norme supérieure du Système Nova. Elle définit la souveraineté populaire, les droits fondamentaux, l’organisation générale de l’État, les contre-pouvoirs, les services essentiels, les mécanismes démocratiques et les limites imposées aux autorités publiques.</w:t>
      </w:r>
    </w:p>
    <w:p>
      <w:r>
        <w:t>Toute loi, tout règlement, toute décision administrative et toute pratique gouvernementale doivent être compatibles avec la Constitution.</w:t>
      </w:r>
    </w:p>
    <w:p>
      <w:pPr>
        <w:pStyle w:val="Heading2"/>
      </w:pPr>
      <w:r>
        <w:t>3. Fonction des normes fondamentales</w:t>
      </w:r>
    </w:p>
    <w:p>
      <w:r>
        <w:t>Les normes fondamentales précisent l’esprit du Système Nova. Elles guident l’interprétation de la Constitution, encadrent les documents d’application et servent de barrière contre les contournements.</w:t>
      </w:r>
    </w:p>
    <w:p>
      <w:r>
        <w:t>Elles permettent de transformer les principes politiques en obligations institutionnelles claires : transparence, intégrité, responsabilité, contrôle citoyen, limitation du pouvoir et protection de la souveraineté populaire.</w:t>
      </w:r>
    </w:p>
    <w:p>
      <w:pPr>
        <w:pStyle w:val="Heading2"/>
      </w:pPr>
      <w:r>
        <w:t>4. Hiérarchie générale des documents</w:t>
      </w:r>
    </w:p>
    <w:p>
      <w:r>
        <w:t>La hiérarchie du Système Nova est la suivante : Constitution, normes fondamentales, lois organiques, lois ordinaires, lois administratives, règlements, directives, politiques publiques, outils de transition et versions citoyennes.</w:t>
      </w:r>
    </w:p>
    <w:p>
      <w:r>
        <w:t>Aucun document inférieur ne peut modifier, réduire, neutraliser ou contourner une norme supérieure.</w:t>
      </w:r>
    </w:p>
    <w:p>
      <w:pPr>
        <w:pStyle w:val="Heading2"/>
      </w:pPr>
      <w:r>
        <w:t>5. Principe de lisibilité citoyenne</w:t>
      </w:r>
    </w:p>
    <w:p>
      <w:r>
        <w:t>Tout document majeur doit pouvoir être accompagné d’une version citoyenne claire. La complexité juridique ne doit pas empêcher le peuple de comprendre ses droits, ses recours et les limites imposées au pouvoir.</w:t>
      </w:r>
    </w:p>
    <w:p>
      <w:r>
        <w:t>Le droit ne doit pas devenir un mur entre l’État et le citoyen.</w:t>
      </w:r>
    </w:p>
    <w:p>
      <w:r>
        <w:br w:type="page"/>
      </w:r>
    </w:p>
    <w:p>
      <w:pPr>
        <w:pStyle w:val="Heading1"/>
      </w:pPr>
      <w:r>
        <w:t>PARTIE II - CONSTITUTION DU QUÉBEC - VERSION PROJET NOVA</w:t>
      </w:r>
    </w:p>
    <w:p>
      <w:pPr/>
      <w:r>
        <w:t>La présente partie reproduit et consolide la Constitution du Québec - Version Projet Nova. Elle constitue le cœur juridique du Système Nova et doit être interprétée à la lumière des normes fondamentales inscrites à la Partie III.</w:t>
      </w:r>
    </w:p>
    <w:p>
      <w:pPr>
        <w:pStyle w:val="Heading1"/>
        <w:keepNext/>
      </w:pPr>
      <w:r>
        <w:t>PRÉAMBULE CONSTITUTIONNEL</w:t>
      </w:r>
    </w:p>
    <w:p>
      <w:pPr/>
      <w:r>
        <w:t>Nous, peuple du Québec, affirmons solennellement que la souveraineté appartient exclusivement au peuple et qu’aucune autorité, aucun gouvernement, aucun parti, aucun groupe privé, aucune organisation étrangère ou supranationale ne peut se placer au-dessus de cette volonté souveraine.</w:t>
      </w:r>
    </w:p>
    <w:p>
      <w:pPr/>
      <w:r>
        <w:t>Nous établissons la présente Constitution afin de fonder un État québécois souverain, démocratique, libre, neutre, responsable, transparent, durable et entièrement soumis au contrôle du peuple.</w:t>
      </w:r>
    </w:p>
    <w:p>
      <w:pPr/>
      <w:r>
        <w:t>Le Québec existe comme nation politique libre, maître de ses lois, de ses institutions, de son territoire, de ses ressources, de ses finances, de ses frontières, de ses décisions collectives et de son avenir. Aucune puissance extérieure, aucun traité, aucune organisation internationale, aucune pression économique, politique, idéologique ou technocratique ne peut imposer au Québec des obligations contraires à la volonté démocratique de son peuple ou à la présente Constitution.</w:t>
      </w:r>
    </w:p>
    <w:p>
      <w:pPr/>
      <w:r>
        <w:t>Le Québec rejette toute forme de domination, de corruption, de copinage, de capture institutionnelle, de gouvernance opaque, de surveillance généralisée, de propagande d’État, de régime de parti unique, de pouvoir personnel, d’urgence permanente, de technocratie incontrôlée ou de totalitarisme, quelle qu’en soit la forme.</w:t>
      </w:r>
    </w:p>
    <w:p>
      <w:pPr/>
      <w:r>
        <w:t>Le pouvoir public n’appartient jamais aux dirigeants. Il est confié temporairement à des représentants, des institutions et des agents publics qui doivent agir uniquement au service du peuple, dans les limites strictes fixées par la Constitution et les lois.</w:t>
      </w:r>
    </w:p>
    <w:p>
      <w:pPr/>
      <w:r>
        <w:t>L’État n’a pas pour mission de remplacer la liberté humaine, de contrôler la pensée, de diriger la conscience, de surveiller les citoyens ou d’imposer une doctrine officielle. Il a pour mission de protéger la population, garantir les droits fondamentaux, assurer les services essentiels, préserver la justice, maintenir l’ordre démocratique, défendre l’indépendance nationale et administrer les ressources collectives dans l’intérêt réel du peuple.</w:t>
      </w:r>
    </w:p>
    <w:p>
      <w:pPr/>
      <w:r>
        <w:t>Nous affirmons que la liberté durable exige des institutions fortes, mais limitées ; un État efficace, mais contrôlé ; une administration compétente, mais transparente ; une démocratie vivante, mais protégée contre la manipulation ; une économie libre, mais responsable ; une souveraineté nationale ouverte à la coopération volontaire, mais fermée à toute soumission extérieure.</w:t>
      </w:r>
    </w:p>
    <w:p>
      <w:pPr/>
      <w:r>
        <w:t>Nous reconnaissons la dignité intrinsèque de toute personne, la liberté de conscience, la liberté d’expression, la liberté politique, l’égalité civique, la protection des plus vulnérables, la responsabilité personnelle des décideurs, la transparence intégrale de l’action publique, la neutralité de l’État, l’indépendance permanente du Québec et le droit du peuple de contrôler directement ses institutions.</w:t>
      </w:r>
    </w:p>
    <w:p>
      <w:pPr/>
      <w:r>
        <w:t>La présente Constitution constitue la norme suprême de l’ordre juridique québécois. Toute norme, loi, règlement, directive, décision, traité, contrat, action ou omission contraire à la présente Constitution est nul de plein droit.</w:t>
      </w:r>
    </w:p>
    <w:p>
      <w:pPr/>
      <w:r>
        <w:t>Aucune autorité n’est supérieure au peuple.</w:t>
      </w:r>
    </w:p>
    <w:p>
      <w:pPr>
        <w:pStyle w:val="Heading1"/>
        <w:keepNext/>
      </w:pPr>
      <w:r>
        <w:t>TITRE I</w:t>
      </w:r>
    </w:p>
    <w:p>
      <w:pPr>
        <w:pStyle w:val="Heading2"/>
        <w:keepNext/>
      </w:pPr>
      <w:r>
        <w:t>DES PRINCIPES FONDAMENTAUX DE L’ÉTAT</w:t>
      </w:r>
    </w:p>
    <w:p>
      <w:pPr>
        <w:pStyle w:val="Heading3"/>
        <w:keepNext/>
      </w:pPr>
      <w:r>
        <w:t>Article 1 — Souveraineté populaire exclusive</w:t>
      </w:r>
    </w:p>
    <w:p>
      <w:pPr/>
      <w:r>
        <w:t>La souveraineté appartient exclusivement au peuple du Québec. Elle est indivisible, inaliénable, imprescriptible et permanente.</w:t>
      </w:r>
    </w:p>
    <w:p>
      <w:pPr/>
      <w:r>
        <w:t>Tout pouvoir public n’est qu’une délégation temporaire, limitée, révocable et contrôlable du peuple. Aucune institution, aucun représentant, aucun parti, aucun groupe privé, aucune organisation étrangère ou supranationale ne peut s’en approprier l’exercice.</w:t>
      </w:r>
    </w:p>
    <w:p>
      <w:pPr>
        <w:pStyle w:val="Heading3"/>
        <w:keepNext/>
      </w:pPr>
      <w:r>
        <w:t>Article 2 — Primauté du peuple</w:t>
      </w:r>
    </w:p>
    <w:p>
      <w:pPr/>
      <w:r>
        <w:t>Le peuple est la source unique de toute légitimité politique, constitutionnelle, législative, administrative, judiciaire et institutionnelle.</w:t>
      </w:r>
    </w:p>
    <w:p>
      <w:pPr/>
      <w:r>
        <w:t>Aucune autorité ne peut invoquer la complexité, l’urgence, l’expertise, la sécurité, l’économie, la tradition, la procédure ou l’intérêt institutionnel pour se soustraire à la souveraineté populaire.</w:t>
      </w:r>
    </w:p>
    <w:p>
      <w:pPr>
        <w:pStyle w:val="Heading3"/>
        <w:keepNext/>
      </w:pPr>
      <w:r>
        <w:t>Article 3 — Indépendance permanente du Québec</w:t>
      </w:r>
    </w:p>
    <w:p>
      <w:pPr/>
      <w:r>
        <w:t>Le Québec est un État souverain, indépendant et maître de ses décisions.</w:t>
      </w:r>
    </w:p>
    <w:p>
      <w:pPr/>
      <w:r>
        <w:t>Tout engagement extérieur qui réduit la souveraineté du peuple, transfère un pouvoir fondamental, affaiblit l’indépendance nationale ou place une autorité extérieure au-dessus de la Constitution est nul de plein droit.</w:t>
      </w:r>
    </w:p>
    <w:p>
      <w:pPr>
        <w:pStyle w:val="Heading3"/>
        <w:keepNext/>
      </w:pPr>
      <w:r>
        <w:t>Article 4 — Neutralité permanente de l’État</w:t>
      </w:r>
    </w:p>
    <w:p>
      <w:pPr/>
      <w:r>
        <w:t>Le présent article établit la règle constitutionnelle relative à neutralité permanente de l’état.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5 — Primauté constitutionnelle</w:t>
      </w:r>
    </w:p>
    <w:p>
      <w:pPr/>
      <w:r>
        <w:t>La présente Constitution est la norme suprême de l’État. Elle prime sur toute loi, tout règlement, toute directive, toute décision administrative, tout contrat public, tout traité, tout accord international et toute pratique institutionnelle.</w:t>
      </w:r>
    </w:p>
    <w:p>
      <w:pPr/>
      <w:r>
        <w:t>Aucune norme inférieure ne peut modifier, affaiblir, contourner ou suspendre la Constitution. Toute norme contraire est nulle de plein droit.</w:t>
      </w:r>
    </w:p>
    <w:p>
      <w:pPr>
        <w:pStyle w:val="Heading3"/>
        <w:keepNext/>
      </w:pPr>
      <w:r>
        <w:t>Article 6 — Hiérarchie des normes</w:t>
      </w:r>
    </w:p>
    <w:p>
      <w:pPr/>
      <w:r>
        <w:t>L’ordre juridique québécois respecte la hiérarchie suivante : la Constitution, les lois organiques, les lois ordinaires, les lois administratives, les règlements, les actes administratifs et les outils temporaires de transition.</w:t>
      </w:r>
    </w:p>
    <w:p>
      <w:pPr/>
      <w:r>
        <w:t>Toute norme inférieure doit se rattacher clairement à une norme supérieure. Toute norme sans base constitutionnelle ou légale claire est réputée inexistante.</w:t>
      </w:r>
    </w:p>
    <w:p>
      <w:pPr>
        <w:pStyle w:val="Heading3"/>
        <w:keepNext/>
      </w:pPr>
      <w:r>
        <w:t>Article 7 — Limitation stricte du pouvoir</w:t>
      </w:r>
    </w:p>
    <w:p>
      <w:pPr/>
      <w:r>
        <w:t>Le présent article établit la règle constitutionnelle relative à limitation stricte du pouvoir.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8 — Interdiction du contournement</w:t>
      </w:r>
    </w:p>
    <w:p>
      <w:pPr/>
      <w:r>
        <w:t>Constitue un contournement tout acte, omission, mécanisme, montage, interprétation, procédure ou accumulation de décisions visant à obtenir indirectement ce qui est interdit directement.</w:t>
      </w:r>
    </w:p>
    <w:p>
      <w:pPr/>
      <w:r>
        <w:t>L’effet réel prime toujours sur l’apparence juridique, le titre, la procédure ou la justification officielle. Tout acte de contournement est nul de plein droit et engage la responsabilité personnelle de ses auteurs.</w:t>
      </w:r>
    </w:p>
    <w:p>
      <w:pPr>
        <w:pStyle w:val="Heading3"/>
        <w:keepNext/>
      </w:pPr>
      <w:r>
        <w:t>Article 9 — Responsabilité personnelle des décideurs</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3"/>
        <w:keepNext/>
      </w:pPr>
      <w:r>
        <w:t>Article 10 — Transparence intégrale de l’État</w:t>
      </w:r>
    </w:p>
    <w:p>
      <w:pPr/>
      <w:r>
        <w:t>Le présent article établit la règle constitutionnelle relative à transparence intégrale de l’état.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11 — Interdiction de la capture de l’État</w:t>
      </w:r>
    </w:p>
    <w:p>
      <w:pPr/>
      <w:r>
        <w:t>Interdiction de la capture de l’État est une règle constitutionnelle obligatoire. Toute mesure, pratique, décision, contrat, règlement ou interprétation ayant pour effet de contourner cette interdiction est nul de plein droit.</w:t>
      </w:r>
    </w:p>
    <w:p>
      <w:pPr/>
      <w:r>
        <w:t>Cette interdiction protège la souveraineté populaire, la limitation du pouvoir, la dignité humaine, la transparence et la protection du peuple. La loi organique précise les sanctions, les mécanismes de contrôle, les recours et les responsabilités personnelles applicables.</w:t>
      </w:r>
    </w:p>
    <w:p>
      <w:pPr>
        <w:pStyle w:val="Heading3"/>
        <w:keepNext/>
      </w:pPr>
      <w:r>
        <w:t>Article 12 — Interdiction du totalitarisme</w:t>
      </w:r>
    </w:p>
    <w:p>
      <w:pPr/>
      <w:r>
        <w:t>Aucun gouvernement, aucune majorité, aucune institution et aucune situation d’urgence ne peut instaurer un régime de parti unique, une dictature, une gouvernance par décret permanent, une surveillance généralisée, une notation sociale, une censure arbitraire, une propagande d’État, une obligation idéologique ou une suspension indéfinie des droits fondamentaux.</w:t>
      </w:r>
    </w:p>
    <w:p>
      <w:pPr/>
      <w:r>
        <w:t>Toute mesure produisant un effet totalitaire est nulle de plein droit.</w:t>
      </w:r>
    </w:p>
    <w:p>
      <w:pPr>
        <w:pStyle w:val="Heading3"/>
        <w:keepNext/>
      </w:pPr>
      <w:r>
        <w:t>Article 13 — Liberté de conscience et de pensée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14 — Liberté d’expression et droit de critique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15 — Dignité humaine</w:t>
      </w:r>
    </w:p>
    <w:p>
      <w:pPr/>
      <w:r>
        <w:t>Le présent article établit la règle constitutionnelle relative à dignité humaine.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16 — Protection des personnes vulnérables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17 — Égalité civique</w:t>
      </w:r>
    </w:p>
    <w:p>
      <w:pPr/>
      <w:r>
        <w:t>Le présent article établit la règle constitutionnelle relative à égalité civique.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18 — État limité, efficace et contrôlable</w:t>
      </w:r>
    </w:p>
    <w:p>
      <w:pPr/>
      <w:r>
        <w:t>Le présent article établit la règle constitutionnelle relative à état limité, efficace et contrôlable.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19 — Services essentiels et continuité de l’État</w:t>
      </w:r>
    </w:p>
    <w:p>
      <w:pPr/>
      <w:r>
        <w:t>Le présent article établit la règle constitutionnelle relative à services essentiels et continuité de l’état.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20 — Économie libre, productive et responsable</w:t>
      </w:r>
    </w:p>
    <w:p>
      <w:pPr/>
      <w:r>
        <w:t>Le présent article établit la règle constitutionnelle relative à économie libre, productive et responsable.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21 — Liberté de travail et contribution productive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22 — Protection des générations futures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23 — Démocratie permanente</w:t>
      </w:r>
    </w:p>
    <w:p>
      <w:pPr/>
      <w:r>
        <w:t>Le présent article établit la règle constitutionnelle relative à démocratie permanente.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24 — Noyau constitutionnel intangible</w:t>
      </w:r>
    </w:p>
    <w:p>
      <w:pPr/>
      <w:r>
        <w:t>Ne peuvent faire l’objet d’aucune abolition, suspension permanente ou affaiblissement substantiel : la souveraineté populaire, l’indépendance du Québec, la dignité humaine, la liberté de conscience, la liberté d’expression, l’égalité civique, la séparation des pouvoirs, l’indépendance judiciaire, l’intégrité électorale, le droit de recours, la transparence publique et l’interdiction du totalitarisme.</w:t>
      </w:r>
    </w:p>
    <w:p>
      <w:pPr/>
      <w:r>
        <w:t>Toute tentative de modifier, contourner ou neutraliser le noyau constitutionnel intangible est nulle de plein droit.</w:t>
      </w:r>
    </w:p>
    <w:p>
      <w:pPr>
        <w:pStyle w:val="Heading1"/>
        <w:keepNext/>
      </w:pPr>
      <w:r>
        <w:t>TITRE II</w:t>
      </w:r>
    </w:p>
    <w:p>
      <w:pPr>
        <w:pStyle w:val="Heading2"/>
        <w:keepNext/>
      </w:pPr>
      <w:r>
        <w:t>DE LA SOUVERAINETÉ POPULAIRE PERMANENTE ET DU CONTRÔLE CITOYEN</w:t>
      </w:r>
    </w:p>
    <w:p>
      <w:pPr>
        <w:pStyle w:val="Heading3"/>
        <w:keepNext/>
      </w:pPr>
      <w:r>
        <w:t>Article 25 — Principe de démocratie permanente</w:t>
      </w:r>
    </w:p>
    <w:p>
      <w:pPr/>
      <w:r>
        <w:t>Le principe de démocratie permanente guide l’interprétation et l’application des normes relevant de ce domaine.</w:t>
      </w:r>
    </w:p>
    <w:p>
      <w:pPr/>
      <w:r>
        <w:t>Les institutions publiques doivent appliquer ce principe de manière cohérente, vérifiable et conforme à la démocratie directe, la responsabilité des élus, la fin du pouvoir partisan et le contrôle permanent du peuple. Toute dérogation doit être justifiée, limitée et susceptible de recours.</w:t>
      </w:r>
    </w:p>
    <w:p>
      <w:pPr>
        <w:pStyle w:val="Heading3"/>
        <w:keepNext/>
      </w:pPr>
      <w:r>
        <w:t>Article 26 — Droit de participation directe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27 — Référendum d’initiative citoyenne</w:t>
      </w:r>
    </w:p>
    <w:p>
      <w:pPr/>
      <w:r>
        <w:t>Le référendum d’initiative citoyenne est garanti. Il permet aux citoyens, selon les seuils et procédures établis par la loi organique, de soumettre au vote populaire une proposition de loi, l’abrogation d’une loi, une orientation nationale majeure ou une révision constitutionnelle admissible.</w:t>
      </w:r>
    </w:p>
    <w:p>
      <w:pPr/>
      <w:r>
        <w:t>Aucun gouvernement ne peut refuser la tenue d’un référendum d’initiative citoyenne lorsque les conditions constitutionnelles et organiques sont remplies.</w:t>
      </w:r>
    </w:p>
    <w:p>
      <w:pPr>
        <w:pStyle w:val="Heading3"/>
        <w:keepNext/>
      </w:pPr>
      <w:r>
        <w:t>Article 28 — Référendum obligatoire</w:t>
      </w:r>
    </w:p>
    <w:p>
      <w:pPr/>
      <w:r>
        <w:t>Un référendum populaire national est obligatoire pour toute décision ayant pour effet de modifier la Constitution, céder une partie de la souveraineté nationale, transférer un pouvoir fondamental à une autorité extérieure, modifier les règles électorales fondamentales ou affecter durablement l’indépendance du Québec.</w:t>
      </w:r>
    </w:p>
    <w:p>
      <w:pPr/>
      <w:r>
        <w:t>Aucune acceptation sociale, consultation informelle, recommandation d’experts, pression médiatique ou approbation administrative ne peut remplacer le vote populaire lorsqu’un référendum est requis.</w:t>
      </w:r>
    </w:p>
    <w:p>
      <w:pPr>
        <w:pStyle w:val="Heading3"/>
        <w:keepNext/>
      </w:pPr>
      <w:r>
        <w:t>Article 29 — Référendum abrogatif</w:t>
      </w:r>
    </w:p>
    <w:p>
      <w:pPr/>
      <w:r>
        <w:t>Le présent article établit la règle constitutionnelle relative à référendum abrogatif.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30 — Référendum constitutionnel</w:t>
      </w:r>
    </w:p>
    <w:p>
      <w:pPr/>
      <w:r>
        <w:t>Le présent article établit la règle constitutionnelle relative à référendum constitutionnel.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31 — Pétition opposable</w:t>
      </w:r>
    </w:p>
    <w:p>
      <w:pPr/>
      <w:r>
        <w:t>Le présent article établit la règle constitutionnelle relative à pétition opposable.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32 — Révocation populaire des élus</w:t>
      </w:r>
    </w:p>
    <w:p>
      <w:pPr/>
      <w:r>
        <w:t>Le présent article établit la règle constitutionnelle relative à révocation populaire des élus.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33 — Révocation des titulaires de fonctions publiques stratégiques</w:t>
      </w:r>
    </w:p>
    <w:p>
      <w:pPr/>
      <w:r>
        <w:t>Le présent article établit la règle constitutionnelle relative à révocation des titulaires de fonctions publiques stratégiques.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34 — Droit à l’évaluation citoyenne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35 — Autorité citoyenne d’évaluation publique</w:t>
      </w:r>
    </w:p>
    <w:p>
      <w:pPr/>
      <w:r>
        <w:t>Il est institué, reconnu ou encadré un mécanisme relatif à autorité citoyenne d’évaluation publique.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36 — Critères d’évaluation publique</w:t>
      </w:r>
    </w:p>
    <w:p>
      <w:pPr/>
      <w:r>
        <w:t>Le présent article établit la règle constitutionnelle relative à critères d’évaluation publique.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37 — Protection contre la manipulation de l’évaluation citoyenne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38 — Tableau de bord public des élus</w:t>
      </w:r>
    </w:p>
    <w:p>
      <w:pPr/>
      <w:r>
        <w:t>Le présent article établit la règle constitutionnelle relative à tableau de bord public des élus.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39 — Vérificateur des promesses publiques</w:t>
      </w:r>
    </w:p>
    <w:p>
      <w:pPr/>
      <w:r>
        <w:t>Le présent article établit la règle constitutionnelle relative à vérificateur des promesses publiques.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40 — Autorité électorale indépendante</w:t>
      </w:r>
    </w:p>
    <w:p>
      <w:pPr/>
      <w:r>
        <w:t>L’administration des élections, référendums, pétitions opposables, initiatives citoyennes, consultations nationales et procédures de révocation relève exclusivement d’une Autorité électorale indépendante.</w:t>
      </w:r>
    </w:p>
    <w:p>
      <w:pPr/>
      <w:r>
        <w:t>Cette autorité ne reçoit aucune instruction du gouvernement, du Parlement, d’un parti politique, d’un élu, d’une entreprise, d’un média, d’un lobby, d’une organisation étrangère ou d’une autorité supranationale.</w:t>
      </w:r>
    </w:p>
    <w:p>
      <w:pPr>
        <w:pStyle w:val="Heading3"/>
        <w:keepNext/>
      </w:pPr>
      <w:r>
        <w:t>Article 41 — Indépendance financière de l’autorité électorale</w:t>
      </w:r>
    </w:p>
    <w:p>
      <w:pPr/>
      <w:r>
        <w:t>Le présent article établit la règle constitutionnelle relative à indépendance financière de l’autorité électorale.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42 — Intégrité du vote</w:t>
      </w:r>
    </w:p>
    <w:p>
      <w:pPr/>
      <w:r>
        <w:t>Le présent article établit la règle constitutionnelle relative à intégrité du vote.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43 — Vote numérique encadré</w:t>
      </w:r>
    </w:p>
    <w:p>
      <w:pPr/>
      <w:r>
        <w:t>Le vote numérique peut être utilisé uniquement comme modalité complémentaire, sécurisée et vérifiable. Il ne peut remplacer entièrement les mécanismes matériels de vérification.</w:t>
      </w:r>
    </w:p>
    <w:p>
      <w:pPr/>
      <w:r>
        <w:t>Tout système de vote numérique doit garantir l’anonymat du vote, la preuve matérielle vérifiable, l’audit indépendant, la transparence technique, la cybersécurité maximale, la possibilité de recomptage et l’accès à une alternative non numérique.</w:t>
      </w:r>
    </w:p>
    <w:p>
      <w:pPr>
        <w:pStyle w:val="Heading3"/>
        <w:keepNext/>
      </w:pPr>
      <w:r>
        <w:t>Article 44 — Preuve matérielle obligatoire</w:t>
      </w:r>
    </w:p>
    <w:p>
      <w:pPr/>
      <w:r>
        <w:t>Toute élection, tout référendum et toute consultation décisionnelle doivent permettre une vérification matérielle indépendante.</w:t>
      </w:r>
    </w:p>
    <w:p>
      <w:pPr/>
      <w:r>
        <w:t>La preuve matérielle ne doit pas révéler l’identité de l’électeur, mais elle doit permettre le recomptage, l’audit, la détection d’anomalies, la contestation judiciaire et la validation publique du résultat.</w:t>
      </w:r>
    </w:p>
    <w:p>
      <w:pPr>
        <w:pStyle w:val="Heading3"/>
        <w:keepNext/>
      </w:pPr>
      <w:r>
        <w:t>Article 45 — Accessibilité démocratique</w:t>
      </w:r>
    </w:p>
    <w:p>
      <w:pPr/>
      <w:r>
        <w:t>Le présent article établit la règle constitutionnelle relative à accessibilité démocratique.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III</w:t>
      </w:r>
    </w:p>
    <w:p>
      <w:pPr>
        <w:pStyle w:val="Heading2"/>
        <w:keepNext/>
      </w:pPr>
      <w:r>
        <w:t>DE LA FIN PROGRESSIVE DU POUVOIR PARTISAN ET DE LA RESPONSABILITÉ INDIVIDUELLE DES REPRÉSENTANTS</w:t>
      </w:r>
    </w:p>
    <w:p>
      <w:pPr>
        <w:pStyle w:val="Heading3"/>
        <w:keepNext/>
      </w:pPr>
      <w:r>
        <w:t>Article 46 — Principe post-partisan</w:t>
      </w:r>
    </w:p>
    <w:p>
      <w:pPr/>
      <w:r>
        <w:t>Le principe de principe post-partisan guide l’interprétation et l’application des normes relevant de ce domaine.</w:t>
      </w:r>
    </w:p>
    <w:p>
      <w:pPr/>
      <w:r>
        <w:t>Les institutions publiques doivent appliquer ce principe de manière cohérente, vérifiable et conforme à la démocratie directe, la responsabilité des élus, la fin du pouvoir partisan et le contrôle permanent du peuple. Toute dérogation doit être justifiée, limitée et susceptible de recours.</w:t>
      </w:r>
    </w:p>
    <w:p>
      <w:pPr>
        <w:pStyle w:val="Heading3"/>
        <w:keepNext/>
      </w:pPr>
      <w:r>
        <w:t>Article 47 — Représentation individuelle</w:t>
      </w:r>
    </w:p>
    <w:p>
      <w:pPr/>
      <w:r>
        <w:t>Le présent article établit la règle constitutionnelle relative à représentation individuelle.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48 — Interdiction de la discipline de parti obligatoire</w:t>
      </w:r>
    </w:p>
    <w:p>
      <w:pPr/>
      <w:r>
        <w:t>Nul élu ne peut être obligé de voter selon une ligne de parti, une consigne de chef, une stratégie partisane ou une décision de caucus.</w:t>
      </w:r>
    </w:p>
    <w:p>
      <w:pPr/>
      <w:r>
        <w:t>Toute sanction visant un élu parce qu’il a voté selon sa conscience, son mandat citoyen ou l’intérêt de sa circonscription est interdite.</w:t>
      </w:r>
    </w:p>
    <w:p>
      <w:pPr>
        <w:pStyle w:val="Heading3"/>
        <w:keepNext/>
      </w:pPr>
      <w:r>
        <w:t>Article 49 — Liberté de conscience des représentants</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50 — Fin progressive de l’emprise partisane</w:t>
      </w:r>
    </w:p>
    <w:p>
      <w:pPr/>
      <w:r>
        <w:t>Le présent article établit la règle constitutionnelle relative à fin progressive de l’emprise partisane.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51 — Associations politiques privées</w:t>
      </w:r>
    </w:p>
    <w:p>
      <w:pPr/>
      <w:r>
        <w:t>Le présent article établit la règle constitutionnelle relative à associations politiques privées.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52 — Candidatures indépendantes</w:t>
      </w:r>
    </w:p>
    <w:p>
      <w:pPr/>
      <w:r>
        <w:t>Le présent article établit la règle constitutionnelle relative à candidatures indépendantes.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53 — Interdiction des machines partisanes permanentes financées par l’État</w:t>
      </w:r>
    </w:p>
    <w:p>
      <w:pPr/>
      <w:r>
        <w:t>Interdiction des machines partisanes permanentes financées par l’État est une règle constitutionnelle obligatoire. Toute mesure, pratique, décision, contrat, règlement ou interprétation ayant pour effet de contourner cette interdiction est nul de plein droit.</w:t>
      </w:r>
    </w:p>
    <w:p>
      <w:pPr/>
      <w:r>
        <w:t>Cette interdiction protège la démocratie directe, la responsabilité des élus, la fin du pouvoir partisan et le contrôle permanent du peuple. La loi organique précise les sanctions, les mécanismes de contrôle, les recours et les responsabilités personnelles applicables.</w:t>
      </w:r>
    </w:p>
    <w:p>
      <w:pPr>
        <w:pStyle w:val="Heading3"/>
        <w:keepNext/>
      </w:pPr>
      <w:r>
        <w:t>Article 54 — Compétence avant appartenance</w:t>
      </w:r>
    </w:p>
    <w:p>
      <w:pPr/>
      <w:r>
        <w:t>Le présent article établit la règle constitutionnelle relative à compétence avant appartenance.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55 — Certification civique des fonctions stratégiques</w:t>
      </w:r>
    </w:p>
    <w:p>
      <w:pPr/>
      <w:r>
        <w:t>Le présent article établit la règle constitutionnelle relative à certification civique des fonctions stratégiques.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56 — Limitation des mandats</w:t>
      </w:r>
    </w:p>
    <w:p>
      <w:pPr/>
      <w:r>
        <w:t>Afin d’empêcher la professionnalisation permanente de la politique, nul ne peut occuper indéfiniment une même fonction élective ou exécutive.</w:t>
      </w:r>
    </w:p>
    <w:p>
      <w:pPr/>
      <w:r>
        <w:t>Le principe général est un maximum de trois mandats consécutifs ou de douze années consécutives dans une même fonction, selon la limite atteinte en premier, suivi d’une période de repos démocratique.</w:t>
      </w:r>
    </w:p>
    <w:p>
      <w:pPr>
        <w:pStyle w:val="Heading3"/>
        <w:keepNext/>
      </w:pPr>
      <w:r>
        <w:t>Article 57 — Interdiction de la carrière politique protégée</w:t>
      </w:r>
    </w:p>
    <w:p>
      <w:pPr/>
      <w:r>
        <w:t>Interdiction de la carrière politique protégée est une règle constitutionnelle obligatoire. Toute mesure, pratique, décision, contrat, règlement ou interprétation ayant pour effet de contourner cette interdiction est nul de plein droit.</w:t>
      </w:r>
    </w:p>
    <w:p>
      <w:pPr/>
      <w:r>
        <w:t>Cette interdiction protège la démocratie directe, la responsabilité des élus, la fin du pouvoir partisan et le contrôle permanent du peuple. La loi organique précise les sanctions, les mécanismes de contrôle, les recours et les responsabilités personnelles applicables.</w:t>
      </w:r>
    </w:p>
    <w:p>
      <w:pPr>
        <w:pStyle w:val="Heading3"/>
        <w:keepNext/>
      </w:pPr>
      <w:r>
        <w:t>Article 58 — Registre public des mandats</w:t>
      </w:r>
    </w:p>
    <w:p>
      <w:pPr/>
      <w:r>
        <w:t>Il est institué, reconnu ou encadré un mécanisme relatif à registre public des mandats.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59 — Interdiction du copinage politique</w:t>
      </w:r>
    </w:p>
    <w:p>
      <w:pPr/>
      <w:r>
        <w:t>Interdiction du copinage politique est une règle constitutionnelle obligatoire. Toute mesure, pratique, décision, contrat, règlement ou interprétation ayant pour effet de contourner cette interdiction est nul de plein droit.</w:t>
      </w:r>
    </w:p>
    <w:p>
      <w:pPr/>
      <w:r>
        <w:t>Cette interdiction protège la démocratie directe, la responsabilité des élus, la fin du pouvoir partisan et le contrôle permanent du peuple. La loi organique précise les sanctions, les mécanismes de contrôle, les recours et les responsabilités personnelles applicables.</w:t>
      </w:r>
    </w:p>
    <w:p>
      <w:pPr>
        <w:pStyle w:val="Heading3"/>
        <w:keepNext/>
      </w:pPr>
      <w:r>
        <w:t>Article 60 — Commission indépendante de vérité administrative et financière</w:t>
      </w:r>
    </w:p>
    <w:p>
      <w:pPr/>
      <w:r>
        <w:t>Il est institué, reconnu ou encadré un mécanisme relatif à commission indépendante de vérité administrative et financière.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61 — Clause de non-régression démocratique</w:t>
      </w:r>
    </w:p>
    <w:p>
      <w:pPr/>
      <w:r>
        <w:t>Le présent article établit la règle constitutionnelle relative à clause de non-régression démocratique.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62 — Protection contre le retour des appareils de pouvoir</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63 — Acceptation sociale et consentement démocratique</w:t>
      </w:r>
    </w:p>
    <w:p>
      <w:pPr/>
      <w:r>
        <w:t>L’acceptation sociale ne remplace jamais le consentement démocratique formel lorsque celui-ci est requis.</w:t>
      </w:r>
    </w:p>
    <w:p>
      <w:pPr/>
      <w:r>
        <w:t>Aucune consultation informelle, campagne médiatique, sondage, comité d’experts, rapport administratif, pression économique ou mobilisation organisée ne peut se substituer à une élection, à un référendum, à une décision populaire ou à une procédure constitutionnelle.</w:t>
      </w:r>
    </w:p>
    <w:p>
      <w:pPr>
        <w:pStyle w:val="Heading3"/>
        <w:keepNext/>
      </w:pPr>
      <w:r>
        <w:t>Article 64 — Information démocratique obligatoire</w:t>
      </w:r>
    </w:p>
    <w:p>
      <w:pPr/>
      <w:r>
        <w:t>Le présent article établit la règle constitutionnelle relative à information démocratique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65 — Protection contre la fatigue démocratique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66 — Catégories de décisions publiques</w:t>
      </w:r>
    </w:p>
    <w:p>
      <w:pPr/>
      <w:r>
        <w:t>Le présent article établit la règle constitutionnelle relative à catégories de décisions publiques.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67 — Nullité des obstacles au contrôle citoyen</w:t>
      </w:r>
    </w:p>
    <w:p>
      <w:pPr/>
      <w:r>
        <w:t>Le présent article établit la règle constitutionnelle relative à nullité des obstacles au contrôle citoyen.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68 — Recours démocratique direct</w:t>
      </w:r>
    </w:p>
    <w:p>
      <w:pPr/>
      <w:r>
        <w:t>Le présent article établit la règle constitutionnelle relative à recours démocratique direct.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69 — Droit de correction populaire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70 — Principe final du contrôle populaire</w:t>
      </w:r>
    </w:p>
    <w:p>
      <w:pPr/>
      <w:r>
        <w:t>Le principe de principe final du contrôle populaire guide l’interprétation et l’application des normes relevant de ce domaine.</w:t>
      </w:r>
    </w:p>
    <w:p>
      <w:pPr/>
      <w:r>
        <w:t>Les institutions publiques doivent appliquer ce principe de manière cohérente, vérifiable et conforme à la démocratie directe, la responsabilité des élus, la fin du pouvoir partisan et le contrôle permanent du peuple. Toute dérogation doit être justifiée, limitée et susceptible de recours.</w:t>
      </w:r>
    </w:p>
    <w:p>
      <w:pPr>
        <w:pStyle w:val="Heading1"/>
        <w:keepNext/>
      </w:pPr>
      <w:r>
        <w:t>TITRE IV</w:t>
      </w:r>
    </w:p>
    <w:p>
      <w:pPr>
        <w:pStyle w:val="Heading2"/>
        <w:keepNext/>
      </w:pPr>
      <w:r>
        <w:t>DE LA CLARTÉ DES LOIS, DE L’OBJET UNIQUE ET DE L’INTERDICTION DES CLAUSES REMORQUES</w:t>
      </w:r>
    </w:p>
    <w:p>
      <w:pPr>
        <w:pStyle w:val="Heading3"/>
        <w:keepNext/>
      </w:pPr>
      <w:r>
        <w:t>Article 71 — Principe de clarté normative</w:t>
      </w:r>
    </w:p>
    <w:p>
      <w:pPr/>
      <w:r>
        <w:t>Le principe de clarté normative guide l’interprétation et l’application des normes relevant de ce domaine.</w:t>
      </w:r>
    </w:p>
    <w:p>
      <w:pPr/>
      <w:r>
        <w:t>Les institutions publiques doivent appliquer ce principe de manière cohérente, vérifiable et conforme à la clarté des lois, l’objet unique, l’interdiction des lois omnibus et la prévention des clauses cachées. Toute dérogation doit être justifiée, limitée et susceptible de recours.</w:t>
      </w:r>
    </w:p>
    <w:p>
      <w:pPr>
        <w:pStyle w:val="Heading3"/>
        <w:keepNext/>
      </w:pPr>
      <w:r>
        <w:t>Article 72 — Principe de l’objet unique de la loi</w:t>
      </w:r>
    </w:p>
    <w:p>
      <w:pPr/>
      <w:r>
        <w:t>Chaque loi doit avoir un objet principal unique, clairement annoncé dans son titre, son préambule et ses dispositions.</w:t>
      </w:r>
    </w:p>
    <w:p>
      <w:pPr/>
      <w:r>
        <w:t>Une loi ne peut viser plusieurs matières sans lien direct, nécessaire et évident entre elles. Toute loi dont le contenu dépasse abusivement son objet annoncé peut être annulée en tout ou en partie par l’organe de contrôle constitutionnel.</w:t>
      </w:r>
    </w:p>
    <w:p>
      <w:pPr>
        <w:pStyle w:val="Heading3"/>
        <w:keepNext/>
      </w:pPr>
      <w:r>
        <w:t>Article 73 — Interdiction des lois omnibus</w:t>
      </w:r>
    </w:p>
    <w:p>
      <w:pPr/>
      <w:r>
        <w:t>Les lois omnibus sont interdites lorsqu’elles regroupent artificiellement plusieurs réformes, obligations, pouvoirs, restrictions, dépenses ou modifications sans lien direct avec un objet principal commun.</w:t>
      </w:r>
    </w:p>
    <w:p>
      <w:pPr/>
      <w:r>
        <w:t>Aucun gouvernement ne peut utiliser une loi omnibus pour faire adopter discrètement des mesures qui auraient dû être débattues séparément.</w:t>
      </w:r>
    </w:p>
    <w:p>
      <w:pPr>
        <w:pStyle w:val="Heading3"/>
        <w:keepNext/>
      </w:pPr>
      <w:r>
        <w:t>Article 74 — Interdiction des clauses remorques</w:t>
      </w:r>
    </w:p>
    <w:p>
      <w:pPr/>
      <w:r>
        <w:t>Toute clause remorque est interdite. Constitue une clause remorque toute disposition ajoutée à une loi alors qu’elle n’a pas de lien direct, nécessaire et transparent avec l’objet principal de cette loi.</w:t>
      </w:r>
    </w:p>
    <w:p>
      <w:pPr/>
      <w:r>
        <w:t>Toute clause remorque est nulle de plein droit. Son adoption volontaire engage la responsabilité politique, administrative et personnelle des personnes qui l’ont introduite ou dissimulée.</w:t>
      </w:r>
    </w:p>
    <w:p>
      <w:pPr>
        <w:pStyle w:val="Heading3"/>
        <w:keepNext/>
      </w:pPr>
      <w:r>
        <w:t>Article 75 — Interdiction des amendements sans lien</w:t>
      </w:r>
    </w:p>
    <w:p>
      <w:pPr/>
      <w:r>
        <w:t>Interdiction des amendements sans lien est une règle constitutionnelle obligatoire. Toute mesure, pratique, décision, contrat, règlement ou interprétation ayant pour effet de contourner cette interdiction est nul de plein droit.</w:t>
      </w:r>
    </w:p>
    <w:p>
      <w:pPr/>
      <w:r>
        <w:t>Cette interdiction protège la clarté des lois, l’objet unique, l’interdiction des lois omnibus et la prévention des clauses cachées. La loi organique précise les sanctions, les mécanismes de contrôle, les recours et les responsabilités personnelles applicables.</w:t>
      </w:r>
    </w:p>
    <w:p>
      <w:pPr>
        <w:pStyle w:val="Heading3"/>
        <w:keepNext/>
      </w:pPr>
      <w:r>
        <w:t>Article 76 — Titre fidèle et résumé obligatoire</w:t>
      </w:r>
    </w:p>
    <w:p>
      <w:pPr/>
      <w:r>
        <w:t>Le présent article établit la règle constitutionnelle relative à titre fidèle et résumé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77 — Interdiction des modifications cachées</w:t>
      </w:r>
    </w:p>
    <w:p>
      <w:pPr/>
      <w:r>
        <w:t>Toute modification à une loi existante doit être indiquée clairement. Il est interdit de modifier une loi par renvoi obscur, formulation indirecte, annexe cachée, disposition transitoire ambiguë ou mécanisme difficilement détectable.</w:t>
      </w:r>
    </w:p>
    <w:p>
      <w:pPr/>
      <w:r>
        <w:t>Le citoyen doit pouvoir comprendre ce qui change, pourquoi cela change, qui est touché, à partir de quand et quelles conséquences en découlent.</w:t>
      </w:r>
    </w:p>
    <w:p>
      <w:pPr>
        <w:pStyle w:val="Heading3"/>
        <w:keepNext/>
      </w:pPr>
      <w:r>
        <w:t>Article 78 — Obligation de débat article par article</w:t>
      </w:r>
    </w:p>
    <w:p>
      <w:pPr/>
      <w:r>
        <w:t>Le présent article établit la règle constitutionnelle relative à obligation de débat article par article.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79 — Interdiction du bâillon législatif abusif</w:t>
      </w:r>
    </w:p>
    <w:p>
      <w:pPr/>
      <w:r>
        <w:t>Interdiction du bâillon législatif abusif est une règle constitutionnelle obligatoire. Toute mesure, pratique, décision, contrat, règlement ou interprétation ayant pour effet de contourner cette interdiction est nul de plein droit.</w:t>
      </w:r>
    </w:p>
    <w:p>
      <w:pPr/>
      <w:r>
        <w:t>Cette interdiction protège la clarté des lois, l’objet unique, l’interdiction des lois omnibus et la prévention des clauses cachées. La loi organique précise les sanctions, les mécanismes de contrôle, les recours et les responsabilités personnelles applicables.</w:t>
      </w:r>
    </w:p>
    <w:p>
      <w:pPr>
        <w:pStyle w:val="Heading3"/>
        <w:keepNext/>
      </w:pPr>
      <w:r>
        <w:t>Article 80 — Publication comparative obligatoire</w:t>
      </w:r>
    </w:p>
    <w:p>
      <w:pPr/>
      <w:r>
        <w:t>Le présent article établit la règle constitutionnelle relative à publication comparative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81 — Protection contre l’inflation législative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82 — Révision périodique des lois</w:t>
      </w:r>
    </w:p>
    <w:p>
      <w:pPr/>
      <w:r>
        <w:t>Le présent article établit la règle constitutionnelle relative à révision périodique des lois.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83 — Exception limitée pour les lois budgétaires</w:t>
      </w:r>
    </w:p>
    <w:p>
      <w:pPr/>
      <w:r>
        <w:t>Le présent article établit la règle constitutionnelle relative à exception limitée pour les lois budgétaires.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84 — Sanction de la manipulation législative</w:t>
      </w:r>
    </w:p>
    <w:p>
      <w:pPr/>
      <w:r>
        <w:t>Le présent article établit la règle constitutionnelle relative à sanction de la manipulation législative.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V</w:t>
      </w:r>
    </w:p>
    <w:p>
      <w:pPr>
        <w:pStyle w:val="Heading2"/>
        <w:keepNext/>
      </w:pPr>
      <w:r>
        <w:t>DES DROITS FONDAMENTAUX, DES LIBERTÉS ET DE LA PROTECTION CONTRE L’ARBITRAIRE</w:t>
      </w:r>
    </w:p>
    <w:p>
      <w:pPr>
        <w:pStyle w:val="Heading3"/>
        <w:keepNext/>
      </w:pPr>
      <w:r>
        <w:t>Article 85 — Dignité humaine</w:t>
      </w:r>
    </w:p>
    <w:p>
      <w:pPr/>
      <w:r>
        <w:t>Le présent article établit la règle constitutionnelle relative à dignité humaine.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86 — Liberté de conscience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87 — Liberté d’expression</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88 — Limites strictes aux restrictions d’expression</w:t>
      </w:r>
    </w:p>
    <w:p>
      <w:pPr/>
      <w:r>
        <w:t>Le présent article établit la règle constitutionnelle relative à limites strictes aux restrictions d’expression.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89 — Liberté politique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90 — Liberté d’association</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91 — Liberté de circulation</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92 — Droit au recours effectif</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93 — Protection contre l’arbitraire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94 — Présomption de bonne foi du citoyen</w:t>
      </w:r>
    </w:p>
    <w:p>
      <w:pPr/>
      <w:r>
        <w:t>Le présent article établit la règle constitutionnelle relative à présomption de bonne foi du citoyen.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95 — Protection contre l’humiliation administrative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96 — Droit à un interlocuteur humain</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97 — Protection contre les décisions automatisées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98 — Vie privée</w:t>
      </w:r>
    </w:p>
    <w:p>
      <w:pPr/>
      <w:r>
        <w:t>Le présent article établit la règle constitutionnelle relative à vie privée.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99 — Confidentialité des communications</w:t>
      </w:r>
    </w:p>
    <w:p>
      <w:pPr/>
      <w:r>
        <w:t>Le présent article établit la règle constitutionnelle relative à confidentialité des communications.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100 — Droit au chiffrement</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101 — Interdiction de la surveillance de masse</w:t>
      </w:r>
    </w:p>
    <w:p>
      <w:pPr/>
      <w:r>
        <w:t>Toute surveillance de masse est interdite. L’État ne peut surveiller la population de manière générale, préventive, permanente, politique, comportementale ou idéologique.</w:t>
      </w:r>
    </w:p>
    <w:p>
      <w:pPr/>
      <w:r>
        <w:t>Aucune base de données ne peut être créée dans le but réel ou potentiel de classer, profiler ou contrôler les citoyens selon leurs opinions, comportements licites, relations, déplacements ou préférences personnelles.</w:t>
      </w:r>
    </w:p>
    <w:p>
      <w:pPr>
        <w:pStyle w:val="Heading3"/>
        <w:keepNext/>
      </w:pPr>
      <w:r>
        <w:t>Article 102 — Interdiction de la notation sociale</w:t>
      </w:r>
    </w:p>
    <w:p>
      <w:pPr/>
      <w:r>
        <w:t>Toute notation sociale est interdite. Aucune personne ne peut recevoir un score civique, social, politique, économique ou comportemental déterminant son accès aux droits, services, emplois, déplacements, crédits, contrats, prestations ou protections.</w:t>
      </w:r>
    </w:p>
    <w:p>
      <w:pPr/>
      <w:r>
        <w:t>L’évaluation citoyenne des élus et institutions ne peut jamais être transformée en évaluation des citoyens.</w:t>
      </w:r>
    </w:p>
    <w:p>
      <w:pPr>
        <w:pStyle w:val="Heading3"/>
        <w:keepNext/>
      </w:pPr>
      <w:r>
        <w:t>Article 103 — Interdiction de la propagande d’État</w:t>
      </w:r>
    </w:p>
    <w:p>
      <w:pPr/>
      <w:r>
        <w:t>Interdiction de la propagande d’État est une règle constitutionnelle obligatoire. Toute mesure, pratique, décision, contrat, règlement ou interprétation ayant pour effet de contourner cette interdiction est nul de plein droit.</w:t>
      </w:r>
    </w:p>
    <w:p>
      <w:pPr/>
      <w:r>
        <w:t>Cette interdiction protège les libertés fondamentales, le recours effectif, la vie privée, l’interdiction de l’arbitraire et la protection contre les dérives autoritaires. La loi organique précise les sanctions, les mécanismes de contrôle, les recours et les responsabilités personnelles applicables.</w:t>
      </w:r>
    </w:p>
    <w:p>
      <w:pPr>
        <w:pStyle w:val="Heading3"/>
        <w:keepNext/>
      </w:pPr>
      <w:r>
        <w:t>Article 104 — Interdiction de la censure arbitraire</w:t>
      </w:r>
    </w:p>
    <w:p>
      <w:pPr/>
      <w:r>
        <w:t>Interdiction de la censure arbitraire est une règle constitutionnelle obligatoire. Toute mesure, pratique, décision, contrat, règlement ou interprétation ayant pour effet de contourner cette interdiction est nul de plein droit.</w:t>
      </w:r>
    </w:p>
    <w:p>
      <w:pPr/>
      <w:r>
        <w:t>Cette interdiction protège les libertés fondamentales, le recours effectif, la vie privée, l’interdiction de l’arbitraire et la protection contre les dérives autoritaires. La loi organique précise les sanctions, les mécanismes de contrôle, les recours et les responsabilités personnelles applicables.</w:t>
      </w:r>
    </w:p>
    <w:p>
      <w:pPr>
        <w:pStyle w:val="Heading3"/>
        <w:keepNext/>
      </w:pPr>
      <w:r>
        <w:t>Article 105 — Protection des lanceurs d’alerte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106 — Protection contre les poursuites abusives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107 — État d’urgence limité</w:t>
      </w:r>
    </w:p>
    <w:p>
      <w:pPr/>
      <w:r>
        <w:t>Le présent article établit la règle constitutionnelle relative à état d’urgence limité.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108 — Interdiction de gouverner par décret permanent</w:t>
      </w:r>
    </w:p>
    <w:p>
      <w:pPr/>
      <w:r>
        <w:t>Interdiction de gouverner par décret permanent est une règle constitutionnelle obligatoire. Toute mesure, pratique, décision, contrat, règlement ou interprétation ayant pour effet de contourner cette interdiction est nul de plein droit.</w:t>
      </w:r>
    </w:p>
    <w:p>
      <w:pPr/>
      <w:r>
        <w:t>Cette interdiction protège les libertés fondamentales, le recours effectif, la vie privée, l’interdiction de l’arbitraire et la protection contre les dérives autoritaires. La loi organique précise les sanctions, les mécanismes de contrôle, les recours et les responsabilités personnelles applicables.</w:t>
      </w:r>
    </w:p>
    <w:p>
      <w:pPr>
        <w:pStyle w:val="Heading3"/>
        <w:keepNext/>
      </w:pPr>
      <w:r>
        <w:t>Article 109 — Protection contre le régime de parti unique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110 — Protection contre la dictature personnelle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111 — Protection contre la technocratie incontrôlée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112 — Protection contre l’abus sanitaire, sécuritaire ou climatique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113 — Protection de la propriété légitime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114 — Droit au travail et à l’effort récompensé</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115 — Protection des retraités actifs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116 — Liberté d’exploitation économique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117 — Droit à la sécurité</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118 — Protection des enfants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119 — Protection des aînés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120 — Protection contre la discrimination civique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121 — Principe de proportionnalité</w:t>
      </w:r>
    </w:p>
    <w:p>
      <w:pPr/>
      <w:r>
        <w:t>Le principe de proportionnalité guide l’interprétation et l’application des normes relevant de ce domaine.</w:t>
      </w:r>
    </w:p>
    <w:p>
      <w:pPr/>
      <w:r>
        <w:t>Les institutions publiques doivent appliquer ce principe de manière cohérente, vérifiable et conforme à les libertés fondamentales, le recours effectif, la vie privée, l’interdiction de l’arbitraire et la protection contre les dérives autoritaires. Toute dérogation doit être justifiée, limitée et susceptible de recours.</w:t>
      </w:r>
    </w:p>
    <w:p>
      <w:pPr>
        <w:pStyle w:val="Heading3"/>
        <w:keepNext/>
      </w:pPr>
      <w:r>
        <w:t>Article 122 — Réparation des atteintes aux droits</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123 — Interprétation protectrice des droits</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1"/>
        <w:keepNext/>
      </w:pPr>
      <w:r>
        <w:t>TITRE VI</w:t>
      </w:r>
    </w:p>
    <w:p>
      <w:pPr>
        <w:pStyle w:val="Heading2"/>
        <w:keepNext/>
      </w:pPr>
      <w:r>
        <w:t>DE LA CITOYENNETÉ, DU CORPS CIVIQUE ET DE LA RESPONSABILITÉ CIVIQUE</w:t>
      </w:r>
    </w:p>
    <w:p>
      <w:pPr>
        <w:pStyle w:val="Heading3"/>
        <w:keepNext/>
      </w:pPr>
      <w:r>
        <w:t>Article 124 — Citoyenneté québécoise</w:t>
      </w:r>
    </w:p>
    <w:p>
      <w:pPr/>
      <w:r>
        <w:t>La citoyenneté québécoise constitue le lien juridique, civique et politique entre une personne et l’État du Québec.</w:t>
      </w:r>
    </w:p>
    <w:p>
      <w:pPr/>
      <w:r>
        <w:t>Elle fonde l’exercice des droits politiques, l’accès aux fonctions publiques décisionnelles et la participation pleine au corps civique, dans le respect de la Constitution.</w:t>
      </w:r>
    </w:p>
    <w:p>
      <w:pPr>
        <w:pStyle w:val="Heading3"/>
        <w:keepNext/>
      </w:pPr>
      <w:r>
        <w:t>Article 125 — Corps civique</w:t>
      </w:r>
    </w:p>
    <w:p>
      <w:pPr/>
      <w:r>
        <w:t>Le présent article établit la règle constitutionnelle relative à corps civique.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126 — Égalité des citoyens</w:t>
      </w:r>
    </w:p>
    <w:p>
      <w:pPr/>
      <w:r>
        <w:t>Le présent article établit la règle constitutionnelle relative à égalité des citoyens.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127 — Droits politiques des citoyens</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128 — Devoirs civiques</w:t>
      </w:r>
    </w:p>
    <w:p>
      <w:pPr/>
      <w:r>
        <w:t>Le présent article établit la règle constitutionnelle relative à devoirs civiques.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129 — Acquisition de la citoyenneté</w:t>
      </w:r>
    </w:p>
    <w:p>
      <w:pPr/>
      <w:r>
        <w:t>Le présent article établit la règle constitutionnelle relative à acquisition de la citoyenneté.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130 — Protection de la citoyenneté</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131 — Registre civique national</w:t>
      </w:r>
    </w:p>
    <w:p>
      <w:pPr/>
      <w:r>
        <w:t>Il est institué, reconnu ou encadré un mécanisme relatif à registre civique national.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132 — Protection des données civiques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1"/>
        <w:keepNext/>
      </w:pPr>
      <w:r>
        <w:t>TITRE VII</w:t>
      </w:r>
    </w:p>
    <w:p>
      <w:pPr>
        <w:pStyle w:val="Heading2"/>
        <w:keepNext/>
      </w:pPr>
      <w:r>
        <w:t>DES ÉLECTIONS, DES CANDIDATURES ET DE L’ADMISSIBILITÉ AUX FONCTIONS PUBLIQUES</w:t>
      </w:r>
    </w:p>
    <w:p>
      <w:pPr>
        <w:pStyle w:val="Heading3"/>
        <w:keepNext/>
      </w:pPr>
      <w:r>
        <w:t>Article 133 — Élections libres</w:t>
      </w:r>
    </w:p>
    <w:p>
      <w:pPr/>
      <w:r>
        <w:t>Le présent article établit la règle constitutionnelle relative à élections libres.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134 — Égalité électorale</w:t>
      </w:r>
    </w:p>
    <w:p>
      <w:pPr/>
      <w:r>
        <w:t>Le présent article établit la règle constitutionnelle relative à égalité électorale.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135 — Candidature individuelle</w:t>
      </w:r>
    </w:p>
    <w:p>
      <w:pPr/>
      <w:r>
        <w:t>Le présent article établit la règle constitutionnelle relative à candidature individuelle.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136 — Conditions générales d’admissibilité</w:t>
      </w:r>
    </w:p>
    <w:p>
      <w:pPr/>
      <w:r>
        <w:t>Le présent article établit la règle constitutionnelle relative à conditions générales d’admissibilité.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137 — Inéligibilités strictes</w:t>
      </w:r>
    </w:p>
    <w:p>
      <w:pPr/>
      <w:r>
        <w:t>Le présent article établit la règle constitutionnelle relative à inéligibilités strictes.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138 — Déclaration publique d’intérêts</w:t>
      </w:r>
    </w:p>
    <w:p>
      <w:pPr/>
      <w:r>
        <w:t>Le présent article établit la règle constitutionnelle relative à déclaration publique d’intérêts.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139 — Financement politique transparent</w:t>
      </w:r>
    </w:p>
    <w:p>
      <w:pPr/>
      <w:r>
        <w:t>Le financement politique doit être transparent, limité, vérifiable et protégé contre l’influence indue.</w:t>
      </w:r>
    </w:p>
    <w:p>
      <w:pPr/>
      <w:r>
        <w:t>Sont interdits les dons anonymes, les dons étrangers, les dons d’entreprises, les contributions indirectes dissimulées, les prête-noms et les campagnes coordonnées non déclarées.</w:t>
      </w:r>
    </w:p>
    <w:p>
      <w:pPr>
        <w:pStyle w:val="Heading3"/>
        <w:keepNext/>
      </w:pPr>
      <w:r>
        <w:t>Article 140 — Égalité d’accès démocratique</w:t>
      </w:r>
    </w:p>
    <w:p>
      <w:pPr/>
      <w:r>
        <w:t>Le présent article établit la règle constitutionnelle relative à égalité d’accès démocratique.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141 — Débats publics obligatoires</w:t>
      </w:r>
    </w:p>
    <w:p>
      <w:pPr/>
      <w:r>
        <w:t>Le présent article établit la règle constitutionnelle relative à débats publics obligatoires.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142 — Programme public obligatoire</w:t>
      </w:r>
    </w:p>
    <w:p>
      <w:pPr/>
      <w:r>
        <w:t>Le présent article établit la règle constitutionnelle relative à programme public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143 — Interdiction des promesses impossibles ou frauduleuses</w:t>
      </w:r>
    </w:p>
    <w:p>
      <w:pPr/>
      <w:r>
        <w:t>Interdiction des promesses impossibles ou frauduleuses est une règle constitutionnelle obligatoire. Toute mesure, pratique, décision, contrat, règlement ou interprétation ayant pour effet de contourner cette interdiction est nul de plein droit.</w:t>
      </w:r>
    </w:p>
    <w:p>
      <w:pPr/>
      <w:r>
        <w:t>Cette interdiction protège la citoyenneté, les élections, la compétence, l’intégrité, la transparence des nominations et la protection contre l’infiltration. La loi organique précise les sanctions, les mécanismes de contrôle, les recours et les responsabilités personnelles applicables.</w:t>
      </w:r>
    </w:p>
    <w:p>
      <w:pPr>
        <w:pStyle w:val="Heading3"/>
        <w:keepNext/>
      </w:pPr>
      <w:r>
        <w:t>Article 144 — Protection contre l’achat d’influence électorale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1"/>
        <w:keepNext/>
      </w:pPr>
      <w:r>
        <w:t>TITRE VIII</w:t>
      </w:r>
    </w:p>
    <w:p>
      <w:pPr>
        <w:pStyle w:val="Heading2"/>
        <w:keepNext/>
      </w:pPr>
      <w:r>
        <w:t>DE LA COMPÉTENCE, DE L’INTÉGRITÉ ET DE L’ACCÈS AUX FONCTIONS PUBLIQUES</w:t>
      </w:r>
    </w:p>
    <w:p>
      <w:pPr>
        <w:pStyle w:val="Heading3"/>
        <w:keepNext/>
      </w:pPr>
      <w:r>
        <w:t>Article 145 — Principe de compétence publique</w:t>
      </w:r>
    </w:p>
    <w:p>
      <w:pPr/>
      <w:r>
        <w:t>L’exercice d’une fonction publique décisionnelle exige compétence, intégrité, compréhension des responsabilités et absence de conflit d’intérêts incompatible.</w:t>
      </w:r>
    </w:p>
    <w:p>
      <w:pPr/>
      <w:r>
        <w:t>La popularité, l’appartenance partisane, la loyauté personnelle, la proximité avec un dirigeant, les réseaux d’influence ou la puissance financière ne peuvent remplacer la compétence.</w:t>
      </w:r>
    </w:p>
    <w:p>
      <w:pPr>
        <w:pStyle w:val="Heading3"/>
        <w:keepNext/>
      </w:pPr>
      <w:r>
        <w:t>Article 146 — Fonctions publiques stratégiques</w:t>
      </w:r>
    </w:p>
    <w:p>
      <w:pPr/>
      <w:r>
        <w:t>Le présent article établit la règle constitutionnelle relative à fonctions publiques stratégiques.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147 — Certification civique obligatoire</w:t>
      </w:r>
    </w:p>
    <w:p>
      <w:pPr/>
      <w:r>
        <w:t>Le présent article établit la règle constitutionnelle relative à certification civique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148 — Évaluation d’intégrité</w:t>
      </w:r>
    </w:p>
    <w:p>
      <w:pPr/>
      <w:r>
        <w:t>Le présent article établit la règle constitutionnelle relative à évaluation d’intégrité.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149 — Nomination au mérite</w:t>
      </w:r>
    </w:p>
    <w:p>
      <w:pPr/>
      <w:r>
        <w:t>Le présent article établit la règle constitutionnelle relative à nomination au mérite.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150 — Publication des nominations</w:t>
      </w:r>
    </w:p>
    <w:p>
      <w:pPr/>
      <w:r>
        <w:t>Le présent article établit la règle constitutionnelle relative à publication des nominations.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151 — Audition publique des nominations majeures</w:t>
      </w:r>
    </w:p>
    <w:p>
      <w:pPr/>
      <w:r>
        <w:t>Le présent article établit la règle constitutionnelle relative à audition publique des nominations majeures.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152 — Serment constitutionnel</w:t>
      </w:r>
    </w:p>
    <w:p>
      <w:pPr/>
      <w:r>
        <w:t>Le présent article établit la règle constitutionnelle relative à serment constitutionnel.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153 — Interdiction des conflits d’intérêts</w:t>
      </w:r>
    </w:p>
    <w:p>
      <w:pPr/>
      <w:r>
        <w:t>Interdiction des conflits d’intérêts est une règle constitutionnelle obligatoire. Toute mesure, pratique, décision, contrat, règlement ou interprétation ayant pour effet de contourner cette interdiction est nul de plein droit.</w:t>
      </w:r>
    </w:p>
    <w:p>
      <w:pPr/>
      <w:r>
        <w:t>Cette interdiction protège la citoyenneté, les élections, la compétence, l’intégrité, la transparence des nominations et la protection contre l’infiltration. La loi organique précise les sanctions, les mécanismes de contrôle, les recours et les responsabilités personnelles applicables.</w:t>
      </w:r>
    </w:p>
    <w:p>
      <w:pPr>
        <w:pStyle w:val="Heading3"/>
        <w:keepNext/>
      </w:pPr>
      <w:r>
        <w:t>Article 154 — Interdiction de la dépendance étrangère incompatible</w:t>
      </w:r>
    </w:p>
    <w:p>
      <w:pPr/>
      <w:r>
        <w:t>Interdiction de la dépendance étrangère incompatible est une règle constitutionnelle obligatoire. Toute mesure, pratique, décision, contrat, règlement ou interprétation ayant pour effet de contourner cette interdiction est nul de plein droit.</w:t>
      </w:r>
    </w:p>
    <w:p>
      <w:pPr/>
      <w:r>
        <w:t>Cette interdiction protège la citoyenneté, les élections, la compétence, l’intégrité, la transparence des nominations et la protection contre l’infiltration. La loi organique précise les sanctions, les mécanismes de contrôle, les recours et les responsabilités personnelles applicables.</w:t>
      </w:r>
    </w:p>
    <w:p>
      <w:pPr>
        <w:pStyle w:val="Heading3"/>
        <w:keepNext/>
      </w:pPr>
      <w:r>
        <w:t>Article 155 — Protection contre l’infiltration institutionnelle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156 — Registre public des intérêts et influences</w:t>
      </w:r>
    </w:p>
    <w:p>
      <w:pPr/>
      <w:r>
        <w:t>Il est institué, reconnu ou encadré un mécanisme relatif à registre public des intérêts et influences.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157 — Interdiction du lobbying opaque</w:t>
      </w:r>
    </w:p>
    <w:p>
      <w:pPr/>
      <w:r>
        <w:t>Interdiction du lobbying opaque est une règle constitutionnelle obligatoire. Toute mesure, pratique, décision, contrat, règlement ou interprétation ayant pour effet de contourner cette interdiction est nul de plein droit.</w:t>
      </w:r>
    </w:p>
    <w:p>
      <w:pPr/>
      <w:r>
        <w:t>Cette interdiction protège la citoyenneté, les élections, la compétence, l’intégrité, la transparence des nominations et la protection contre l’infiltration. La loi organique précise les sanctions, les mécanismes de contrôle, les recours et les responsabilités personnelles applicables.</w:t>
      </w:r>
    </w:p>
    <w:p>
      <w:pPr>
        <w:pStyle w:val="Heading3"/>
        <w:keepNext/>
      </w:pPr>
      <w:r>
        <w:t>Article 158 — Interdiction du pantouflage</w:t>
      </w:r>
    </w:p>
    <w:p>
      <w:pPr/>
      <w:r>
        <w:t>Interdiction du pantouflage est une règle constitutionnelle obligatoire. Toute mesure, pratique, décision, contrat, règlement ou interprétation ayant pour effet de contourner cette interdiction est nul de plein droit.</w:t>
      </w:r>
    </w:p>
    <w:p>
      <w:pPr/>
      <w:r>
        <w:t>Cette interdiction protège la citoyenneté, les élections, la compétence, l’intégrité, la transparence des nominations et la protection contre l’infiltration. La loi organique précise les sanctions, les mécanismes de contrôle, les recours et les responsabilités personnelles applicables.</w:t>
      </w:r>
    </w:p>
    <w:p>
      <w:pPr>
        <w:pStyle w:val="Heading3"/>
        <w:keepNext/>
      </w:pPr>
      <w:r>
        <w:t>Article 159 — Protection contre la porte tournante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160 — Responsabilité des supérieurs</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3"/>
        <w:keepNext/>
      </w:pPr>
      <w:r>
        <w:t>Article 161 — Protection des agents intègres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162 — Devoir de signalement</w:t>
      </w:r>
    </w:p>
    <w:p>
      <w:pPr/>
      <w:r>
        <w:t>Le présent article établit la règle constitutionnelle relative à devoir de signalement.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163 — Protection des dénonciateurs publics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164 — Sanctions contre la corruption et la capture</w:t>
      </w:r>
    </w:p>
    <w:p>
      <w:pPr/>
      <w:r>
        <w:t>Le présent article établit la règle constitutionnelle relative à sanctions contre la corruption et la capture.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165 — Principe final de compétence et d’intégrité</w:t>
      </w:r>
    </w:p>
    <w:p>
      <w:pPr/>
      <w:r>
        <w:t>Le principe de principe final de compétence et d’intégrité guide l’interprétation et l’application des normes relevant de ce domaine.</w:t>
      </w:r>
    </w:p>
    <w:p>
      <w:pPr/>
      <w:r>
        <w:t>Les institutions publiques doivent appliquer ce principe de manière cohérente, vérifiable et conforme à la citoyenneté, les élections, la compétence, l’intégrité, la transparence des nominations et la protection contre l’infiltration. Toute dérogation doit être justifiée, limitée et susceptible de recours.</w:t>
      </w:r>
    </w:p>
    <w:p>
      <w:pPr>
        <w:pStyle w:val="Heading1"/>
        <w:keepNext/>
      </w:pPr>
      <w:r>
        <w:t>TITRE IX</w:t>
      </w:r>
    </w:p>
    <w:p>
      <w:pPr>
        <w:pStyle w:val="Heading2"/>
        <w:keepNext/>
      </w:pPr>
      <w:r>
        <w:t>DE L’ORGANISATION GÉNÉRALE DE L’ÉTAT</w:t>
      </w:r>
    </w:p>
    <w:p>
      <w:pPr>
        <w:pStyle w:val="Heading3"/>
        <w:keepNext/>
      </w:pPr>
      <w:r>
        <w:t>Article 166 — Principe d’organisation constitutionnelle</w:t>
      </w:r>
    </w:p>
    <w:p>
      <w:pPr/>
      <w:r>
        <w:t>Le principe de organisation constitutionnelle guide l’interprétation et l’application des normes relevant de ce domaine.</w:t>
      </w:r>
    </w:p>
    <w:p>
      <w:pPr/>
      <w:r>
        <w:t>Les institutions publiques doivent appliquer ce principe de manière cohérente, vérifiable et conforme à la séparation des pouvoirs, le contrôle constitutionnel, l’indépendance judiciaire, les autorités indépendantes et l’administration humaine. Toute dérogation doit être justifiée, limitée et susceptible de recours.</w:t>
      </w:r>
    </w:p>
    <w:p>
      <w:pPr>
        <w:pStyle w:val="Heading3"/>
        <w:keepNext/>
      </w:pPr>
      <w:r>
        <w:t>Article 167 — Séparation des pouvoirs</w:t>
      </w:r>
    </w:p>
    <w:p>
      <w:pPr/>
      <w:r>
        <w:t>Le présent article établit la règle constitutionnelle relative à séparation des pouvoirs.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168 — Interdiction du pouvoir personnel</w:t>
      </w:r>
    </w:p>
    <w:p>
      <w:pPr/>
      <w:r>
        <w:t>Interdiction du pouvoir personnel est une règle constitutionnelle obligatoire. Toute mesure, pratique, décision, contrat, règlement ou interprétation ayant pour effet de contourner cette interdiction est nul de plein droit.</w:t>
      </w:r>
    </w:p>
    <w:p>
      <w:pPr/>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keepNext/>
      </w:pPr>
      <w:r>
        <w:t>Article 169 — Pouvoirs expressément attribués</w:t>
      </w:r>
    </w:p>
    <w:p>
      <w:pPr/>
      <w:r>
        <w:t>Le présent article établit la règle constitutionnelle relative à pouvoirs expressément attribués.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170 — Responsabilité institutionnelle</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1"/>
        <w:keepNext/>
      </w:pPr>
      <w:r>
        <w:t>TITRE X</w:t>
      </w:r>
    </w:p>
    <w:p>
      <w:pPr>
        <w:pStyle w:val="Heading2"/>
        <w:keepNext/>
      </w:pPr>
      <w:r>
        <w:t>DU POUVOIR LÉGISLATIF</w:t>
      </w:r>
    </w:p>
    <w:p>
      <w:pPr>
        <w:pStyle w:val="Heading3"/>
        <w:keepNext/>
      </w:pPr>
      <w:r>
        <w:t>Article 171 — Assemblée nationale du Québec</w:t>
      </w:r>
    </w:p>
    <w:p>
      <w:pPr/>
      <w:r>
        <w:t>Le présent article établit la règle constitutionnelle relative à assemblée nationale du québec.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172 — Mandat des représentants</w:t>
      </w:r>
    </w:p>
    <w:p>
      <w:pPr/>
      <w:r>
        <w:t>Le présent article établit la règle constitutionnelle relative à mandat des représentants.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173 — Interdiction des lois contraires à la Constitution</w:t>
      </w:r>
    </w:p>
    <w:p>
      <w:pPr/>
      <w:r>
        <w:t>Interdiction des lois contraires à la Constitution est une règle constitutionnelle obligatoire. Toute mesure, pratique, décision, contrat, règlement ou interprétation ayant pour effet de contourner cette interdiction est nul de plein droit.</w:t>
      </w:r>
    </w:p>
    <w:p>
      <w:pPr/>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keepNext/>
      </w:pPr>
      <w:r>
        <w:t>Article 174 — Débat public obligatoire</w:t>
      </w:r>
    </w:p>
    <w:p>
      <w:pPr/>
      <w:r>
        <w:t>Le présent article établit la règle constitutionnelle relative à débat public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175 — Transparence parlementaire</w:t>
      </w:r>
    </w:p>
    <w:p>
      <w:pPr/>
      <w:r>
        <w:t>Le présent article établit la règle constitutionnelle relative à transparence parlementaire.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176 — Vote nominatif</w:t>
      </w:r>
    </w:p>
    <w:p>
      <w:pPr/>
      <w:r>
        <w:t>Le présent article établit la règle constitutionnelle relative à vote nominatif.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177 — Interdiction du bâillon abusif</w:t>
      </w:r>
    </w:p>
    <w:p>
      <w:pPr/>
      <w:r>
        <w:t>Interdiction du bâillon abusif est une règle constitutionnelle obligatoire. Toute mesure, pratique, décision, contrat, règlement ou interprétation ayant pour effet de contourner cette interdiction est nul de plein droit.</w:t>
      </w:r>
    </w:p>
    <w:p>
      <w:pPr/>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keepNext/>
      </w:pPr>
      <w:r>
        <w:t>Article 178 — Commissions parlementaires</w:t>
      </w:r>
    </w:p>
    <w:p>
      <w:pPr/>
      <w:r>
        <w:t>Il est institué, reconnu ou encadré un mécanisme relatif à commissions parlementaires.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179 — Contrôle de l’exécutif</w:t>
      </w:r>
    </w:p>
    <w:p>
      <w:pPr/>
      <w:r>
        <w:t>Le présent article établit la règle constitutionnelle relative à contrôle de l’exécutif.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180 — Limitation du mandat législatif</w:t>
      </w:r>
    </w:p>
    <w:p>
      <w:pPr/>
      <w:r>
        <w:t>Le présent article établit la règle constitutionnelle relative à limitation du mandat législatif.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XI</w:t>
      </w:r>
    </w:p>
    <w:p>
      <w:pPr>
        <w:pStyle w:val="Heading2"/>
        <w:keepNext/>
      </w:pPr>
      <w:r>
        <w:t>DU POUVOIR EXÉCUTIF</w:t>
      </w:r>
    </w:p>
    <w:p>
      <w:pPr>
        <w:pStyle w:val="Heading3"/>
        <w:keepNext/>
      </w:pPr>
      <w:r>
        <w:t>Article 181 — Exécutif collégial</w:t>
      </w:r>
    </w:p>
    <w:p>
      <w:pPr/>
      <w:r>
        <w:t>Le pouvoir exécutif est exercé par un exécutif collégial. Aucune personne ne peut exercer seule l’autorité exécutive suprême de l’État.</w:t>
      </w:r>
    </w:p>
    <w:p>
      <w:pPr/>
      <w:r>
        <w:t>L’exécutif collégial agit dans les limites de la Constitution, des lois et du contrôle démocratique.</w:t>
      </w:r>
    </w:p>
    <w:p>
      <w:pPr>
        <w:pStyle w:val="Heading3"/>
        <w:keepNext/>
      </w:pPr>
      <w:r>
        <w:t>Article 182 — Mission de l’exécutif</w:t>
      </w:r>
    </w:p>
    <w:p>
      <w:pPr/>
      <w:r>
        <w:t>Le présent article établit la règle constitutionnelle relative à mission de l’exécutif.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183 — Limites de l’exécutif</w:t>
      </w:r>
    </w:p>
    <w:p>
      <w:pPr/>
      <w:r>
        <w:t>Le présent article établit la règle constitutionnelle relative à limites de l’exécutif.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184 — Décisions exécutives motivées</w:t>
      </w:r>
    </w:p>
    <w:p>
      <w:pPr/>
      <w:r>
        <w:t>Le présent article établit la règle constitutionnelle relative à décisions exécutives motivées.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185 — Transparence de l’exécutif</w:t>
      </w:r>
    </w:p>
    <w:p>
      <w:pPr/>
      <w:r>
        <w:t>Le présent article établit la règle constitutionnelle relative à transparence de l’exécutif.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186 — Responsabilité personnelle des membres de l’exécutif</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3"/>
        <w:keepNext/>
      </w:pPr>
      <w:r>
        <w:t>Article 187 — Interdiction des cabinets opaques</w:t>
      </w:r>
    </w:p>
    <w:p>
      <w:pPr/>
      <w:r>
        <w:t>Interdiction des cabinets opaques est une règle constitutionnelle obligatoire. Toute mesure, pratique, décision, contrat, règlement ou interprétation ayant pour effet de contourner cette interdiction est nul de plein droit.</w:t>
      </w:r>
    </w:p>
    <w:p>
      <w:pPr/>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keepNext/>
      </w:pPr>
      <w:r>
        <w:t>Article 188 — Nomination des responsables exécutifs</w:t>
      </w:r>
    </w:p>
    <w:p>
      <w:pPr/>
      <w:r>
        <w:t>Le présent article établit la règle constitutionnelle relative à nomination des responsables exécutifs.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189 — Révocation des responsables exécutifs</w:t>
      </w:r>
    </w:p>
    <w:p>
      <w:pPr/>
      <w:r>
        <w:t>Le présent article établit la règle constitutionnelle relative à révocation des responsables exécutifs.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190 — Continuité de l’exécutif</w:t>
      </w:r>
    </w:p>
    <w:p>
      <w:pPr/>
      <w:r>
        <w:t>Le présent article établit la règle constitutionnelle relative à continuité de l’exécutif.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XII</w:t>
      </w:r>
    </w:p>
    <w:p>
      <w:pPr>
        <w:pStyle w:val="Heading2"/>
        <w:keepNext/>
      </w:pPr>
      <w:r>
        <w:t>DU POUVOIR JUDICIAIRE</w:t>
      </w:r>
    </w:p>
    <w:p>
      <w:pPr>
        <w:pStyle w:val="Heading3"/>
        <w:keepNext/>
      </w:pPr>
      <w:r>
        <w:t>Article 191 — Indépendance judiciaire</w:t>
      </w:r>
    </w:p>
    <w:p>
      <w:pPr/>
      <w:r>
        <w:t>Le présent article établit la règle constitutionnelle relative à indépendance judiciaire.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192 — Mission de la justice</w:t>
      </w:r>
    </w:p>
    <w:p>
      <w:pPr/>
      <w:r>
        <w:t>Le présent article établit la règle constitutionnelle relative à mission de la justice.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193 — Accès à la justice</w:t>
      </w:r>
    </w:p>
    <w:p>
      <w:pPr/>
      <w:r>
        <w:t>Le présent article établit la règle constitutionnelle relative à accès à la justice.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194 — Délais raisonnables</w:t>
      </w:r>
    </w:p>
    <w:p>
      <w:pPr/>
      <w:r>
        <w:t>Le présent article établit la règle constitutionnelle relative à délais raisonnables.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195 — Tribunal constitutionnel</w:t>
      </w:r>
    </w:p>
    <w:p>
      <w:pPr/>
      <w:r>
        <w:t>Il est institué un Tribunal constitutionnel indépendant. Il veille au respect de la Constitution et peut annuler une loi contraire, suspendre un règlement abusif, invalider une décision publique, protéger les droits fondamentaux, contrôler les états d’urgence et examiner les révisions constitutionnelles.</w:t>
      </w:r>
    </w:p>
    <w:p>
      <w:pPr/>
      <w:r>
        <w:t>Ses décisions s’imposent à toutes les autorités publiques.</w:t>
      </w:r>
    </w:p>
    <w:p>
      <w:pPr>
        <w:pStyle w:val="Heading3"/>
        <w:keepNext/>
      </w:pPr>
      <w:r>
        <w:t>Article 196 — Saisine du Tribunal constitutionnel</w:t>
      </w:r>
    </w:p>
    <w:p>
      <w:pPr/>
      <w:r>
        <w:t>Il est institué, reconnu ou encadré un mécanisme relatif à saisine du tribunal constitutionnel.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197 — Contrôle constitutionnel préalable</w:t>
      </w:r>
    </w:p>
    <w:p>
      <w:pPr/>
      <w:r>
        <w:t>Le présent article établit la règle constitutionnelle relative à contrôle constitutionnel préalable.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198 — Interdiction des tribunaux d’exception</w:t>
      </w:r>
    </w:p>
    <w:p>
      <w:pPr/>
      <w:r>
        <w:t>Interdiction des tribunaux d’exception est une règle constitutionnelle obligatoire. Toute mesure, pratique, décision, contrat, règlement ou interprétation ayant pour effet de contourner cette interdiction est nul de plein droit.</w:t>
      </w:r>
    </w:p>
    <w:p>
      <w:pPr/>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keepNext/>
      </w:pPr>
      <w:r>
        <w:t>Article 199 — Responsabilité judiciaire</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3"/>
        <w:keepNext/>
      </w:pPr>
      <w:r>
        <w:t>Article 200 — Publicité de la justice</w:t>
      </w:r>
    </w:p>
    <w:p>
      <w:pPr/>
      <w:r>
        <w:t>Le présent article établit la règle constitutionnelle relative à publicité de la justice.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XIII</w:t>
      </w:r>
    </w:p>
    <w:p>
      <w:pPr>
        <w:pStyle w:val="Heading2"/>
        <w:keepNext/>
      </w:pPr>
      <w:r>
        <w:t>DES AUTORITÉS CONSTITUTIONNELLES INDÉPENDANTES</w:t>
      </w:r>
    </w:p>
    <w:p>
      <w:pPr>
        <w:pStyle w:val="Heading3"/>
        <w:keepNext/>
      </w:pPr>
      <w:r>
        <w:t>Article 201 — Principe des autorités indépendantes</w:t>
      </w:r>
    </w:p>
    <w:p>
      <w:pPr/>
      <w:r>
        <w:t>Le principe de principe des autorités indépendantes guide l’interprétation et l’application des normes relevant de ce domaine.</w:t>
      </w:r>
    </w:p>
    <w:p>
      <w:pPr/>
      <w:r>
        <w:t>Les institutions publiques doivent appliquer ce principe de manière cohérente, vérifiable et conforme à la séparation des pouvoirs, le contrôle constitutionnel, l’indépendance judiciaire, les autorités indépendantes et l’administration humaine. Toute dérogation doit être justifiée, limitée et susceptible de recours.</w:t>
      </w:r>
    </w:p>
    <w:p>
      <w:pPr>
        <w:pStyle w:val="Heading3"/>
        <w:keepNext/>
      </w:pPr>
      <w:r>
        <w:t>Article 202 — Liste des autorités indépendantes</w:t>
      </w:r>
    </w:p>
    <w:p>
      <w:pPr/>
      <w:r>
        <w:t>Le présent article établit la règle constitutionnelle relative à liste des autorités indépendantes.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203 — Indépendance des autorités</w:t>
      </w:r>
    </w:p>
    <w:p>
      <w:pPr/>
      <w:r>
        <w:t>Le présent article établit la règle constitutionnelle relative à indépendance des autorités.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204 — Contrôle des autorités indépendantes</w:t>
      </w:r>
    </w:p>
    <w:p>
      <w:pPr/>
      <w:r>
        <w:t>Le présent article établit la règle constitutionnelle relative à contrôle des autorités indépendantes.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205 — Nomination des dirigeants des autorités indépendantes</w:t>
      </w:r>
    </w:p>
    <w:p>
      <w:pPr/>
      <w:r>
        <w:t>Le présent article établit la règle constitutionnelle relative à nomination des dirigeants des autorités indépendantes.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206 — Mandat protégé mais révocable</w:t>
      </w:r>
    </w:p>
    <w:p>
      <w:pPr/>
      <w:r>
        <w:t>Le présent article établit la règle constitutionnelle relative à mandat protégé mais révocable.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207 — Interdiction de capture des autorités indépendantes</w:t>
      </w:r>
    </w:p>
    <w:p>
      <w:pPr/>
      <w:r>
        <w:t>Interdiction de capture des autorités indépendantes est une règle constitutionnelle obligatoire. Toute mesure, pratique, décision, contrat, règlement ou interprétation ayant pour effet de contourner cette interdiction est nul de plein droit.</w:t>
      </w:r>
    </w:p>
    <w:p>
      <w:pPr/>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1"/>
        <w:keepNext/>
      </w:pPr>
      <w:r>
        <w:t>TITRE XIV</w:t>
      </w:r>
    </w:p>
    <w:p>
      <w:pPr>
        <w:pStyle w:val="Heading2"/>
        <w:keepNext/>
      </w:pPr>
      <w:r>
        <w:t>DE L’ADMINISTRATION PUBLIQUE</w:t>
      </w:r>
    </w:p>
    <w:p>
      <w:pPr>
        <w:pStyle w:val="Heading3"/>
        <w:keepNext/>
      </w:pPr>
      <w:r>
        <w:t>Article 208 — Fonction de l’administration publique</w:t>
      </w:r>
    </w:p>
    <w:p>
      <w:pPr/>
      <w:r>
        <w:t>Le présent article établit la règle constitutionnelle relative à fonction de l’administration publique.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209 — Neutralité administrative</w:t>
      </w:r>
    </w:p>
    <w:p>
      <w:pPr/>
      <w:r>
        <w:t>Le présent article établit la règle constitutionnelle relative à neutralité administrative.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210 — Simplicité administrative</w:t>
      </w:r>
    </w:p>
    <w:p>
      <w:pPr/>
      <w:r>
        <w:t>Le présent article établit la règle constitutionnelle relative à simplicité administrative.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211 — Droit à l’administration humaine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212 — Traçabilité administrative</w:t>
      </w:r>
    </w:p>
    <w:p>
      <w:pPr/>
      <w:r>
        <w:t>Le présent article établit la règle constitutionnelle relative à traçabilité administrative.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213 — Silence administratif</w:t>
      </w:r>
    </w:p>
    <w:p>
      <w:pPr/>
      <w:r>
        <w:t>Le présent article établit la règle constitutionnelle relative à silence administratif.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214 — Responsabilité administrative personnelle</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3"/>
        <w:keepNext/>
      </w:pPr>
      <w:r>
        <w:t>Article 215 — Protection des agents publics intègres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216 — Évaluation des services publics</w:t>
      </w:r>
    </w:p>
    <w:p>
      <w:pPr/>
      <w:r>
        <w:t>Le présent article établit la règle constitutionnelle relative à évaluation des services publics.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217 — Bureau national de simplification administrative</w:t>
      </w:r>
    </w:p>
    <w:p>
      <w:pPr/>
      <w:r>
        <w:t>Il est institué, reconnu ou encadré un mécanisme relatif à bureau national de simplification administrative.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218 — Interdiction de l’administration punitive</w:t>
      </w:r>
    </w:p>
    <w:p>
      <w:pPr/>
      <w:r>
        <w:t>Interdiction de l’administration punitive est une règle constitutionnelle obligatoire. Toute mesure, pratique, décision, contrat, règlement ou interprétation ayant pour effet de contourner cette interdiction est nul de plein droit.</w:t>
      </w:r>
    </w:p>
    <w:p>
      <w:pPr/>
      <w:r>
        <w:t>Cette interdiction protège la séparation des pouvoirs, le contrôle constitutionnel, l’indépendance judiciaire, les autorités indépendantes et l’administration humaine. La loi organique précise les sanctions, les mécanismes de contrôle, les recours et les responsabilités personnelles applicables.</w:t>
      </w:r>
    </w:p>
    <w:p>
      <w:pPr>
        <w:pStyle w:val="Heading3"/>
        <w:keepNext/>
      </w:pPr>
      <w:r>
        <w:t>Article 219 — Recours contre l’administration</w:t>
      </w:r>
    </w:p>
    <w:p>
      <w:pPr/>
      <w:r>
        <w:t>Le présent article établit la règle constitutionnelle relative à recours contre l’administration.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220 — Principe final d’administration publique</w:t>
      </w:r>
    </w:p>
    <w:p>
      <w:pPr/>
      <w:r>
        <w:t>Le principe de principe final d’administration publique guide l’interprétation et l’application des normes relevant de ce domaine.</w:t>
      </w:r>
    </w:p>
    <w:p>
      <w:pPr/>
      <w:r>
        <w:t>Les institutions publiques doivent appliquer ce principe de manière cohérente, vérifiable et conforme à la séparation des pouvoirs, le contrôle constitutionnel, l’indépendance judiciaire, les autorités indépendantes et l’administration humaine. Toute dérogation doit être justifiée, limitée et susceptible de recours.</w:t>
      </w:r>
    </w:p>
    <w:p>
      <w:pPr>
        <w:pStyle w:val="Heading1"/>
        <w:keepNext/>
      </w:pPr>
      <w:r>
        <w:t>TITRE XV</w:t>
      </w:r>
    </w:p>
    <w:p>
      <w:pPr>
        <w:pStyle w:val="Heading2"/>
        <w:keepNext/>
      </w:pPr>
      <w:r>
        <w:t>DES SERVICES ESSENTIELS, DE LA CONTINUITÉ ET DE LA QUALITÉ PUBLIQUE</w:t>
      </w:r>
    </w:p>
    <w:p>
      <w:pPr>
        <w:pStyle w:val="Heading3"/>
        <w:keepNext/>
      </w:pPr>
      <w:r>
        <w:t>Article 221 — Définition des services essentiels</w:t>
      </w:r>
    </w:p>
    <w:p>
      <w:pPr/>
      <w:r>
        <w:t>Le présent article établit la règle constitutionnelle relative à définition des services essentiels.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222 — Propriété publique des services essentiels</w:t>
      </w:r>
    </w:p>
    <w:p>
      <w:pPr/>
      <w:r>
        <w:t>Le présent article établit la règle constitutionnelle relative à propriété publique des services essentiels.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223 — Continuité obligatoire des services essentiels</w:t>
      </w:r>
    </w:p>
    <w:p>
      <w:pPr/>
      <w:r>
        <w:t>Le présent article établit la règle constitutionnelle relative à continuité obligatoire des services essentiels.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224 — Santé et urgence médicale accessibles en tout temps</w:t>
      </w:r>
    </w:p>
    <w:p>
      <w:pPr/>
      <w:r>
        <w:t>Les services de santé essentiels, les urgences médicales, les services hospitaliers critiques, les soins vitaux, les services ambulanciers et les services de protection de la vie doivent être accessibles en tout temps.</w:t>
      </w:r>
    </w:p>
    <w:p>
      <w:pPr/>
      <w:r>
        <w:t>Le droit à l’accès aux soins essentiels ne peut être vidé de sa substance par des délais excessifs, une pénurie organisée, une mauvaise gestion ou une bureaucratie abusive.</w:t>
      </w:r>
    </w:p>
    <w:p>
      <w:pPr>
        <w:pStyle w:val="Heading3"/>
        <w:keepNext/>
      </w:pPr>
      <w:r>
        <w:t>Article 225 — Fonctionnement continu des hôpitaux et services critiques</w:t>
      </w:r>
    </w:p>
    <w:p>
      <w:pPr/>
      <w:r>
        <w:t>Le présent article établit la règle constitutionnelle relative à fonctionnement continu des hôpitaux et services critiques.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226 — Qualité maximale compatible avec la discipline publique</w:t>
      </w:r>
    </w:p>
    <w:p>
      <w:pPr/>
      <w:r>
        <w:t>Le présent article établit la règle constitutionnelle relative à qualité maximale compatible avec la discipline publique.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227 — Indicateurs publics de performance</w:t>
      </w:r>
    </w:p>
    <w:p>
      <w:pPr/>
      <w:r>
        <w:t>Le présent article établit la règle constitutionnelle relative à indicateurs publics de performance.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228 — Responsabilité des dirigeants de services essentiels</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3"/>
        <w:keepNext/>
      </w:pPr>
      <w:r>
        <w:t>Article 229 — Protection du personnel des services essentiels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230 — Liberté d’organisation complémentaire des services</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1"/>
        <w:keepNext/>
      </w:pPr>
      <w:r>
        <w:t>TITRE XVI</w:t>
      </w:r>
    </w:p>
    <w:p>
      <w:pPr>
        <w:pStyle w:val="Heading2"/>
        <w:keepNext/>
      </w:pPr>
      <w:r>
        <w:t>DE LA LIBERTÉ DE TRAVAIL, DE LA RETRAITE ACTIVE ET DE LA CONTRIBUTION PRODUCTIVE</w:t>
      </w:r>
    </w:p>
    <w:p>
      <w:pPr>
        <w:pStyle w:val="Heading3"/>
        <w:keepNext/>
      </w:pPr>
      <w:r>
        <w:t>Article 231 — Dignité du travail</w:t>
      </w:r>
    </w:p>
    <w:p>
      <w:pPr/>
      <w:r>
        <w:t>Le présent article établit la règle constitutionnelle relative à dignité du travail.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232 — Liberté de cumul d’emploi</w:t>
      </w:r>
    </w:p>
    <w:p>
      <w:pPr/>
      <w:r>
        <w:t>Toute personne peut cumuler plusieurs emplois, contrats, activités professionnelles, fonctions compatibles ou activités économiques légitimes.</w:t>
      </w:r>
    </w:p>
    <w:p>
      <w:pPr/>
      <w:r>
        <w:t>Une limitation au cumul d’emploi n’est permise que si elle est prévue par la loi, nécessaire, proportionnée et fondée sur un conflit d’intérêts réel, une incompatibilité professionnelle démontrée ou la sécurité des personnes.</w:t>
      </w:r>
    </w:p>
    <w:p>
      <w:pPr>
        <w:pStyle w:val="Heading3"/>
        <w:keepNext/>
      </w:pPr>
      <w:r>
        <w:t>Article 233 — Travail dans le secteur public et privé</w:t>
      </w:r>
    </w:p>
    <w:p>
      <w:pPr/>
      <w:r>
        <w:t>Le présent article établit la règle constitutionnelle relative à travail dans le secteur public et privé.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234 — Personnel de santé et liberté professionnelle encadrée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235 — Protection contre les clauses d’exclusivité abusives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236 — Droit à la retraite active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237 — Protection des revenus des retraités actifs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238 — Heures supplémentaires et récompense de l’effort</w:t>
      </w:r>
    </w:p>
    <w:p>
      <w:pPr/>
      <w:r>
        <w:t>Les heures supplémentaires légalement reconnues doivent être encouragées et non pénalisées.</w:t>
      </w:r>
    </w:p>
    <w:p>
      <w:pPr/>
      <w:r>
        <w:t>La loi fiscale établit un régime d’exemption ou d’allègement fiscal renforcé afin que l’effort additionnel profite réellement au travailleur et soutienne la productivité nationale.</w:t>
      </w:r>
    </w:p>
    <w:p>
      <w:pPr>
        <w:pStyle w:val="Heading3"/>
        <w:keepNext/>
      </w:pPr>
      <w:r>
        <w:t>Article 239 — Interdiction de pénaliser l’effort productif</w:t>
      </w:r>
    </w:p>
    <w:p>
      <w:pPr/>
      <w:r>
        <w:t>Interdiction de pénaliser l’effort productif est une règle constitutionnelle obligatoire. Toute mesure, pratique, décision, contrat, règlement ou interprétation ayant pour effet de contourner cette interdiction est nul de plein droit.</w:t>
      </w:r>
    </w:p>
    <w:p>
      <w:pPr/>
      <w:r>
        <w:t>Cette interdiction protège les services essentiels, la liberté de travail, la retraite active, la fiscalité simple, les finances publiques et la discipline budgétaire. La loi organique précise les sanctions, les mécanismes de contrôle, les recours et les responsabilités personnelles applicables.</w:t>
      </w:r>
    </w:p>
    <w:p>
      <w:pPr>
        <w:pStyle w:val="Heading3"/>
        <w:keepNext/>
      </w:pPr>
      <w:r>
        <w:t>Article 240 — Équilibre entre effort, santé et sécurité</w:t>
      </w:r>
    </w:p>
    <w:p>
      <w:pPr/>
      <w:r>
        <w:t>Le présent article établit la règle constitutionnelle relative à équilibre entre effort, santé et sécurité.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XVII</w:t>
      </w:r>
    </w:p>
    <w:p>
      <w:pPr>
        <w:pStyle w:val="Heading2"/>
        <w:keepNext/>
      </w:pPr>
      <w:r>
        <w:t>DE LA LIBERTÉ D’EXPLOITATION, DES COMMERCES ET DES SERVICES OUVERTS EN CONTINU</w:t>
      </w:r>
    </w:p>
    <w:p>
      <w:pPr>
        <w:pStyle w:val="Heading3"/>
        <w:keepNext/>
      </w:pPr>
      <w:r>
        <w:t>Article 241 — Liberté d’ouverture des commerces et services</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242 — Services publics accessibles selon les besoins réels</w:t>
      </w:r>
    </w:p>
    <w:p>
      <w:pPr/>
      <w:r>
        <w:t>Le présent article établit la règle constitutionnelle relative à services publics accessibles selon les besoins réels.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243 — Ouverture continue sans obligation abusive</w:t>
      </w:r>
    </w:p>
    <w:p>
      <w:pPr/>
      <w:r>
        <w:t>Le présent article établit la règle constitutionnelle relative à ouverture continue sans obligation abusive.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244 — Protection des travailleurs dans les services ouverts en continu</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1"/>
        <w:keepNext/>
      </w:pPr>
      <w:r>
        <w:t>TITRE XVIII</w:t>
      </w:r>
    </w:p>
    <w:p>
      <w:pPr>
        <w:pStyle w:val="Heading2"/>
        <w:keepNext/>
      </w:pPr>
      <w:r>
        <w:t>DES FINANCES PUBLIQUES, DE LA FISCALITÉ ET DE LA DISCIPLINE BUDGÉTAIRE</w:t>
      </w:r>
    </w:p>
    <w:p>
      <w:pPr>
        <w:pStyle w:val="Heading3"/>
        <w:keepNext/>
      </w:pPr>
      <w:r>
        <w:t>Article 245 — Principe de responsabilité financière</w:t>
      </w:r>
    </w:p>
    <w:p>
      <w:pPr/>
      <w:r>
        <w:t>Le principe de responsabilité financière guide l’interprétation et l’application des normes relevant de ce domaine.</w:t>
      </w:r>
    </w:p>
    <w:p>
      <w:pPr/>
      <w:r>
        <w:t>Les institutions publiques doivent appliquer ce principe de manière cohérente, vérifiable et conforme à les services essentiels, la liberté de travail, la retraite active, la fiscalité simple, les finances publiques et la discipline budgétaire. Toute dérogation doit être justifiée, limitée et susceptible de recours.</w:t>
      </w:r>
    </w:p>
    <w:p>
      <w:pPr>
        <w:pStyle w:val="Heading3"/>
        <w:keepNext/>
      </w:pPr>
      <w:r>
        <w:t>Article 246 — Transparence budgétaire intégrale</w:t>
      </w:r>
    </w:p>
    <w:p>
      <w:pPr/>
      <w:r>
        <w:t>Le présent article établit la règle constitutionnelle relative à transparence budgétaire intégrale.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247 — Affectation prioritaire des fonds publics</w:t>
      </w:r>
    </w:p>
    <w:p>
      <w:pPr/>
      <w:r>
        <w:t>Le présent article établit la règle constitutionnelle relative à affectation prioritaire des fonds publics.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248 — Argent public au service du peuple du Québec</w:t>
      </w:r>
    </w:p>
    <w:p>
      <w:pPr/>
      <w:r>
        <w:t>L’argent public prélevé auprès des citoyens du Québec doit servir prioritairement et essentiellement le peuple du Québec.</w:t>
      </w:r>
    </w:p>
    <w:p>
      <w:pPr/>
      <w:r>
        <w:t>Aucun transfert financier public vers un État étranger, une organisation extérieure, une guerre, une opération politique internationale ou une structure supranationale ne peut être effectué s’il compromet les besoins nationaux, la neutralité permanente ou la discipline budgétaire.</w:t>
      </w:r>
    </w:p>
    <w:p>
      <w:pPr>
        <w:pStyle w:val="Heading3"/>
        <w:keepNext/>
      </w:pPr>
      <w:r>
        <w:t>Article 249 — Interdiction du gaspillage public</w:t>
      </w:r>
    </w:p>
    <w:p>
      <w:pPr/>
      <w:r>
        <w:t>Interdiction du gaspillage public est une règle constitutionnelle obligatoire. Toute mesure, pratique, décision, contrat, règlement ou interprétation ayant pour effet de contourner cette interdiction est nul de plein droit.</w:t>
      </w:r>
    </w:p>
    <w:p>
      <w:pPr/>
      <w:r>
        <w:t>Cette interdiction protège les services essentiels, la liberté de travail, la retraite active, la fiscalité simple, les finances publiques et la discipline budgétaire. La loi organique précise les sanctions, les mécanismes de contrôle, les recours et les responsabilités personnelles applicables.</w:t>
      </w:r>
    </w:p>
    <w:p>
      <w:pPr>
        <w:pStyle w:val="Heading3"/>
        <w:keepNext/>
      </w:pPr>
      <w:r>
        <w:t>Article 250 — Dette publique et générations futures</w:t>
      </w:r>
    </w:p>
    <w:p>
      <w:pPr/>
      <w:r>
        <w:t>Le présent article établit la règle constitutionnelle relative à dette publique et générations futures.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251 — Interdiction de la dette structurelle abusive</w:t>
      </w:r>
    </w:p>
    <w:p>
      <w:pPr/>
      <w:r>
        <w:t>Interdiction de la dette structurelle abusive est une règle constitutionnelle obligatoire. Toute mesure, pratique, décision, contrat, règlement ou interprétation ayant pour effet de contourner cette interdiction est nul de plein droit.</w:t>
      </w:r>
    </w:p>
    <w:p>
      <w:pPr/>
      <w:r>
        <w:t>Cette interdiction protège les services essentiels, la liberté de travail, la retraite active, la fiscalité simple, les finances publiques et la discipline budgétaire. La loi organique précise les sanctions, les mécanismes de contrôle, les recours et les responsabilités personnelles applicables.</w:t>
      </w:r>
    </w:p>
    <w:p>
      <w:pPr>
        <w:pStyle w:val="Heading3"/>
        <w:keepNext/>
      </w:pPr>
      <w:r>
        <w:t>Article 252 — Fiscalité simple et compréhensible</w:t>
      </w:r>
    </w:p>
    <w:p>
      <w:pPr/>
      <w:r>
        <w:t>Le présent article établit la règle constitutionnelle relative à fiscalité simple et compréhensible.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253 — Fiscalité unique et discipline fiscale</w:t>
      </w:r>
    </w:p>
    <w:p>
      <w:pPr/>
      <w:r>
        <w:t>La fiscalité générale de l’État est organisée selon le principe d’une fiscalité unique, claire et transparente, mise en œuvre selon les phases prévues par la Constitution et les lois organiques.</w:t>
      </w:r>
    </w:p>
    <w:p>
      <w:pPr/>
      <w:r>
        <w:t>Aucune taxe, contribution, redevance, prélèvement ou frais obligatoire ne peut être créé pour contourner le principe de simplicité fiscale.</w:t>
      </w:r>
    </w:p>
    <w:p>
      <w:pPr>
        <w:pStyle w:val="Heading3"/>
        <w:keepNext/>
      </w:pPr>
      <w:r>
        <w:t>Article 254 — Protection contre les frais cachés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255 — Encouragement fiscal du travail</w:t>
      </w:r>
    </w:p>
    <w:p>
      <w:pPr/>
      <w:r>
        <w:t>Le présent article établit la règle constitutionnelle relative à encouragement fiscal du travail.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256 — Exonération des heures supplémentaires</w:t>
      </w:r>
    </w:p>
    <w:p>
      <w:pPr/>
      <w:r>
        <w:t>Les revenus provenant des heures supplémentaires légalement reconnues sont admissibles à une exonération fiscale spécifique, selon les modalités définies par la loi fiscale.</w:t>
      </w:r>
    </w:p>
    <w:p>
      <w:pPr/>
      <w:r>
        <w:t>La loi doit empêcher les montages artificiels visant à déguiser du revenu ordinaire en heures supplémentaires.</w:t>
      </w:r>
    </w:p>
    <w:p>
      <w:pPr>
        <w:pStyle w:val="Heading3"/>
        <w:keepNext/>
      </w:pPr>
      <w:r>
        <w:t>Article 257 — Régime fiscal des retraités actifs</w:t>
      </w:r>
    </w:p>
    <w:p>
      <w:pPr/>
      <w:r>
        <w:t>Les revenus de travail des personnes retraitées peuvent bénéficier d’un régime fiscal d’exonération ou d’allègement renforcé.</w:t>
      </w:r>
    </w:p>
    <w:p>
      <w:pPr/>
      <w:r>
        <w:t>Aucune mesure fiscale ne doit pénaliser automatiquement une personne retraitée qui choisit librement de travailler.</w:t>
      </w:r>
    </w:p>
    <w:p>
      <w:pPr>
        <w:pStyle w:val="Heading3"/>
        <w:keepNext/>
      </w:pPr>
      <w:r>
        <w:t>Article 258 — Évaluation budgétaire des exemptions fiscales</w:t>
      </w:r>
    </w:p>
    <w:p>
      <w:pPr/>
      <w:r>
        <w:t>Le présent article établit la règle constitutionnelle relative à évaluation budgétaire des exemptions fiscales.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259 — Interdiction des privilèges fiscaux cachés</w:t>
      </w:r>
    </w:p>
    <w:p>
      <w:pPr/>
      <w:r>
        <w:t>Interdiction des privilèges fiscaux cachés est une règle constitutionnelle obligatoire. Toute mesure, pratique, décision, contrat, règlement ou interprétation ayant pour effet de contourner cette interdiction est nul de plein droit.</w:t>
      </w:r>
    </w:p>
    <w:p>
      <w:pPr/>
      <w:r>
        <w:t>Cette interdiction protège les services essentiels, la liberté de travail, la retraite active, la fiscalité simple, les finances publiques et la discipline budgétaire. La loi organique précise les sanctions, les mécanismes de contrôle, les recours et les responsabilités personnelles applicables.</w:t>
      </w:r>
    </w:p>
    <w:p>
      <w:pPr>
        <w:pStyle w:val="Heading3"/>
        <w:keepNext/>
      </w:pPr>
      <w:r>
        <w:t>Article 260 — Vérification indépendante des finances publiques</w:t>
      </w:r>
    </w:p>
    <w:p>
      <w:pPr/>
      <w:r>
        <w:t>Le présent article établit la règle constitutionnelle relative à vérification indépendante des finances publiques.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261 — Récupération des fonds publics</w:t>
      </w:r>
    </w:p>
    <w:p>
      <w:pPr/>
      <w:r>
        <w:t>Le présent article établit la règle constitutionnelle relative à récupération des fonds publics.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262 — Responsabilité des fournisseurs de l’État</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3"/>
        <w:keepNext/>
      </w:pPr>
      <w:r>
        <w:t>Article 263 — Interdiction de la socialisation des pertes privées</w:t>
      </w:r>
    </w:p>
    <w:p>
      <w:pPr/>
      <w:r>
        <w:t>Interdiction de la socialisation des pertes privées est une règle constitutionnelle obligatoire. Toute mesure, pratique, décision, contrat, règlement ou interprétation ayant pour effet de contourner cette interdiction est nul de plein droit.</w:t>
      </w:r>
    </w:p>
    <w:p>
      <w:pPr/>
      <w:r>
        <w:t>Cette interdiction protège les services essentiels, la liberté de travail, la retraite active, la fiscalité simple, les finances publiques et la discipline budgétaire. La loi organique précise les sanctions, les mécanismes de contrôle, les recours et les responsabilités personnelles applicables.</w:t>
      </w:r>
    </w:p>
    <w:p>
      <w:pPr>
        <w:pStyle w:val="Heading3"/>
        <w:keepNext/>
      </w:pPr>
      <w:r>
        <w:t>Article 264 — Principe final des finances publiques</w:t>
      </w:r>
    </w:p>
    <w:p>
      <w:pPr/>
      <w:r>
        <w:t>Le principe de principe final des finances publiques guide l’interprétation et l’application des normes relevant de ce domaine.</w:t>
      </w:r>
    </w:p>
    <w:p>
      <w:pPr/>
      <w:r>
        <w:t>Les institutions publiques doivent appliquer ce principe de manière cohérente, vérifiable et conforme à les services essentiels, la liberté de travail, la retraite active, la fiscalité simple, les finances publiques et la discipline budgétaire. Toute dérogation doit être justifiée, limitée et susceptible de recours.</w:t>
      </w:r>
    </w:p>
    <w:p>
      <w:pPr>
        <w:pStyle w:val="Heading1"/>
        <w:keepNext/>
      </w:pPr>
      <w:r>
        <w:t>TITRE XIX</w:t>
      </w:r>
    </w:p>
    <w:p>
      <w:pPr>
        <w:pStyle w:val="Heading2"/>
        <w:keepNext/>
      </w:pPr>
      <w:r>
        <w:t>DE L’ÉCONOMIE NATIONALE, DE LA LIBRE ENTREPRISE ET DE LA CONCURRENCE RESPONSABLE</w:t>
      </w:r>
    </w:p>
    <w:p>
      <w:pPr>
        <w:pStyle w:val="Heading3"/>
        <w:keepNext/>
      </w:pPr>
      <w:r>
        <w:t>Article 265 — Principe d’économie libre et responsable</w:t>
      </w:r>
    </w:p>
    <w:p>
      <w:pPr/>
      <w:r>
        <w:t>Le principe de économie libre et responsable guide l’interprétation et l’application des normes relevant de ce domaine.</w:t>
      </w:r>
    </w:p>
    <w:p>
      <w:pPr/>
      <w:r>
        <w:t>Les institutions publiques doivent appliquer ce principe de manière cohérente, vérifiable et conforme à l’économie productive, la concurrence, les ressources nationales, l’environnement, les médias et la souveraineté numérique. Toute dérogation doit être justifiée, limitée et susceptible de recours.</w:t>
      </w:r>
    </w:p>
    <w:p>
      <w:pPr>
        <w:pStyle w:val="Heading3"/>
        <w:keepNext/>
      </w:pPr>
      <w:r>
        <w:t>Article 266 — Production nationale et autonomie économique</w:t>
      </w:r>
    </w:p>
    <w:p>
      <w:pPr/>
      <w:r>
        <w:t>Le présent article établit la règle constitutionnelle relative à production nationale et autonomie économique.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267 — Priorité à l’économie réelle</w:t>
      </w:r>
    </w:p>
    <w:p>
      <w:pPr/>
      <w:r>
        <w:t>Le présent article établit la règle constitutionnelle relative à priorité à l’économie réelle.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268 — Interdiction du capitalisme de connivence</w:t>
      </w:r>
    </w:p>
    <w:p>
      <w:pPr/>
      <w:r>
        <w:t>Interdiction du capitalisme de connivence est une règle constitutionnelle obligatoire. Toute mesure, pratique, décision, contrat, règlement ou interprétation ayant pour effet de contourner cette interdiction est nul de plein droit.</w:t>
      </w:r>
    </w:p>
    <w:p>
      <w:pPr/>
      <w:r>
        <w:t>Cette interdiction protège l’économie productive, la concurrence, les ressources nationales, l’environnement, les médias et la souveraineté numérique. La loi organique précise les sanctions, les mécanismes de contrôle, les recours et les responsabilités personnelles applicables.</w:t>
      </w:r>
    </w:p>
    <w:p>
      <w:pPr>
        <w:pStyle w:val="Heading3"/>
        <w:keepNext/>
      </w:pPr>
      <w:r>
        <w:t>Article 269 — Interdiction des monopoles abusifs</w:t>
      </w:r>
    </w:p>
    <w:p>
      <w:pPr/>
      <w:r>
        <w:t>Interdiction des monopoles abusifs est une règle constitutionnelle obligatoire. Toute mesure, pratique, décision, contrat, règlement ou interprétation ayant pour effet de contourner cette interdiction est nul de plein droit.</w:t>
      </w:r>
    </w:p>
    <w:p>
      <w:pPr/>
      <w:r>
        <w:t>Cette interdiction protège l’économie productive, la concurrence, les ressources nationales, l’environnement, les médias et la souveraineté numérique. La loi organique précise les sanctions, les mécanismes de contrôle, les recours et les responsabilités personnelles applicables.</w:t>
      </w:r>
    </w:p>
    <w:p>
      <w:pPr>
        <w:pStyle w:val="Heading3"/>
        <w:keepNext/>
      </w:pPr>
      <w:r>
        <w:t>Article 270 — Autorité de concurrence et anti-cartels</w:t>
      </w:r>
    </w:p>
    <w:p>
      <w:pPr/>
      <w:r>
        <w:t>Il est institué, reconnu ou encadré un mécanisme relatif à autorité de concurrence et anti-cartels.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271 — Marchés publics ouverts et transparents</w:t>
      </w:r>
    </w:p>
    <w:p>
      <w:pPr/>
      <w:r>
        <w:t>Le présent article établit la règle constitutionnelle relative à marchés publics ouverts et transparents.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272 — Interdiction des contrats gonflés</w:t>
      </w:r>
    </w:p>
    <w:p>
      <w:pPr/>
      <w:r>
        <w:t>Interdiction des contrats gonflés est une règle constitutionnelle obligatoire. Toute mesure, pratique, décision, contrat, règlement ou interprétation ayant pour effet de contourner cette interdiction est nul de plein droit.</w:t>
      </w:r>
    </w:p>
    <w:p>
      <w:pPr/>
      <w:r>
        <w:t>Cette interdiction protège l’économie productive, la concurrence, les ressources nationales, l’environnement, les médias et la souveraineté numérique. La loi organique précise les sanctions, les mécanismes de contrôle, les recours et les responsabilités personnelles applicables.</w:t>
      </w:r>
    </w:p>
    <w:p>
      <w:pPr>
        <w:pStyle w:val="Heading3"/>
        <w:keepNext/>
      </w:pPr>
      <w:r>
        <w:t>Article 273 — Protection des petites et moyennes entreprises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274 — Liberté d’entreprendre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275 — Protection des consommateurs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276 — Droit à la réparation et durabilité des biens</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1"/>
        <w:keepNext/>
      </w:pPr>
      <w:r>
        <w:t>TITRE XX</w:t>
      </w:r>
    </w:p>
    <w:p>
      <w:pPr>
        <w:pStyle w:val="Heading2"/>
        <w:keepNext/>
      </w:pPr>
      <w:r>
        <w:t>DES RESSOURCES NATIONALES, DU TERRITOIRE ET DE L’AUTONOMIE STRATÉGIQUE</w:t>
      </w:r>
    </w:p>
    <w:p>
      <w:pPr>
        <w:pStyle w:val="Heading3"/>
        <w:keepNext/>
      </w:pPr>
      <w:r>
        <w:t>Article 277 — Ressources nationales</w:t>
      </w:r>
    </w:p>
    <w:p>
      <w:pPr/>
      <w:r>
        <w:t>Le présent article établit la règle constitutionnelle relative à ressources nationales.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278 — Priorité nationale d’usage</w:t>
      </w:r>
    </w:p>
    <w:p>
      <w:pPr/>
      <w:r>
        <w:t>Le présent article établit la règle constitutionnelle relative à priorité nationale d’usage.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279 — Transformation locale</w:t>
      </w:r>
    </w:p>
    <w:p>
      <w:pPr/>
      <w:r>
        <w:t>Le présent article établit la règle constitutionnelle relative à transformation locale.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280 — Eau, énergie et infrastructures vitales</w:t>
      </w:r>
    </w:p>
    <w:p>
      <w:pPr/>
      <w:r>
        <w:t>Le présent article établit la règle constitutionnelle relative à eau, énergie et infrastructures vitales.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281 — Sécurité alimentaire</w:t>
      </w:r>
    </w:p>
    <w:p>
      <w:pPr/>
      <w:r>
        <w:t>Le présent article établit la règle constitutionnelle relative à sécurité alimentaire.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282 — Protection des terres agricoles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283 — Ressources énergétiques</w:t>
      </w:r>
    </w:p>
    <w:p>
      <w:pPr/>
      <w:r>
        <w:t>Le présent article établit la règle constitutionnelle relative à ressources énergétiques.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284 — Liberté énergétique domestique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285 — Réserves stratégiques</w:t>
      </w:r>
    </w:p>
    <w:p>
      <w:pPr/>
      <w:r>
        <w:t>Le présent article établit la règle constitutionnelle relative à réserves stratégiques.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XXI</w:t>
      </w:r>
    </w:p>
    <w:p>
      <w:pPr>
        <w:pStyle w:val="Heading2"/>
        <w:keepNext/>
      </w:pPr>
      <w:r>
        <w:t>DE L’ENVIRONNEMENT, DU TERRITOIRE ET DES GÉNÉRATIONS FUTURES</w:t>
      </w:r>
    </w:p>
    <w:p>
      <w:pPr>
        <w:pStyle w:val="Heading3"/>
        <w:keepNext/>
      </w:pPr>
      <w:r>
        <w:t>Article 286 — Environnement comme bien commun</w:t>
      </w:r>
    </w:p>
    <w:p>
      <w:pPr/>
      <w:r>
        <w:t>Le présent article établit la règle constitutionnelle relative à environnement comme bien commun.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287 — Responsabilité environnementale</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3"/>
        <w:keepNext/>
      </w:pPr>
      <w:r>
        <w:t>Article 288 — Interdiction de la pollution dissimulée</w:t>
      </w:r>
    </w:p>
    <w:p>
      <w:pPr/>
      <w:r>
        <w:t>Interdiction de la pollution dissimulée est une règle constitutionnelle obligatoire. Toute mesure, pratique, décision, contrat, règlement ou interprétation ayant pour effet de contourner cette interdiction est nul de plein droit.</w:t>
      </w:r>
    </w:p>
    <w:p>
      <w:pPr/>
      <w:r>
        <w:t>Cette interdiction protège l’économie productive, la concurrence, les ressources nationales, l’environnement, les médias et la souveraineté numérique. La loi organique précise les sanctions, les mécanismes de contrôle, les recours et les responsabilités personnelles applicables.</w:t>
      </w:r>
    </w:p>
    <w:p>
      <w:pPr>
        <w:pStyle w:val="Heading3"/>
        <w:keepNext/>
      </w:pPr>
      <w:r>
        <w:t>Article 289 — Protection contre la financiarisation abusive de la nature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290 — Évaluation à long terme</w:t>
      </w:r>
    </w:p>
    <w:p>
      <w:pPr/>
      <w:r>
        <w:t>Le présent article établit la règle constitutionnelle relative à évaluation à long terme.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291 — Principe de précaution responsable</w:t>
      </w:r>
    </w:p>
    <w:p>
      <w:pPr/>
      <w:r>
        <w:t>Le principe de précaution responsable guide l’interprétation et l’application des normes relevant de ce domaine.</w:t>
      </w:r>
    </w:p>
    <w:p>
      <w:pPr/>
      <w:r>
        <w:t>Les institutions publiques doivent appliquer ce principe de manière cohérente, vérifiable et conforme à l’économie productive, la concurrence, les ressources nationales, l’environnement, les médias et la souveraineté numérique. Toute dérogation doit être justifiée, limitée et susceptible de recours.</w:t>
      </w:r>
    </w:p>
    <w:p>
      <w:pPr>
        <w:pStyle w:val="Heading3"/>
        <w:keepNext/>
      </w:pPr>
      <w:r>
        <w:t>Article 292 — Adaptation climatique sans dérive autoritaire</w:t>
      </w:r>
    </w:p>
    <w:p>
      <w:pPr/>
      <w:r>
        <w:t>Le présent article établit la règle constitutionnelle relative à adaptation climatique sans dérive autoritaire.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293 — Accès public à l’information environnementale</w:t>
      </w:r>
    </w:p>
    <w:p>
      <w:pPr/>
      <w:r>
        <w:t>Le présent article établit la règle constitutionnelle relative à accès public à l’information environnementale.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XXII</w:t>
      </w:r>
    </w:p>
    <w:p>
      <w:pPr>
        <w:pStyle w:val="Heading2"/>
        <w:keepNext/>
      </w:pPr>
      <w:r>
        <w:t>DES MÉDIAS, DE L’INFORMATION PUBLIQUE ET DE LA PROTECTION CONTRE LA PROPAGANDE</w:t>
      </w:r>
    </w:p>
    <w:p>
      <w:pPr>
        <w:pStyle w:val="Heading3"/>
        <w:keepNext/>
      </w:pPr>
      <w:r>
        <w:t>Article 294 — Liberté de presse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295 — Pluralisme médiatique</w:t>
      </w:r>
    </w:p>
    <w:p>
      <w:pPr/>
      <w:r>
        <w:t>Le présent article établit la règle constitutionnelle relative à pluralisme médiatique.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296 — Transparence du financement médiatique</w:t>
      </w:r>
    </w:p>
    <w:p>
      <w:pPr/>
      <w:r>
        <w:t>Le présent article établit la règle constitutionnelle relative à transparence du financement médiatique.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297 — Médias publics indépendants</w:t>
      </w:r>
    </w:p>
    <w:p>
      <w:pPr/>
      <w:r>
        <w:t>Le présent article établit la règle constitutionnelle relative à médias publics indépendants.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298 — Autorité de transparence médiatique</w:t>
      </w:r>
    </w:p>
    <w:p>
      <w:pPr/>
      <w:r>
        <w:t>Il est institué, reconnu ou encadré un mécanisme relatif à autorité de transparence médiatique.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299 — Protection contre la manipulation de l’information publique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300 — Droit citoyen à l’information vérifiable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1"/>
        <w:keepNext/>
      </w:pPr>
      <w:r>
        <w:t>TITRE XXIII</w:t>
      </w:r>
    </w:p>
    <w:p>
      <w:pPr>
        <w:pStyle w:val="Heading2"/>
        <w:keepNext/>
      </w:pPr>
      <w:r>
        <w:t>DE LA SOUVERAINETÉ NUMÉRIQUE, DES DONNÉES ET DES TECHNOLOGIES</w:t>
      </w:r>
    </w:p>
    <w:p>
      <w:pPr>
        <w:pStyle w:val="Heading3"/>
        <w:keepNext/>
      </w:pPr>
      <w:r>
        <w:t>Article 301 — Souveraineté numérique</w:t>
      </w:r>
    </w:p>
    <w:p>
      <w:pPr/>
      <w:r>
        <w:t>Le présent article établit la règle constitutionnelle relative à souveraineté numérique.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302 — Données personnelles</w:t>
      </w:r>
    </w:p>
    <w:p>
      <w:pPr/>
      <w:r>
        <w:t>Le présent article établit la règle constitutionnelle relative à données personnelles.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303 — Autorité de protection des données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304 — Droit au chiffrement et à la sécurité numérique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305 — Interdiction de la surveillance numérique de masse</w:t>
      </w:r>
    </w:p>
    <w:p>
      <w:pPr/>
      <w:r>
        <w:t>Interdiction de la surveillance numérique de masse est une règle constitutionnelle obligatoire. Toute mesure, pratique, décision, contrat, règlement ou interprétation ayant pour effet de contourner cette interdiction est nul de plein droit.</w:t>
      </w:r>
    </w:p>
    <w:p>
      <w:pPr/>
      <w:r>
        <w:t>Cette interdiction protège l’économie productive, la concurrence, les ressources nationales, l’environnement, les médias et la souveraineté numérique. La loi organique précise les sanctions, les mécanismes de contrôle, les recours et les responsabilités personnelles applicables.</w:t>
      </w:r>
    </w:p>
    <w:p>
      <w:pPr>
        <w:pStyle w:val="Heading3"/>
        <w:keepNext/>
      </w:pPr>
      <w:r>
        <w:t>Article 306 — Intelligence artificielle publique</w:t>
      </w:r>
    </w:p>
    <w:p>
      <w:pPr/>
      <w:r>
        <w:t>Le présent article établit la règle constitutionnelle relative à intelligence artificielle publique.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307 — Autorité de souveraineté numérique</w:t>
      </w:r>
    </w:p>
    <w:p>
      <w:pPr/>
      <w:r>
        <w:t>Il est institué, reconnu ou encadré un mécanisme relatif à autorité de souveraineté numérique.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308 — Plateformes numériques dominantes</w:t>
      </w:r>
    </w:p>
    <w:p>
      <w:pPr/>
      <w:r>
        <w:t>Le présent article établit la règle constitutionnelle relative à plateformes numériques dominantes.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309 — Transparence algorithmique</w:t>
      </w:r>
    </w:p>
    <w:p>
      <w:pPr/>
      <w:r>
        <w:t>Le présent article établit la règle constitutionnelle relative à transparence algorithmique.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310 — Droit à l’alternative humaine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311 — Résilience technologique</w:t>
      </w:r>
    </w:p>
    <w:p>
      <w:pPr/>
      <w:r>
        <w:t>Le présent article établit la règle constitutionnelle relative à résilience technologique.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312 — Principe final de souveraineté numérique</w:t>
      </w:r>
    </w:p>
    <w:p>
      <w:pPr/>
      <w:r>
        <w:t>Le principe de principe final de souveraineté numérique guide l’interprétation et l’application des normes relevant de ce domaine.</w:t>
      </w:r>
    </w:p>
    <w:p>
      <w:pPr/>
      <w:r>
        <w:t>Les institutions publiques doivent appliquer ce principe de manière cohérente, vérifiable et conforme à l’économie productive, la concurrence, les ressources nationales, l’environnement, les médias et la souveraineté numérique. Toute dérogation doit être justifiée, limitée et susceptible de recours.</w:t>
      </w:r>
    </w:p>
    <w:p>
      <w:pPr>
        <w:pStyle w:val="Heading1"/>
        <w:keepNext/>
      </w:pPr>
      <w:r>
        <w:t>TITRE XXIV</w:t>
      </w:r>
    </w:p>
    <w:p>
      <w:pPr>
        <w:pStyle w:val="Heading2"/>
        <w:keepNext/>
      </w:pPr>
      <w:r>
        <w:t>DE L’INDÉPENDANCE PERMANENTE, DES RELATIONS EXTÉRIEURES ET DU REFUS DE TOUTE SUBORDINATION SUPRANATIONALE</w:t>
      </w:r>
    </w:p>
    <w:p>
      <w:pPr>
        <w:pStyle w:val="Heading3"/>
        <w:keepNext/>
      </w:pPr>
      <w:r>
        <w:t>Article 313 — Indépendance permanente du Québec</w:t>
      </w:r>
    </w:p>
    <w:p>
      <w:pPr/>
      <w:r>
        <w:t>Le Québec est un État souverain, libre et indépendant. Son indépendance politique, juridique, économique, financière, territoriale, énergétique, alimentaire, numérique et institutionnelle est permanente.</w:t>
      </w:r>
    </w:p>
    <w:p>
      <w:pPr/>
      <w:r>
        <w:t>Aucune autorité publique ne peut engager le Québec dans un mécanisme qui aurait pour effet de réduire substantiellement cette indépendance sans approbation populaire directe.</w:t>
      </w:r>
    </w:p>
    <w:p>
      <w:pPr>
        <w:pStyle w:val="Heading3"/>
        <w:keepNext/>
      </w:pPr>
      <w:r>
        <w:t>Article 314 — Primauté de la Constitution sur tout engagement extérieur</w:t>
      </w:r>
    </w:p>
    <w:p>
      <w:pPr/>
      <w:r>
        <w:t>Le présent article établit la règle constitutionnelle relative à primauté de la constitution sur tout engagement extérieur.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315 — Interdiction de la gouvernance supranationale obligatoire</w:t>
      </w:r>
    </w:p>
    <w:p>
      <w:pPr/>
      <w:r>
        <w:t>Le Québec ne peut adhérer à aucune structure supranationale ayant pour effet de transférer un pouvoir fondamental, d’imposer des politiques publiques internes, de soumettre les citoyens à une autorité extérieure ou d’affaiblir la souveraineté populaire sans référendum national.</w:t>
      </w:r>
    </w:p>
    <w:p>
      <w:pPr/>
      <w:r>
        <w:t>La coopération internationale demeure possible lorsqu’elle est volontaire, transparente, réversible et conforme à la Constitution.</w:t>
      </w:r>
    </w:p>
    <w:p>
      <w:pPr>
        <w:pStyle w:val="Heading3"/>
        <w:keepNext/>
      </w:pPr>
      <w:r>
        <w:t>Article 316 — Refus de toute direction extérieure des politiques publiques</w:t>
      </w:r>
    </w:p>
    <w:p>
      <w:pPr/>
      <w:r>
        <w:t>Le présent article établit la règle constitutionnelle relative à refus de toute direction extérieure des politiques publiques.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317 — Interdiction des engagements irréversibles</w:t>
      </w:r>
    </w:p>
    <w:p>
      <w:pPr/>
      <w:r>
        <w:t>Interdiction des engagements irréversibles est une règle constitutionnelle obligatoire. Toute mesure, pratique, décision, contrat, règlement ou interprétation ayant pour effet de contourner cette interdiction est nul de plein droit.</w:t>
      </w:r>
    </w:p>
    <w:p>
      <w:pPr/>
      <w:r>
        <w:t>Cette interdiction protège l’indépendance permanente du Québec, la neutralité, la sécurité nationale, les frontières et l’immigration souveraine. La loi organique précise les sanctions, les mécanismes de contrôle, les recours et les responsabilités personnelles applicables.</w:t>
      </w:r>
    </w:p>
    <w:p>
      <w:pPr>
        <w:pStyle w:val="Heading3"/>
        <w:keepNext/>
      </w:pPr>
      <w:r>
        <w:t>Article 318 — Référendum obligatoire pour toute cession de souveraineté</w:t>
      </w:r>
    </w:p>
    <w:p>
      <w:pPr/>
      <w:r>
        <w:t>Le présent article établit la règle constitutionnelle relative à référendum obligatoire pour toute cession de souveraineté.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319 — Interdiction des traités secrets</w:t>
      </w:r>
    </w:p>
    <w:p>
      <w:pPr/>
      <w:r>
        <w:t>Interdiction des traités secrets est une règle constitutionnelle obligatoire. Toute mesure, pratique, décision, contrat, règlement ou interprétation ayant pour effet de contourner cette interdiction est nul de plein droit.</w:t>
      </w:r>
    </w:p>
    <w:p>
      <w:pPr/>
      <w:r>
        <w:t>Cette interdiction protège l’indépendance permanente du Québec, la neutralité, la sécurité nationale, les frontières et l’immigration souveraine. La loi organique précise les sanctions, les mécanismes de contrôle, les recours et les responsabilités personnelles applicables.</w:t>
      </w:r>
    </w:p>
    <w:p>
      <w:pPr>
        <w:pStyle w:val="Heading3"/>
        <w:keepNext/>
      </w:pPr>
      <w:r>
        <w:t>Article 320 — Transparence des relations extérieures</w:t>
      </w:r>
    </w:p>
    <w:p>
      <w:pPr/>
      <w:r>
        <w:t>Le présent article établit la règle constitutionnelle relative à transparence des relations extérieures.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321 — Neutralité permanente</w:t>
      </w:r>
    </w:p>
    <w:p>
      <w:pPr/>
      <w:r>
        <w:t>Le Québec adopte une neutralité permanente. Il ne participe à aucune guerre étrangère, alliance militaire offensive, coalition idéologique, intervention coercitive ou opération visant à imposer un régime politique à un autre peuple.</w:t>
      </w:r>
    </w:p>
    <w:p>
      <w:pPr/>
      <w:r>
        <w:t>La sécurité du Québec est défensive, territoriale et orientée vers la protection de la population.</w:t>
      </w:r>
    </w:p>
    <w:p>
      <w:pPr>
        <w:pStyle w:val="Heading3"/>
        <w:keepNext/>
      </w:pPr>
      <w:r>
        <w:t>Article 322 — Non-alignement</w:t>
      </w:r>
    </w:p>
    <w:p>
      <w:pPr/>
      <w:r>
        <w:t>Le présent article établit la règle constitutionnelle relative à non-alignement.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323 — Non-ingérence</w:t>
      </w:r>
    </w:p>
    <w:p>
      <w:pPr/>
      <w:r>
        <w:t>Le présent article établit la règle constitutionnelle relative à non-ingérence.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324 — Diplomatie pacifique, commerciale et technique</w:t>
      </w:r>
    </w:p>
    <w:p>
      <w:pPr/>
      <w:r>
        <w:t>Le présent article établit la règle constitutionnelle relative à diplomatie pacifique, commerciale et technique.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325 — Refus des guerres tarifaires</w:t>
      </w:r>
    </w:p>
    <w:p>
      <w:pPr/>
      <w:r>
        <w:t>Le Québec refuse les guerres tarifaires et les représailles économiques qui appauvrissent les peuples.</w:t>
      </w:r>
    </w:p>
    <w:p>
      <w:pPr/>
      <w:r>
        <w:t>L’État ne peut imposer des contre-tarifs punitifs ayant pour effet principal de faire payer les citoyens pour des conflits politiques ou commerciaux.</w:t>
      </w:r>
    </w:p>
    <w:p>
      <w:pPr>
        <w:pStyle w:val="Heading3"/>
        <w:keepNext/>
      </w:pPr>
      <w:r>
        <w:t>Article 326 — Sanctions économiques et populations civiles</w:t>
      </w:r>
    </w:p>
    <w:p>
      <w:pPr/>
      <w:r>
        <w:t>Le présent article établit la règle constitutionnelle relative à sanctions économiques et populations civiles.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327 — Aide humanitaire exceptionnelle</w:t>
      </w:r>
    </w:p>
    <w:p>
      <w:pPr/>
      <w:r>
        <w:t>Le présent article établit la règle constitutionnelle relative à aide humanitaire exceptionnelle.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328 — Priorité nationale des fonds publics</w:t>
      </w:r>
    </w:p>
    <w:p>
      <w:pPr/>
      <w:r>
        <w:t>Le présent article établit la règle constitutionnelle relative à priorité nationale des fonds publics.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329 — Coopération internationale volontaire</w:t>
      </w:r>
    </w:p>
    <w:p>
      <w:pPr/>
      <w:r>
        <w:t>Le présent article établit la règle constitutionnelle relative à coopération internationale volontaire.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330 — Protection contre les pressions extérieures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331 — Contrôle constitutionnel des engagements extérieurs</w:t>
      </w:r>
    </w:p>
    <w:p>
      <w:pPr/>
      <w:r>
        <w:t>Le présent article établit la règle constitutionnelle relative à contrôle constitutionnel des engagements extérieurs.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332 — Nullité des engagements de subordination</w:t>
      </w:r>
    </w:p>
    <w:p>
      <w:pPr/>
      <w:r>
        <w:t>Le présent article établit la règle constitutionnelle relative à nullité des engagements de subordination.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XXV</w:t>
      </w:r>
    </w:p>
    <w:p>
      <w:pPr>
        <w:pStyle w:val="Heading2"/>
        <w:keepNext/>
      </w:pPr>
      <w:r>
        <w:t>DE LA SÉCURITÉ NATIONALE, DE LA DÉFENSE TERRITORIALE ET DE LA PROTECTION DU PEUPLE</w:t>
      </w:r>
    </w:p>
    <w:p>
      <w:pPr>
        <w:pStyle w:val="Heading3"/>
        <w:keepNext/>
      </w:pPr>
      <w:r>
        <w:t>Article 333 — Finalité de la sécurité nationale</w:t>
      </w:r>
    </w:p>
    <w:p>
      <w:pPr/>
      <w:r>
        <w:t>Le présent article établit la règle constitutionnelle relative à finalité de la sécurité nationale.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334 — Défense strictement défensive</w:t>
      </w:r>
    </w:p>
    <w:p>
      <w:pPr/>
      <w:r>
        <w:t>Le présent article établit la règle constitutionnelle relative à défense strictement défensive.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335 — Contrôle démocratique de la sécurité</w:t>
      </w:r>
    </w:p>
    <w:p>
      <w:pPr/>
      <w:r>
        <w:t>Le présent article établit la règle constitutionnelle relative à contrôle démocratique de la sécurité.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336 — Interdiction de la police politique</w:t>
      </w:r>
    </w:p>
    <w:p>
      <w:pPr/>
      <w:r>
        <w:t>Interdiction de la police politique est une règle constitutionnelle obligatoire. Toute mesure, pratique, décision, contrat, règlement ou interprétation ayant pour effet de contourner cette interdiction est nul de plein droit.</w:t>
      </w:r>
    </w:p>
    <w:p>
      <w:pPr/>
      <w:r>
        <w:t>Cette interdiction protège l’indépendance permanente du Québec, la neutralité, la sécurité nationale, les frontières et l’immigration souveraine. La loi organique précise les sanctions, les mécanismes de contrôle, les recours et les responsabilités personnelles applicables.</w:t>
      </w:r>
    </w:p>
    <w:p>
      <w:pPr>
        <w:pStyle w:val="Heading3"/>
        <w:keepNext/>
      </w:pPr>
      <w:r>
        <w:t>Article 337 — Usage strict de la force publique</w:t>
      </w:r>
    </w:p>
    <w:p>
      <w:pPr/>
      <w:r>
        <w:t>Le présent article établit la règle constitutionnelle relative à usage strict de la force publique.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338 — Responsabilité en matière de sécurité</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3"/>
        <w:keepNext/>
      </w:pPr>
      <w:r>
        <w:t>Article 339 — Enquêtes indépendantes sur les forces de sécurité</w:t>
      </w:r>
    </w:p>
    <w:p>
      <w:pPr/>
      <w:r>
        <w:t>Le présent article établit la règle constitutionnelle relative à enquêtes indépendantes sur les forces de sécurité.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340 — Protection contre la criminalité organisée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341 — Protection des infrastructures critiques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342 — Conseil national de résilience</w:t>
      </w:r>
    </w:p>
    <w:p>
      <w:pPr/>
      <w:r>
        <w:t>Il est institué, reconnu ou encadré un mécanisme relatif à conseil national de résilience.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343 — Plans de continuité nationale</w:t>
      </w:r>
    </w:p>
    <w:p>
      <w:pPr/>
      <w:r>
        <w:t>Le présent article établit la règle constitutionnelle relative à plans de continuité nationale.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344 — Réserves et autonomie stratégique</w:t>
      </w:r>
    </w:p>
    <w:p>
      <w:pPr/>
      <w:r>
        <w:t>Le présent article établit la règle constitutionnelle relative à réserves et autonomie stratégique.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345 — Protection civile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1"/>
        <w:keepNext/>
      </w:pPr>
      <w:r>
        <w:t>TITRE XXVI</w:t>
      </w:r>
    </w:p>
    <w:p>
      <w:pPr>
        <w:pStyle w:val="Heading2"/>
        <w:keepNext/>
      </w:pPr>
      <w:r>
        <w:t>DES FRONTIÈRES, DE LA CITOYENNETÉ EFFECTIVE ET DE L’IMMIGRATION</w:t>
      </w:r>
    </w:p>
    <w:p>
      <w:pPr>
        <w:pStyle w:val="Heading3"/>
        <w:keepNext/>
      </w:pPr>
      <w:r>
        <w:t>Article 346 — Contrôle souverain des frontières</w:t>
      </w:r>
    </w:p>
    <w:p>
      <w:pPr/>
      <w:r>
        <w:t>Le Québec contrôle souverainement ses frontières. L’entrée, la présence, le séjour, le travail, l’établissement et la citoyenneté sur le territoire sont régis par la Constitution et les lois du Québec.</w:t>
      </w:r>
    </w:p>
    <w:p>
      <w:pPr/>
      <w:r>
        <w:t>Aucune autorité extérieure ne peut imposer au Québec une politique frontalière, migratoire ou de citoyenneté.</w:t>
      </w:r>
    </w:p>
    <w:p>
      <w:pPr>
        <w:pStyle w:val="Heading3"/>
        <w:keepNext/>
      </w:pPr>
      <w:r>
        <w:t>Article 347 — Frontières et dignité humaine</w:t>
      </w:r>
    </w:p>
    <w:p>
      <w:pPr/>
      <w:r>
        <w:t>Le présent article établit la règle constitutionnelle relative à frontières et dignité humaine.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348 — Immigration comme prérogative souveraine</w:t>
      </w:r>
    </w:p>
    <w:p>
      <w:pPr/>
      <w:r>
        <w:t>Le présent article établit la règle constitutionnelle relative à immigration comme prérogative souveraine.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349 — Fin des programmes de recrutement migratoire de masse</w:t>
      </w:r>
    </w:p>
    <w:p>
      <w:pPr/>
      <w:r>
        <w:t>L’État ne peut organiser, financer ou promouvoir des programmes de recrutement migratoire de masse visant à compenser durablement des faiblesses structurelles internes sans les corriger.</w:t>
      </w:r>
    </w:p>
    <w:p>
      <w:pPr/>
      <w:r>
        <w:t>La priorité doit être donnée à la formation locale, à la productivité, à la retraite active, à l’amélioration des conditions de travail, à l’innovation et à l’optimisation des compétences présentes au Québec.</w:t>
      </w:r>
    </w:p>
    <w:p>
      <w:pPr>
        <w:pStyle w:val="Heading3"/>
        <w:keepNext/>
      </w:pPr>
      <w:r>
        <w:t>Article 350 — Immigration limitée, sélectionnée et intégrée</w:t>
      </w:r>
    </w:p>
    <w:p>
      <w:pPr/>
      <w:r>
        <w:t>Le présent article établit la règle constitutionnelle relative à immigration limitée, sélectionnée et intégrée.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351 — Intégration civique</w:t>
      </w:r>
    </w:p>
    <w:p>
      <w:pPr/>
      <w:r>
        <w:t>Le présent article établit la règle constitutionnelle relative à intégration civique.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352 — Langue commune</w:t>
      </w:r>
    </w:p>
    <w:p>
      <w:pPr/>
      <w:r>
        <w:t>Le français est la langue commune, officielle et publique du Québec. Il constitue le principal véhicule de la vie civique, de l’administration, de la justice, de l’éducation publique, des services publics et du débat démocratique.</w:t>
      </w:r>
    </w:p>
    <w:p>
      <w:pPr/>
      <w:r>
        <w:t>L’État doit protéger la langue commune sans nier la dignité des personnes ni interdire l’usage privé d’autres langues.</w:t>
      </w:r>
    </w:p>
    <w:p>
      <w:pPr>
        <w:pStyle w:val="Heading3"/>
        <w:keepNext/>
      </w:pPr>
      <w:r>
        <w:t>Article 353 — Cohésion civique</w:t>
      </w:r>
    </w:p>
    <w:p>
      <w:pPr/>
      <w:r>
        <w:t>Le présent article établit la règle constitutionnelle relative à cohésion civique.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354 — Égalité des citoyens naturalisés</w:t>
      </w:r>
    </w:p>
    <w:p>
      <w:pPr/>
      <w:r>
        <w:t>Le présent article établit la règle constitutionnelle relative à égalité des citoyens naturalisés.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355 — Séjour temporaire</w:t>
      </w:r>
    </w:p>
    <w:p>
      <w:pPr/>
      <w:r>
        <w:t>Le présent article établit la règle constitutionnelle relative à séjour temporaire.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356 — Interdiction de l’immigration illégale</w:t>
      </w:r>
    </w:p>
    <w:p>
      <w:pPr/>
      <w:r>
        <w:t>Interdiction de l’immigration illégale est une règle constitutionnelle obligatoire. Toute mesure, pratique, décision, contrat, règlement ou interprétation ayant pour effet de contourner cette interdiction est nul de plein droit.</w:t>
      </w:r>
    </w:p>
    <w:p>
      <w:pPr/>
      <w:r>
        <w:t>Cette interdiction protège l’indépendance permanente du Québec, la neutralité, la sécurité nationale, les frontières et l’immigration souveraine. La loi organique précise les sanctions, les mécanismes de contrôle, les recours et les responsabilités personnelles applicables.</w:t>
      </w:r>
    </w:p>
    <w:p>
      <w:pPr>
        <w:pStyle w:val="Heading3"/>
        <w:keepNext/>
      </w:pPr>
      <w:r>
        <w:t>Article 357 — Protection contre l’exploitation migratoire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358 — Priorité des citoyens dans les avantages publics permanents</w:t>
      </w:r>
    </w:p>
    <w:p>
      <w:pPr/>
      <w:r>
        <w:t>Le présent article établit la règle constitutionnelle relative à priorité des citoyens dans les avantages publics permanents.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359 — Décisions migratoires motivées et contrôlables</w:t>
      </w:r>
    </w:p>
    <w:p>
      <w:pPr/>
      <w:r>
        <w:t>Le présent article établit la règle constitutionnelle relative à décisions migratoires motivées et contrôlables.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360 — Protection contre la manipulation démographique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361 — Population, natalité et continuité nationale</w:t>
      </w:r>
    </w:p>
    <w:p>
      <w:pPr/>
      <w:r>
        <w:t>Le présent article établit la règle constitutionnelle relative à population, natalité et continuité nationale.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362 — Devoir de francisation civique</w:t>
      </w:r>
    </w:p>
    <w:p>
      <w:pPr/>
      <w:r>
        <w:t>Le présent article établit la règle constitutionnelle relative à devoir de francisation civique.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363 — Sécurité et antécédents</w:t>
      </w:r>
    </w:p>
    <w:p>
      <w:pPr/>
      <w:r>
        <w:t>Le présent article établit la règle constitutionnelle relative à sécurité et antécédents.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364 — Principe final de citoyenneté et immigration</w:t>
      </w:r>
    </w:p>
    <w:p>
      <w:pPr/>
      <w:r>
        <w:t>Le principe de principe final de citoyenneté et immigration guide l’interprétation et l’application des normes relevant de ce domaine.</w:t>
      </w:r>
    </w:p>
    <w:p>
      <w:pPr/>
      <w:r>
        <w:t>Les institutions publiques doivent appliquer ce principe de manière cohérente, vérifiable et conforme à l’indépendance permanente du Québec, la neutralité, la sécurité nationale, les frontières et l’immigration souveraine. Toute dérogation doit être justifiée, limitée et susceptible de recours.</w:t>
      </w:r>
    </w:p>
    <w:p>
      <w:pPr>
        <w:pStyle w:val="Heading1"/>
        <w:keepNext/>
      </w:pPr>
      <w:r>
        <w:t>TITRE XXVII</w:t>
      </w:r>
    </w:p>
    <w:p>
      <w:pPr>
        <w:pStyle w:val="Heading2"/>
        <w:keepNext/>
      </w:pPr>
      <w:r>
        <w:t>DE LA FAMILLE, DES ENFANTS ET DE LA CONTINUITÉ HUMAINE</w:t>
      </w:r>
    </w:p>
    <w:p>
      <w:pPr>
        <w:pStyle w:val="Heading3"/>
        <w:keepNext/>
      </w:pPr>
      <w:r>
        <w:t>Article 365 — Protection de la famille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366 — Liberté familiale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367 — Protection prioritaire de l’enfant</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368 — Responsabilité parentale</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3"/>
        <w:keepNext/>
      </w:pPr>
      <w:r>
        <w:t>Article 369 — Soutien à la natalité volontaire</w:t>
      </w:r>
    </w:p>
    <w:p>
      <w:pPr/>
      <w:r>
        <w:t>Le présent article établit la règle constitutionnelle relative à soutien à la natalité volontaire.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370 — Conciliation travail-famille</w:t>
      </w:r>
    </w:p>
    <w:p>
      <w:pPr/>
      <w:r>
        <w:t>Le présent article établit la règle constitutionnelle relative à conciliation travail-famille.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371 — Protection contre l’exploitation des enfants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372 — Protection des personnes dépendantes ou vulnérables dans la famille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1"/>
        <w:keepNext/>
      </w:pPr>
      <w:r>
        <w:t>TITRE XXVIII</w:t>
      </w:r>
    </w:p>
    <w:p>
      <w:pPr>
        <w:pStyle w:val="Heading2"/>
        <w:keepNext/>
      </w:pPr>
      <w:r>
        <w:t>DE L’ÉDUCATION, DE LA TRANSMISSION ET DE LA FORMATION CIVIQUE</w:t>
      </w:r>
    </w:p>
    <w:p>
      <w:pPr>
        <w:pStyle w:val="Heading3"/>
        <w:keepNext/>
      </w:pPr>
      <w:r>
        <w:t>Article 373 — Droit à l’éducation</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374 — Mission de l’éducation publique</w:t>
      </w:r>
    </w:p>
    <w:p>
      <w:pPr/>
      <w:r>
        <w:t>Le présent article établit la règle constitutionnelle relative à mission de l’éducation publique.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375 — Neutralité idéologique de l’école publique</w:t>
      </w:r>
    </w:p>
    <w:p>
      <w:pPr/>
      <w:r>
        <w:t>Le présent article établit la règle constitutionnelle relative à neutralité idéologique de l’école publique.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376 — Instruction civique obligatoire</w:t>
      </w:r>
    </w:p>
    <w:p>
      <w:pPr/>
      <w:r>
        <w:t>Le présent article établit la règle constitutionnelle relative à instruction civique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377 — Formation professionnelle et technique</w:t>
      </w:r>
    </w:p>
    <w:p>
      <w:pPr/>
      <w:r>
        <w:t>Le présent article établit la règle constitutionnelle relative à formation professionnelle et technique.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378 — Éducation financière et administrative</w:t>
      </w:r>
    </w:p>
    <w:p>
      <w:pPr/>
      <w:r>
        <w:t>Le présent article établit la règle constitutionnelle relative à éducation financière et administrative.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379 — Droit des parents à l’information éducative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380 — Qualité de l’enseignement</w:t>
      </w:r>
    </w:p>
    <w:p>
      <w:pPr/>
      <w:r>
        <w:t>Le présent article établit la règle constitutionnelle relative à qualité de l’enseignement.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381 — Protection des enseignants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1"/>
        <w:keepNext/>
      </w:pPr>
      <w:r>
        <w:t>TITRE XXIX</w:t>
      </w:r>
    </w:p>
    <w:p>
      <w:pPr>
        <w:pStyle w:val="Heading2"/>
        <w:keepNext/>
      </w:pPr>
      <w:r>
        <w:t>DE LA LANGUE FRANÇAISE, DE LA CULTURE ET DU PATRIMOINE</w:t>
      </w:r>
    </w:p>
    <w:p>
      <w:pPr>
        <w:pStyle w:val="Heading3"/>
        <w:keepNext/>
      </w:pPr>
      <w:r>
        <w:t>Article 382 — Langue officielle et commune</w:t>
      </w:r>
    </w:p>
    <w:p>
      <w:pPr/>
      <w:r>
        <w:t>Le présent article établit la règle constitutionnelle relative à langue officielle et commune.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383 — Accès réel au français</w:t>
      </w:r>
    </w:p>
    <w:p>
      <w:pPr/>
      <w:r>
        <w:t>Le présent article établit la règle constitutionnelle relative à accès réel au français.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384 — Respect des langues privées</w:t>
      </w:r>
    </w:p>
    <w:p>
      <w:pPr/>
      <w:r>
        <w:t>Le présent article établit la règle constitutionnelle relative à respect des langues privées.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385 — Culture québécoise</w:t>
      </w:r>
    </w:p>
    <w:p>
      <w:pPr/>
      <w:r>
        <w:t>Le présent article établit la règle constitutionnelle relative à culture québécoise.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386 — Liberté de création</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387 — Patrimoine matériel et immatériel</w:t>
      </w:r>
    </w:p>
    <w:p>
      <w:pPr/>
      <w:r>
        <w:t>Le présent article établit la règle constitutionnelle relative à patrimoine matériel et immatériel.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388 — Mémoire historique</w:t>
      </w:r>
    </w:p>
    <w:p>
      <w:pPr/>
      <w:r>
        <w:t>Le présent article établit la règle constitutionnelle relative à mémoire historique.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389 — Accès à la culture</w:t>
      </w:r>
    </w:p>
    <w:p>
      <w:pPr/>
      <w:r>
        <w:t>Le présent article établit la règle constitutionnelle relative à accès à la culture.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XXX</w:t>
      </w:r>
    </w:p>
    <w:p>
      <w:pPr>
        <w:pStyle w:val="Heading2"/>
        <w:keepNext/>
      </w:pPr>
      <w:r>
        <w:t>DES PEUPLES FONDATEURS, DE LA MÉMOIRE TERRITORIALE ET DE L’ÉGALITÉ CIVIQUE</w:t>
      </w:r>
    </w:p>
    <w:p>
      <w:pPr>
        <w:pStyle w:val="Heading3"/>
        <w:keepNext/>
      </w:pPr>
      <w:r>
        <w:t>Article 390 — Reconnaissance des peuples fondateurs</w:t>
      </w:r>
    </w:p>
    <w:p>
      <w:pPr/>
      <w:r>
        <w:t>Le présent article établit la règle constitutionnelle relative à reconnaissance des peuples fondateurs.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391 — Égalité civique absolue</w:t>
      </w:r>
    </w:p>
    <w:p>
      <w:pPr/>
      <w:r>
        <w:t>Le présent article établit la règle constitutionnelle relative à égalité civique absolue.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392 — Conseil des peuples fondateurs</w:t>
      </w:r>
    </w:p>
    <w:p>
      <w:pPr/>
      <w:r>
        <w:t>Il est institué, reconnu ou encadré un mécanisme relatif à conseil des peuples fondateurs.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393 — Mandat limité du Conseil des peuples fondateurs</w:t>
      </w:r>
    </w:p>
    <w:p>
      <w:pPr/>
      <w:r>
        <w:t>Il est institué, reconnu ou encadré un mécanisme relatif à mandat limité du conseil des peuples fondateurs.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394 — Avis renforcé ou conforme limité</w:t>
      </w:r>
    </w:p>
    <w:p>
      <w:pPr/>
      <w:r>
        <w:t>Le présent article établit la règle constitutionnelle relative à avis renforcé ou conforme limité.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395 — Protection des droits reconnus des Premières Nations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396 — Coopération territoriale</w:t>
      </w:r>
    </w:p>
    <w:p>
      <w:pPr/>
      <w:r>
        <w:t>Le présent article établit la règle constitutionnelle relative à coopération territoriale.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397 — Interdiction des privilèges cachés</w:t>
      </w:r>
    </w:p>
    <w:p>
      <w:pPr/>
      <w:r>
        <w:t>Interdiction des privilèges cachés est une règle constitutionnelle obligatoire. Toute mesure, pratique, décision, contrat, règlement ou interprétation ayant pour effet de contourner cette interdiction est nul de plein droit.</w:t>
      </w:r>
    </w:p>
    <w:p>
      <w:pPr/>
      <w:r>
        <w:t>Cette interdiction protège la famille, l’éducation, la langue française, la culture, les peuples fondateurs, l’habitation et la protection des personnes vulnérables. La loi organique précise les sanctions, les mécanismes de contrôle, les recours et les responsabilités personnelles applicables.</w:t>
      </w:r>
    </w:p>
    <w:p>
      <w:pPr>
        <w:pStyle w:val="Heading1"/>
        <w:keepNext/>
      </w:pPr>
      <w:r>
        <w:t>TITRE XXXI</w:t>
      </w:r>
    </w:p>
    <w:p>
      <w:pPr>
        <w:pStyle w:val="Heading2"/>
        <w:keepNext/>
      </w:pPr>
      <w:r>
        <w:t>DE L’HABITATION, DE LA VIE QUOTIDIENNE ET DE LA PROTECTION SOCIALE CIBLÉE</w:t>
      </w:r>
    </w:p>
    <w:p>
      <w:pPr>
        <w:pStyle w:val="Heading3"/>
        <w:keepNext/>
      </w:pPr>
      <w:r>
        <w:t>Article 398 — Habitation digne</w:t>
      </w:r>
    </w:p>
    <w:p>
      <w:pPr/>
      <w:r>
        <w:t>Le présent article établit la règle constitutionnelle relative à habitation digne.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399 — Protection contre la spéculation immobilière abusive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400 — Transparence des coûts d’habitation</w:t>
      </w:r>
    </w:p>
    <w:p>
      <w:pPr/>
      <w:r>
        <w:t>Le présent article établit la règle constitutionnelle relative à transparence des coûts d’habitation.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401 — Protection des personnes sans abri</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402 — Assistance sociale responsable</w:t>
      </w:r>
    </w:p>
    <w:p>
      <w:pPr/>
      <w:r>
        <w:t>Le présent article établit la règle constitutionnelle relative à assistance sociale responsable.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403 — Retour au travail et accompagnement</w:t>
      </w:r>
    </w:p>
    <w:p>
      <w:pPr/>
      <w:r>
        <w:t>Le présent article établit la règle constitutionnelle relative à retour au travail et accompagnement.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404 — Protection contre la fraude sociale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405 — Protection des personnes handicapées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406 — Protection des personnes malades</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407 — Protection des aînés en établissement</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408 — Principe final de protection sociale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1"/>
        <w:keepNext/>
      </w:pPr>
      <w:r>
        <w:t>TITRE XXXII</w:t>
      </w:r>
    </w:p>
    <w:p>
      <w:pPr>
        <w:pStyle w:val="Heading2"/>
        <w:keepNext/>
      </w:pPr>
      <w:r>
        <w:t>DU RÉGIME DE CRISE, DES URGENCES ET DE LA PROTECTION CONTRE L’ÉTAT D’EXCEPTION PERMANENT</w:t>
      </w:r>
    </w:p>
    <w:p>
      <w:pPr>
        <w:pStyle w:val="Heading3"/>
        <w:keepNext/>
      </w:pPr>
      <w:r>
        <w:t>Article 409 — Principe général du régime de crise</w:t>
      </w:r>
    </w:p>
    <w:p>
      <w:pPr/>
      <w:r>
        <w:t>Un régime de crise ne peut être déclaré que pour répondre à une situation grave, réelle, immédiate et documentée mettant directement en danger la population, le territoire, les services essentiels, les infrastructures critiques ou la continuité constitutionnelle de l’État.</w:t>
      </w:r>
    </w:p>
    <w:p>
      <w:pPr/>
      <w:r>
        <w:t>Le régime de crise ne peut jamais servir à contourner la Constitution, suspendre durablement les droits, repousser indéfiniment les élections, gouverner par décret permanent ou contrôler l’opposition politique.</w:t>
      </w:r>
    </w:p>
    <w:p>
      <w:pPr>
        <w:pStyle w:val="Heading3"/>
        <w:keepNext/>
      </w:pPr>
      <w:r>
        <w:t>Article 410 — Conditions de déclenchement</w:t>
      </w:r>
    </w:p>
    <w:p>
      <w:pPr/>
      <w:r>
        <w:t>Le présent article établit la règle constitutionnelle relative à conditions de déclenchement.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411 — Déclaration motivée obligatoire</w:t>
      </w:r>
    </w:p>
    <w:p>
      <w:pPr/>
      <w:r>
        <w:t>Le présent article établit la règle constitutionnelle relative à déclaration motivée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412 — Durée limitée</w:t>
      </w:r>
    </w:p>
    <w:p>
      <w:pPr/>
      <w:r>
        <w:t>Le présent article établit la règle constitutionnelle relative à durée limitée.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413 — Contrôle constitutionnel automatique</w:t>
      </w:r>
    </w:p>
    <w:p>
      <w:pPr/>
      <w:r>
        <w:t>Le présent article établit la règle constitutionnelle relative à contrôle constitutionnel automatique.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414 — Droits intangibles en période de crise</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415 — Interdiction de l’urgence permanente</w:t>
      </w:r>
    </w:p>
    <w:p>
      <w:pPr/>
      <w:r>
        <w:t>Interdiction de l’urgence permanente est une règle constitutionnelle obligatoire. Toute mesure, pratique, décision, contrat, règlement ou interprétation ayant pour effet de contourner cette interdiction est nul de plein droit.</w:t>
      </w:r>
    </w:p>
    <w:p>
      <w:pPr/>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keepNext/>
      </w:pPr>
      <w:r>
        <w:t>Article 416 — Interdiction de la gouvernance par décret permanent</w:t>
      </w:r>
    </w:p>
    <w:p>
      <w:pPr/>
      <w:r>
        <w:t>Interdiction de la gouvernance par décret permanent est une règle constitutionnelle obligatoire. Toute mesure, pratique, décision, contrat, règlement ou interprétation ayant pour effet de contourner cette interdiction est nul de plein droit.</w:t>
      </w:r>
    </w:p>
    <w:p>
      <w:pPr/>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keepNext/>
      </w:pPr>
      <w:r>
        <w:t>Article 417 — Transparence en période de crise</w:t>
      </w:r>
    </w:p>
    <w:p>
      <w:pPr/>
      <w:r>
        <w:t>Le présent article établit la règle constitutionnelle relative à transparence en période de crise.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418 — Protection contre la peur institutionnelle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419 — Interdiction de la surveillance généralisée en crise</w:t>
      </w:r>
    </w:p>
    <w:p>
      <w:pPr/>
      <w:r>
        <w:t>Interdiction de la surveillance généralisée en crise est une règle constitutionnelle obligatoire. Toute mesure, pratique, décision, contrat, règlement ou interprétation ayant pour effet de contourner cette interdiction est nul de plein droit.</w:t>
      </w:r>
    </w:p>
    <w:p>
      <w:pPr/>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keepNext/>
      </w:pPr>
      <w:r>
        <w:t>Article 420 — Contrats de crise</w:t>
      </w:r>
    </w:p>
    <w:p>
      <w:pPr/>
      <w:r>
        <w:t>Le présent article établit la règle constitutionnelle relative à contrats de crise.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421 — Audit post-crise obligatoire</w:t>
      </w:r>
    </w:p>
    <w:p>
      <w:pPr/>
      <w:r>
        <w:t>Le présent article établit la règle constitutionnelle relative à audit post-crise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422 — Responsabilité personnelle en période de crise</w:t>
      </w:r>
    </w:p>
    <w:p>
      <w:pPr/>
      <w:r>
        <w:t>La responsabilité prévue au présent article est personnelle, institutionnelle ou publique selon la fonction exercée. Elle ne peut être diluée par la hiérarchie, la complexité administrative ou la décision collective.</w:t>
      </w:r>
    </w:p>
    <w:p>
      <w:pPr/>
      <w:r>
        <w:t>Tout manquement grave doit pouvoir entraîner enquête, correction, sanction, réparation et publication des conclusions lorsque l’intérêt public l’exige.</w:t>
      </w:r>
    </w:p>
    <w:p>
      <w:pPr>
        <w:pStyle w:val="Heading1"/>
        <w:keepNext/>
      </w:pPr>
      <w:r>
        <w:t>TITRE XXXIII</w:t>
      </w:r>
    </w:p>
    <w:p>
      <w:pPr>
        <w:pStyle w:val="Heading2"/>
        <w:keepNext/>
      </w:pPr>
      <w:r>
        <w:t>DE LA TRANSITION CONSTITUTIONNELLE ET DE L’ACTIVATION PROGRESSIVE DE L’ÉTAT</w:t>
      </w:r>
    </w:p>
    <w:p>
      <w:pPr>
        <w:pStyle w:val="Heading3"/>
        <w:keepNext/>
      </w:pPr>
      <w:r>
        <w:t>Article 423 — Principe de transition ordonnée</w:t>
      </w:r>
    </w:p>
    <w:p>
      <w:pPr/>
      <w:r>
        <w:t>La transition constitutionnelle du Québec doit être ordonnée, légale, progressive, transparente et contrôlée.</w:t>
      </w:r>
    </w:p>
    <w:p>
      <w:pPr/>
      <w:r>
        <w:t>Aucune rupture brutale ne peut être organisée lorsque la continuité des droits, des services essentiels, de la justice, de la sécurité ou des finances publiques pourrait être compromise.</w:t>
      </w:r>
    </w:p>
    <w:p>
      <w:pPr>
        <w:pStyle w:val="Heading3"/>
        <w:keepNext/>
      </w:pPr>
      <w:r>
        <w:t>Article 424 — Phases de transition</w:t>
      </w:r>
    </w:p>
    <w:p>
      <w:pPr/>
      <w:r>
        <w:t>Le présent article établit la règle constitutionnelle relative à phases de transition.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425 — Mandat populaire explicite</w:t>
      </w:r>
    </w:p>
    <w:p>
      <w:pPr/>
      <w:r>
        <w:t>Le présent article établit la règle constitutionnelle relative à mandat populaire explicite.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426 — Loi de transition constitutionnelle</w:t>
      </w:r>
    </w:p>
    <w:p>
      <w:pPr/>
      <w:r>
        <w:t>Le présent article établit la règle constitutionnelle relative à loi de transition constitutionnelle.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427 — Interdiction de la confiscation transitoire</w:t>
      </w:r>
    </w:p>
    <w:p>
      <w:pPr/>
      <w:r>
        <w:t>Interdiction de la confiscation transitoire est une règle constitutionnelle obligatoire. Toute mesure, pratique, décision, contrat, règlement ou interprétation ayant pour effet de contourner cette interdiction est nul de plein droit.</w:t>
      </w:r>
    </w:p>
    <w:p>
      <w:pPr/>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keepNext/>
      </w:pPr>
      <w:r>
        <w:t>Article 428 — Continuité des droits</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429 — Continuité des services essentiels</w:t>
      </w:r>
    </w:p>
    <w:p>
      <w:pPr/>
      <w:r>
        <w:t>Le présent article établit la règle constitutionnelle relative à continuité des services essentiels.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430 — Continuité juridique</w:t>
      </w:r>
    </w:p>
    <w:p>
      <w:pPr/>
      <w:r>
        <w:t>Le présent article établit la règle constitutionnelle relative à continuité juridique.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431 — Sécurité des contrats légitimes</w:t>
      </w:r>
    </w:p>
    <w:p>
      <w:pPr/>
      <w:r>
        <w:t>Le présent article établit la règle constitutionnelle relative à sécurité des contrats légitimes.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432 — Audit juridique intégral</w:t>
      </w:r>
    </w:p>
    <w:p>
      <w:pPr/>
      <w:r>
        <w:t>Le présent article établit la règle constitutionnelle relative à audit juridique intégral.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433 — Audit financier et administratif de transition</w:t>
      </w:r>
    </w:p>
    <w:p>
      <w:pPr/>
      <w:r>
        <w:t>Le présent article établit la règle constitutionnelle relative à audit financier et administratif de transition.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434 — Double traçabilité financière</w:t>
      </w:r>
    </w:p>
    <w:p>
      <w:pPr/>
      <w:r>
        <w:t>Le présent article établit la règle constitutionnelle relative à double traçabilité financière.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435 — Fonds de stabilisation</w:t>
      </w:r>
    </w:p>
    <w:p>
      <w:pPr/>
      <w:r>
        <w:t>Le présent article établit la règle constitutionnelle relative à fonds de stabilisation.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436 — Activation progressive des normes</w:t>
      </w:r>
    </w:p>
    <w:p>
      <w:pPr/>
      <w:r>
        <w:t>Le présent article établit la règle constitutionnelle relative à activation progressive des normes.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437 — Interdiction des décisions irréversibles non approuvées</w:t>
      </w:r>
    </w:p>
    <w:p>
      <w:pPr/>
      <w:r>
        <w:t>Interdiction des décisions irréversibles non approuvées est une règle constitutionnelle obligatoire. Toute mesure, pratique, décision, contrat, règlement ou interprétation ayant pour effet de contourner cette interdiction est nul de plein droit.</w:t>
      </w:r>
    </w:p>
    <w:p>
      <w:pPr/>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keepNext/>
      </w:pPr>
      <w:r>
        <w:t>Article 438 — Information publique continue</w:t>
      </w:r>
    </w:p>
    <w:p>
      <w:pPr/>
      <w:r>
        <w:t>Le présent article établit la règle constitutionnelle relative à information publique continue.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439 — Fin de la transition</w:t>
      </w:r>
    </w:p>
    <w:p>
      <w:pPr/>
      <w:r>
        <w:t>Le présent article établit la règle constitutionnelle relative à fin de la transition.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1"/>
        <w:keepNext/>
      </w:pPr>
      <w:r>
        <w:t>TITRE XXXIV</w:t>
      </w:r>
    </w:p>
    <w:p>
      <w:pPr>
        <w:pStyle w:val="Heading2"/>
        <w:keepNext/>
      </w:pPr>
      <w:r>
        <w:t>DE LA RÉVISION CONSTITUTIONNELLE ET DES CLAUSES DE PROTECTION PERMANENTE</w:t>
      </w:r>
    </w:p>
    <w:p>
      <w:pPr>
        <w:pStyle w:val="Heading3"/>
        <w:keepNext/>
      </w:pPr>
      <w:r>
        <w:t>Article 440 — Rigidité constitutionnelle</w:t>
      </w:r>
    </w:p>
    <w:p>
      <w:pPr/>
      <w:r>
        <w:t>La Constitution ne peut être modifiée que selon une procédure renforcée. Aucune modification constitutionnelle ne peut être adoptée par simple loi ordinaire, règlement, décret, directive, urgence, traité ou décision administrative.</w:t>
      </w:r>
    </w:p>
    <w:p>
      <w:pPr/>
      <w:r>
        <w:t>La Constitution protège le peuple contre les gouvernements temporaires.</w:t>
      </w:r>
    </w:p>
    <w:p>
      <w:pPr>
        <w:pStyle w:val="Heading3"/>
        <w:keepNext/>
      </w:pPr>
      <w:r>
        <w:t>Article 441 — Initiative de révision constitutionnelle</w:t>
      </w:r>
    </w:p>
    <w:p>
      <w:pPr/>
      <w:r>
        <w:t>Le présent article établit la règle constitutionnelle relative à initiative de révision constitutionnelle.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442 — Publication intégrale préalable</w:t>
      </w:r>
    </w:p>
    <w:p>
      <w:pPr/>
      <w:r>
        <w:t>Le présent article établit la règle constitutionnelle relative à publication intégrale préalable.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443 — Contrôle constitutionnel préalable obligatoire</w:t>
      </w:r>
    </w:p>
    <w:p>
      <w:pPr/>
      <w:r>
        <w:t>Le présent article établit la règle constitutionnelle relative à contrôle constitutionnel préalable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444 — Débat public obligatoire</w:t>
      </w:r>
    </w:p>
    <w:p>
      <w:pPr/>
      <w:r>
        <w:t>Le présent article établit la règle constitutionnelle relative à débat public obligatoire.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445 — Double verrou démocratique</w:t>
      </w:r>
    </w:p>
    <w:p>
      <w:pPr/>
      <w:r>
        <w:t>Toute modification constitutionnelle exige une majorité qualifiée de l’Assemblée nationale, un référendum populaire national et une déclaration préalable de conformité du Tribunal constitutionnel.</w:t>
      </w:r>
    </w:p>
    <w:p>
      <w:pPr/>
      <w:r>
        <w:t>Aucune modification constitutionnelle ne peut entrer en vigueur sans l’approbation explicite du peuple.</w:t>
      </w:r>
    </w:p>
    <w:p>
      <w:pPr>
        <w:pStyle w:val="Heading3"/>
        <w:keepNext/>
      </w:pPr>
      <w:r>
        <w:t>Article 446 — Référendum constitutionnel</w:t>
      </w:r>
    </w:p>
    <w:p>
      <w:pPr/>
      <w:r>
        <w:t>Le présent article établit la règle constitutionnelle relative à référendum constitutionnel.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447 — Interdiction des révisions omnibus</w:t>
      </w:r>
    </w:p>
    <w:p>
      <w:pPr/>
      <w:r>
        <w:t>Toute révision constitutionnelle doit respecter le principe de l’objet unique. Les révisions constitutionnelles omnibus sont interdites.</w:t>
      </w:r>
    </w:p>
    <w:p>
      <w:pPr/>
      <w:r>
        <w:t>Tout regroupement artificiel destiné à faire adopter une mesure impopulaire avec une mesure populaire est interdit.</w:t>
      </w:r>
    </w:p>
    <w:p>
      <w:pPr>
        <w:pStyle w:val="Heading3"/>
        <w:keepNext/>
      </w:pPr>
      <w:r>
        <w:t>Article 448 — Clauses intangibles</w:t>
      </w:r>
    </w:p>
    <w:p>
      <w:pPr/>
      <w:r>
        <w:t>Le présent article établit la règle constitutionnelle relative à clauses intangibles.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449 — Clause de non-régression démocratique</w:t>
      </w:r>
    </w:p>
    <w:p>
      <w:pPr/>
      <w:r>
        <w:t>Le présent article établit la règle constitutionnelle relative à clause de non-régression démocratique.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450 — Interdiction de révision sous crise</w:t>
      </w:r>
    </w:p>
    <w:p>
      <w:pPr/>
      <w:r>
        <w:t>Interdiction de révision sous crise est une règle constitutionnelle obligatoire. Toute mesure, pratique, décision, contrat, règlement ou interprétation ayant pour effet de contourner cette interdiction est nul de plein droit.</w:t>
      </w:r>
    </w:p>
    <w:p>
      <w:pPr/>
      <w:r>
        <w:t>Cette interdiction protège les régimes de crise, la transition constitutionnelle, la révision de la Constitution et les clauses de protection permanente. La loi organique précise les sanctions, les mécanismes de contrôle, les recours et les responsabilités personnelles applicables.</w:t>
      </w:r>
    </w:p>
    <w:p>
      <w:pPr>
        <w:pStyle w:val="Heading3"/>
        <w:keepNext/>
      </w:pPr>
      <w:r>
        <w:t>Article 451 — Révision décennale d’évaluation</w:t>
      </w:r>
    </w:p>
    <w:p>
      <w:pPr/>
      <w:r>
        <w:t>Le présent article établit la règle constitutionnelle relative à révision décennale d’évaluation.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452 — Table de concordance constitutionnelle</w:t>
      </w:r>
    </w:p>
    <w:p>
      <w:pPr/>
      <w:r>
        <w:t>Le présent article établit la règle constitutionnelle relative à table de concordance constitutionnelle.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453 — Interprétation restrictive du pouvoir</w:t>
      </w:r>
    </w:p>
    <w:p>
      <w:pPr/>
      <w:r>
        <w:t>Le présent article établit la règle constitutionnelle relative à interprétation restrictive du pouvoir.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454 — Nullité des contournements constitutionnels</w:t>
      </w:r>
    </w:p>
    <w:p>
      <w:pPr/>
      <w:r>
        <w:t>Le présent article établit la règle constitutionnelle relative à nullité des contournements constitutionnels.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455 — Protection contre le retour en arrière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456 — Principe final de protection constitutionnelle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1"/>
        <w:keepNext/>
      </w:pPr>
      <w:r>
        <w:t>TITRE XXXV</w:t>
      </w:r>
    </w:p>
    <w:p>
      <w:pPr>
        <w:pStyle w:val="Heading2"/>
        <w:keepNext/>
      </w:pPr>
      <w:r>
        <w:t>DES DISPOSITIONS FINALES, DE L’ENTRÉE EN VIGUEUR ET DE LA CLÔTURE CONSTITUTIONNELLE</w:t>
      </w:r>
    </w:p>
    <w:p>
      <w:pPr>
        <w:pStyle w:val="Heading3"/>
        <w:keepNext/>
      </w:pPr>
      <w:r>
        <w:t>Article 457 — Nature suprême de la Constitution</w:t>
      </w:r>
    </w:p>
    <w:p>
      <w:pPr/>
      <w:r>
        <w:t>Le présent article établit la règle constitutionnelle relative à nature suprême de la constitution.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458 — Abrogation des normes incompatibles</w:t>
      </w:r>
    </w:p>
    <w:p>
      <w:pPr/>
      <w:r>
        <w:t>Le présent article établit la règle constitutionnelle relative à abrogation des normes incompatibles.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459 — Interdiction du vide juridique</w:t>
      </w:r>
    </w:p>
    <w:p>
      <w:pPr/>
      <w:r>
        <w:t>Interdiction du vide juridique est une règle constitutionnelle obligatoire. Toute mesure, pratique, décision, contrat, règlement ou interprétation ayant pour effet de contourner cette interdiction est nul de plein droit.</w:t>
      </w:r>
    </w:p>
    <w:p>
      <w:pPr/>
      <w:r>
        <w:t>Cette interdiction protège l’entrée en vigueur, la publication officielle, la conservation des archives et l’unité du texte constitutionnel. La loi organique précise les sanctions, les mécanismes de contrôle, les recours et les responsabilités personnelles applicables.</w:t>
      </w:r>
    </w:p>
    <w:p>
      <w:pPr>
        <w:pStyle w:val="Heading3"/>
        <w:keepNext/>
      </w:pPr>
      <w:r>
        <w:t>Article 460 — Obligation de publication officielle</w:t>
      </w:r>
    </w:p>
    <w:p>
      <w:pPr/>
      <w:r>
        <w:t>Le présent article établit la règle constitutionnelle relative à obligation de publication officielle.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461 — Registre constitutionnel et normatif unique</w:t>
      </w:r>
    </w:p>
    <w:p>
      <w:pPr/>
      <w:r>
        <w:t>Il est institué, reconnu ou encadré un mécanisme relatif à registre constitutionnel et normatif unique. Sa mission est définie par la Constitution et précisée par la loi organique applicable.</w:t>
      </w:r>
    </w:p>
    <w:p>
      <w:pPr/>
      <w:r>
        <w:t>Ce mécanisme doit être indépendant lorsque sa fonction l’exige, transparent, auditable, responsable et soumis au contrôle constitutionnel. Il ne peut devenir un pouvoir parallèle ou incontrôlé.</w:t>
      </w:r>
    </w:p>
    <w:p>
      <w:pPr>
        <w:pStyle w:val="Heading3"/>
        <w:keepNext/>
      </w:pPr>
      <w:r>
        <w:t>Article 462 — Accessibilité du droit</w:t>
      </w:r>
    </w:p>
    <w:p>
      <w:pPr/>
      <w:r>
        <w:t>Le droit reconnu par le présent article est garanti à toute personne ou à tout citoyen selon sa nature. Il ne peut être limité que par une loi claire, nécessaire, proportionnée et compatible avec la Constitution.</w:t>
      </w:r>
    </w:p>
    <w:p>
      <w:pPr/>
      <w:r>
        <w:t>La charge de démontrer la nécessité d’une restriction appartient toujours à l’État. Toute restriction abusive, arbitraire ou détournée de son objet est nulle ou susceptible de réparation.</w:t>
      </w:r>
    </w:p>
    <w:p>
      <w:pPr>
        <w:pStyle w:val="Heading3"/>
        <w:keepNext/>
      </w:pPr>
      <w:r>
        <w:t>Article 463 — Conservation des archives publiques</w:t>
      </w:r>
    </w:p>
    <w:p>
      <w:pPr/>
      <w:r>
        <w:t>Le présent article établit la règle constitutionnelle relative à conservation des archives publiques.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464 — Devoir de protection constitutionnelle</w:t>
      </w:r>
    </w:p>
    <w:p>
      <w:pPr/>
      <w:r>
        <w:t>La protection prévue au présent article est garantie comme obligation constitutionnelle de l’État. Elle doit être appliquée de manière réelle, accessible, proportionnée et contrôlable.</w:t>
      </w:r>
    </w:p>
    <w:p>
      <w:pPr/>
      <w:r>
        <w:t>Toute atteinte injustifiée à cette protection peut être contestée par les citoyens ou par les autorités indépendantes compétentes. L’État doit prévenir les abus, corriger les manquements et publier les correctifs nécessaires.</w:t>
      </w:r>
    </w:p>
    <w:p>
      <w:pPr>
        <w:pStyle w:val="Heading3"/>
        <w:keepNext/>
      </w:pPr>
      <w:r>
        <w:t>Article 465 — Serment constitutionnel général</w:t>
      </w:r>
    </w:p>
    <w:p>
      <w:pPr/>
      <w:r>
        <w:t>Le présent article établit la règle constitutionnelle relative à serment constitutionnel général.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466 — Interprétation finale</w:t>
      </w:r>
    </w:p>
    <w:p>
      <w:pPr/>
      <w:r>
        <w:t>Le présent article établit la règle constitutionnelle relative à interprétation finale.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467 — Unité du texte constitutionnel</w:t>
      </w:r>
    </w:p>
    <w:p>
      <w:pPr/>
      <w:r>
        <w:t>Le présent article établit la règle constitutionnelle relative à unité du texte constitutionnel.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468 — Entrée en vigueur</w:t>
      </w:r>
    </w:p>
    <w:p>
      <w:pPr/>
      <w:r>
        <w:t>Le présent article établit la règle constitutionnelle relative à entrée en vigueur.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469 — Activation complète</w:t>
      </w:r>
    </w:p>
    <w:p>
      <w:pPr/>
      <w:r>
        <w:t>Le présent article établit la règle constitutionnelle relative à activation complète. Cette règle doit être appliquée dans le respect de la Constitution, de la souveraineté populaire, de la transparence et des droits fondamentaux.</w:t>
      </w:r>
    </w:p>
    <w:p>
      <w:pPr/>
      <w:r>
        <w:t>La loi organique ou la loi applicable précise les modalités d’exécution, les critères, les contrôles, les recours et les sanctions nécessaires afin d’assurer une application réelle, non arbitraire et vérifiable.</w:t>
      </w:r>
    </w:p>
    <w:p>
      <w:pPr>
        <w:pStyle w:val="Heading3"/>
        <w:keepNext/>
      </w:pPr>
      <w:r>
        <w:t>Article 470 — Permanence de la souveraineté populaire</w:t>
      </w:r>
    </w:p>
    <w:p>
      <w:pPr/>
      <w:r>
        <w:t>La souveraineté populaire demeure permanente. Aucune génération ne peut aliéner définitivement la liberté politique des générations futures.</w:t>
      </w:r>
    </w:p>
    <w:p>
      <w:pPr/>
      <w:r>
        <w:t>Aucun gouvernement ne peut engager le peuple dans une soumission irréversible. Aucune institution ne peut devenir propriétaire du pouvoir. Aucun parti ne peut remplacer le peuple.</w:t>
      </w:r>
    </w:p>
    <w:p>
      <w:pPr>
        <w:pStyle w:val="Heading3"/>
        <w:keepNext/>
      </w:pPr>
      <w:r>
        <w:t>Article 471 — Formule finale</w:t>
      </w:r>
    </w:p>
    <w:p>
      <w:pPr/>
      <w:r>
        <w:t>Par la présente Constitution, le peuple du Québec établit un État souverain, libre, neutre, démocratique, transparent, responsable et contrôlable.</w:t>
      </w:r>
    </w:p>
    <w:p>
      <w:pPr/>
      <w:r>
        <w:t>Cet État existe pour servir le peuple, protéger les droits, assurer les services essentiels, préserver l’indépendance nationale, empêcher la corruption, limiter le pouvoir, défendre les générations futures et garantir que plus aucune autorité ne puisse se placer au-dessus des citoyens. Aucune autorité n’est supérieure au peuple.</w:t>
      </w:r>
    </w:p>
    <w:p>
      <w:pPr>
        <w:pStyle w:val="Heading1"/>
        <w:keepNext/>
      </w:pPr>
      <w:r>
        <w:t>ANNEXE I</w:t>
      </w:r>
    </w:p>
    <w:p>
      <w:pPr>
        <w:pStyle w:val="Heading2"/>
        <w:keepNext/>
      </w:pPr>
      <w:r>
        <w:t>TABLE DE REPÉRAGE DES TITRES</w:t>
      </w:r>
    </w:p>
    <w:p>
      <w:pPr>
        <w:pStyle w:val="Heading1"/>
        <w:keepNext/>
      </w:pPr>
      <w:r>
        <w:t>ANNEXE II</w:t>
      </w:r>
    </w:p>
    <w:p>
      <w:pPr>
        <w:pStyle w:val="Heading2"/>
        <w:keepNext/>
      </w:pPr>
      <w:r>
        <w:t>INDEX ANALYTIQUE</w:t>
      </w:r>
    </w:p>
    <w:p>
      <w:pPr>
        <w:pStyle w:val="Heading1"/>
        <w:keepNext/>
      </w:pPr>
      <w:r>
        <w:t>ANNEXE III</w:t>
      </w:r>
    </w:p>
    <w:p>
      <w:pPr>
        <w:pStyle w:val="Heading2"/>
        <w:keepNext/>
      </w:pPr>
      <w:r>
        <w:t>RÈGLE POUR LES DOCUMENTS SUIVANTS</w:t>
      </w:r>
    </w:p>
    <w:p>
      <w:pPr/>
      <w:r>
        <w:t>Tous les documents officiels du Projet Nova doivent contenir une table des matières, une table de repérage, un index analytique et, lorsque le document contient des normes, une table de concordance.</w:t>
      </w:r>
    </w:p>
    <w:p>
      <w:pPr/>
      <w:r>
        <w:t>Cette règle s’applique aux lois organiques, lois ordinaires, lois administratives, règlements, documents de transition, doctrine, code de conduite, versions citoyennes, audits et documents techniques.</w:t>
      </w:r>
    </w:p>
    <w:p>
      <w:pPr/>
      <w:r>
        <w:t>Lorsqu’un document vise le public, une version en langage clair doit être préparée afin que le citoyen puisse comprendre ses droits, obligations, recours et protections.</w:t>
      </w:r>
    </w:p>
    <w:p>
      <w:pPr>
        <w:pStyle w:val="Heading1"/>
        <w:keepNext/>
      </w:pPr>
      <w:r>
        <w:t>FIN DE LA CONSTITUTION DU QUÉBEC — VERSION PROJET NOVA</w:t>
      </w:r>
    </w:p>
    <w:p>
      <w:r>
        <w:br w:type="page"/>
      </w:r>
    </w:p>
    <w:p>
      <w:pPr>
        <w:pStyle w:val="Heading1"/>
      </w:pPr>
      <w:r>
        <w:t>PARTIE III - NORMES FONDAMENTALES DU SYSTÈME NOVA</w:t>
      </w:r>
    </w:p>
    <w:p>
      <w:pPr/>
      <w:r>
        <w:t>Les normes fondamentales suivantes constituent les règles directrices d’interprétation, d’application, de contrôle et de protection du Système Nova. Elles complètent la Constitution sans la remplacer.</w:t>
      </w:r>
    </w:p>
    <w:p>
      <w:pPr>
        <w:pStyle w:val="ArticleTitleNova"/>
        <w:keepNext/>
      </w:pPr>
      <w:r>
        <w:t>Article NF-1 - Souveraineté populaire permanente</w:t>
      </w:r>
    </w:p>
    <w:p>
      <w:r>
        <w:t>Le peuple demeure la source première, continue et supérieure du pouvoir politique. Aucune institution, aucun parti, aucun chef et aucun organe administratif ne peut se substituer à lui.</w:t>
      </w:r>
    </w:p>
    <w:p>
      <w:pPr>
        <w:pStyle w:val="ArticleTitleNova"/>
        <w:keepNext/>
      </w:pPr>
      <w:r>
        <w:t>Article NF-2 - Primauté du contrôle citoyen</w:t>
      </w:r>
    </w:p>
    <w:p>
      <w:r>
        <w:t>Toute institution publique doit pouvoir être comprise, vérifiée, contestée et corrigée par des mécanismes démocratiques accessibles.</w:t>
      </w:r>
    </w:p>
    <w:p>
      <w:pPr>
        <w:pStyle w:val="ArticleTitleNova"/>
        <w:keepNext/>
      </w:pPr>
      <w:r>
        <w:t>Article NF-3 - Vote indépendant du gouvernement</w:t>
      </w:r>
    </w:p>
    <w:p>
      <w:r>
        <w:t>Tout ce qui touche les élections, référendums, consultations populaires, initiatives citoyennes et mécanismes de révocation doit relever d’une autorité indépendante du gouvernement.</w:t>
      </w:r>
    </w:p>
    <w:p>
      <w:pPr>
        <w:pStyle w:val="ArticleTitleNova"/>
        <w:keepNext/>
      </w:pPr>
      <w:r>
        <w:t>Article NF-4 - Référendum pour les décisions fondamentales</w:t>
      </w:r>
    </w:p>
    <w:p>
      <w:r>
        <w:t>Les décisions qui modifient la souveraineté, la Constitution, le régime électoral ou les droits démocratiques essentiels doivent être soumises au peuple selon des règles claires.</w:t>
      </w:r>
    </w:p>
    <w:p>
      <w:pPr>
        <w:pStyle w:val="ArticleTitleNova"/>
        <w:keepNext/>
      </w:pPr>
      <w:r>
        <w:t>Article NF-5 - Refus de l’acceptation sociale substitutive</w:t>
      </w:r>
    </w:p>
    <w:p>
      <w:r>
        <w:t>L’acceptation sociale, les consultations sectorielles ou les campagnes d’opinion ne peuvent remplacer un vote ou un référendum lorsqu’une décision appartient constitutionnellement au peuple.</w:t>
      </w:r>
    </w:p>
    <w:p>
      <w:pPr>
        <w:pStyle w:val="ArticleTitleNova"/>
        <w:keepNext/>
      </w:pPr>
      <w:r>
        <w:t>Article NF-6 - Transparence par défaut</w:t>
      </w:r>
    </w:p>
    <w:p>
      <w:r>
        <w:t>Le secret administratif doit être l’exception. Les dépenses, contrats, subventions, indicateurs, délais et décisions majeures doivent être publiés lorsque l’intérêt public l’exige.</w:t>
      </w:r>
    </w:p>
    <w:p>
      <w:pPr>
        <w:pStyle w:val="ArticleTitleNova"/>
        <w:keepNext/>
      </w:pPr>
      <w:r>
        <w:t>Article NF-7 - Responsabilité personnelle des décideurs</w:t>
      </w:r>
    </w:p>
    <w:p>
      <w:r>
        <w:t>La dilution bureaucratique ne doit pas empêcher l’identification des décideurs responsables d’une décision, d’un retard, d’une erreur ou d’un gaspillage public.</w:t>
      </w:r>
    </w:p>
    <w:p>
      <w:pPr>
        <w:pStyle w:val="ArticleTitleNova"/>
        <w:keepNext/>
      </w:pPr>
      <w:r>
        <w:t>Article NF-8 - Auditabilité permanente de l’État</w:t>
      </w:r>
    </w:p>
    <w:p>
      <w:r>
        <w:t>Les institutions, programmes, contrats, infrastructures, systèmes numériques et services essentiels doivent être soumis à une vérification régulière, indépendante et publiée.</w:t>
      </w:r>
    </w:p>
    <w:p>
      <w:pPr>
        <w:pStyle w:val="ArticleTitleNova"/>
        <w:keepNext/>
      </w:pPr>
      <w:r>
        <w:t>Article NF-9 - Intégrité constante</w:t>
      </w:r>
    </w:p>
    <w:p>
      <w:r>
        <w:t>L’intégrité n’est pas une règle ponctuelle. Elle doit encadrer les nominations, contrats, dépenses, communications, campagnes, décisions et relations avec les intérêts organisés.</w:t>
      </w:r>
    </w:p>
    <w:p>
      <w:pPr>
        <w:pStyle w:val="ArticleTitleNova"/>
        <w:keepNext/>
      </w:pPr>
      <w:r>
        <w:t>Article NF-10 - Interdiction de la capture de l’État</w:t>
      </w:r>
    </w:p>
    <w:p>
      <w:r>
        <w:t>Aucun parti, groupe financier, réseau administratif, lobby, fournisseur, clan, plateforme numérique ou autorité étrangère ne doit capturer l’État ou détourner sa mission.</w:t>
      </w:r>
    </w:p>
    <w:p>
      <w:pPr>
        <w:pStyle w:val="ArticleTitleNova"/>
        <w:keepNext/>
      </w:pPr>
      <w:r>
        <w:t>Article NF-11 - Limitation stricte du pouvoir</w:t>
      </w:r>
    </w:p>
    <w:p>
      <w:r>
        <w:t>Tout pouvoir public doit être limité par la Constitution, la loi, les tribunaux, les autorités indépendantes, l’accès à l’information et le contrôle citoyen.</w:t>
      </w:r>
    </w:p>
    <w:p>
      <w:pPr>
        <w:pStyle w:val="ArticleTitleNova"/>
        <w:keepNext/>
      </w:pPr>
      <w:r>
        <w:t>Article NF-12 - Interprétation restrictive des pouvoirs publics</w:t>
      </w:r>
    </w:p>
    <w:p>
      <w:r>
        <w:t>En cas de doute, les pouvoirs de l’État doivent être interprétés restrictivement lorsque leur usage peut porter atteinte aux droits, au vote, à la transparence ou à la souveraineté populaire.</w:t>
      </w:r>
    </w:p>
    <w:p>
      <w:pPr>
        <w:pStyle w:val="ArticleTitleNova"/>
        <w:keepNext/>
      </w:pPr>
      <w:r>
        <w:t>Article NF-13 - Liberté de conscience</w:t>
      </w:r>
    </w:p>
    <w:p>
      <w:r>
        <w:t>L’État ne peut imposer une pensée obligatoire. La liberté de croire, de ne pas croire, de douter, de critiquer et de débattre doit être protégée.</w:t>
      </w:r>
    </w:p>
    <w:p>
      <w:pPr>
        <w:pStyle w:val="ArticleTitleNova"/>
        <w:keepNext/>
      </w:pPr>
      <w:r>
        <w:t>Article NF-14 - Dignité humaine et protection contre la violence</w:t>
      </w:r>
    </w:p>
    <w:p>
      <w:r>
        <w:t>Aucune norme collective ne peut justifier la violence, l’humiliation, le harcèlement ou la déshumanisation des personnes.</w:t>
      </w:r>
    </w:p>
    <w:p>
      <w:pPr>
        <w:pStyle w:val="ArticleTitleNova"/>
        <w:keepNext/>
      </w:pPr>
      <w:r>
        <w:t>Article NF-15 - Égalité civique</w:t>
      </w:r>
    </w:p>
    <w:p>
      <w:r>
        <w:t>Tous les citoyens disposent d’une égale dignité civique devant l’État. Les politiques publiques doivent viser la cohésion commune plutôt que la fragmentation permanente.</w:t>
      </w:r>
    </w:p>
    <w:p>
      <w:pPr>
        <w:pStyle w:val="ArticleTitleNova"/>
        <w:keepNext/>
      </w:pPr>
      <w:r>
        <w:t>Article NF-16 - Français langue commune</w:t>
      </w:r>
    </w:p>
    <w:p>
      <w:r>
        <w:t>Le français est la langue commune, nationale, publique et institutionnelle du Québec. Il doit structurer l’État, l’intégration, l’école, le travail et la vie civique.</w:t>
      </w:r>
    </w:p>
    <w:p>
      <w:pPr>
        <w:pStyle w:val="ArticleTitleNova"/>
        <w:keepNext/>
      </w:pPr>
      <w:r>
        <w:t>Article NF-17 - Cohésion nationale</w:t>
      </w:r>
    </w:p>
    <w:p>
      <w:r>
        <w:t>Les politiques publiques doivent renforcer l’espace civique commun, les règles communes, la compréhension mutuelle et la participation à la société québécoise.</w:t>
      </w:r>
    </w:p>
    <w:p>
      <w:pPr>
        <w:pStyle w:val="ArticleTitleNova"/>
        <w:keepNext/>
      </w:pPr>
      <w:r>
        <w:t>Article NF-18 - Immigration selon la capacité d’accueil</w:t>
      </w:r>
    </w:p>
    <w:p>
      <w:r>
        <w:t>Les seuils, statuts et programmes d’immigration doivent être liés à la capacité réelle de logement, santé, éducation, francisation, services sociaux, emploi et cohésion sociale.</w:t>
      </w:r>
    </w:p>
    <w:p>
      <w:pPr>
        <w:pStyle w:val="ArticleTitleNova"/>
        <w:keepNext/>
      </w:pPr>
      <w:r>
        <w:t>Article NF-19 - Fin des recrutements massifs non justifiés</w:t>
      </w:r>
    </w:p>
    <w:p>
      <w:r>
        <w:t>Les programmes de recrutement massif qui dépassent la capacité d’accueil ou servent à contourner des problèmes de salaires, formation ou productivité doivent être révisés ou abolis.</w:t>
      </w:r>
    </w:p>
    <w:p>
      <w:pPr>
        <w:pStyle w:val="ArticleTitleNova"/>
        <w:keepNext/>
      </w:pPr>
      <w:r>
        <w:t>Article NF-20 - Services essentiels prioritaires</w:t>
      </w:r>
    </w:p>
    <w:p>
      <w:r>
        <w:t>La santé, l’éducation, la justice, la sécurité, l’eau, l’énergie, les infrastructures, le logement, les communications critiques et les paiements publics doivent être protégés comme fonctions vitales.</w:t>
      </w:r>
    </w:p>
    <w:p>
      <w:pPr>
        <w:pStyle w:val="ArticleTitleNova"/>
        <w:keepNext/>
      </w:pPr>
      <w:r>
        <w:t>Article NF-21 - Continuité de l’État</w:t>
      </w:r>
    </w:p>
    <w:p>
      <w:r>
        <w:t>Toute transition, crise, réforme ou souveraineté doit garantir la continuité des services essentiels et éviter le vide juridique ou administratif.</w:t>
      </w:r>
    </w:p>
    <w:p>
      <w:pPr>
        <w:pStyle w:val="ArticleTitleNova"/>
        <w:keepNext/>
      </w:pPr>
      <w:r>
        <w:t>Article NF-22 - Accès humain aux services essentiels</w:t>
      </w:r>
    </w:p>
    <w:p>
      <w:r>
        <w:t>La numérisation ne peut abolir le recours humain lorsqu’une décision touche la santé, les droits, le revenu, le logement, la sécurité ou un service vital.</w:t>
      </w:r>
    </w:p>
    <w:p>
      <w:pPr>
        <w:pStyle w:val="ArticleTitleNova"/>
        <w:keepNext/>
      </w:pPr>
      <w:r>
        <w:t>Article NF-23 - Économie productive</w:t>
      </w:r>
    </w:p>
    <w:p>
      <w:r>
        <w:t>L’État doit favoriser le travail, les PME, les métiers, l’entrepreneuriat, l’agriculture, l’industrie, les régions, l’énergie, l’innovation et la transformation locale.</w:t>
      </w:r>
    </w:p>
    <w:p>
      <w:pPr>
        <w:pStyle w:val="ArticleTitleNova"/>
        <w:keepNext/>
      </w:pPr>
      <w:r>
        <w:t>Article NF-24 - Marché libre responsable</w:t>
      </w:r>
    </w:p>
    <w:p>
      <w:r>
        <w:t>Le marché doit pouvoir fonctionner selon l’offre, la demande et la concurrence loyale, tout en étant protégé contre la fraude, la collusion, les monopoles abusifs et les privilèges publics injustifiés.</w:t>
      </w:r>
    </w:p>
    <w:p>
      <w:pPr>
        <w:pStyle w:val="ArticleTitleNova"/>
        <w:keepNext/>
      </w:pPr>
      <w:r>
        <w:t>Article NF-25 - Responsabilité financière</w:t>
      </w:r>
    </w:p>
    <w:p>
      <w:r>
        <w:t>L’argent public appartient au peuple. Toute dépense importante doit être justifiable, vérifiable et compatible avec les priorités nationales.</w:t>
      </w:r>
    </w:p>
    <w:p>
      <w:pPr>
        <w:pStyle w:val="ArticleTitleNova"/>
        <w:keepNext/>
      </w:pPr>
      <w:r>
        <w:t>Article NF-26 - Refus des taxes cachées</w:t>
      </w:r>
    </w:p>
    <w:p>
      <w:r>
        <w:t>Les frais, contributions, permis, tarifs ou charges obligatoires ne doivent pas servir à cacher une fiscalité non assumée politiquement.</w:t>
      </w:r>
    </w:p>
    <w:p>
      <w:pPr>
        <w:pStyle w:val="ArticleTitleNova"/>
        <w:keepNext/>
      </w:pPr>
      <w:r>
        <w:t>Article NF-27 - Dette publique transparente</w:t>
      </w:r>
    </w:p>
    <w:p>
      <w:r>
        <w:t>La dette, les engagements futurs, les passifs, les garanties et les coûts différés doivent être présentés clairement au peuple.</w:t>
      </w:r>
    </w:p>
    <w:p>
      <w:pPr>
        <w:pStyle w:val="ArticleTitleNova"/>
        <w:keepNext/>
      </w:pPr>
      <w:r>
        <w:t>Article NF-28 - Dépenses extérieures limitées</w:t>
      </w:r>
    </w:p>
    <w:p>
      <w:r>
        <w:t>L’argent des contribuables doit servir prioritairement le Québec. Toute dépense extérieure doit être limitée, justifiée, transparente et conforme à l’intérêt national ou à une exception humanitaire strictement encadrée.</w:t>
      </w:r>
    </w:p>
    <w:p>
      <w:pPr>
        <w:pStyle w:val="ArticleTitleNova"/>
        <w:keepNext/>
      </w:pPr>
      <w:r>
        <w:t>Article NF-29 - Refus des privilèges politiques</w:t>
      </w:r>
    </w:p>
    <w:p>
      <w:r>
        <w:t>Les dépenses de luxe, avantages injustifiés, voyages inutiles et avions privés payés par les contribuables sont interdits sauf nécessité exceptionnelle, publiée et vérifiable.</w:t>
      </w:r>
    </w:p>
    <w:p>
      <w:pPr>
        <w:pStyle w:val="ArticleTitleNova"/>
        <w:keepNext/>
      </w:pPr>
      <w:r>
        <w:t>Article NF-30 - Décisions basées sur les faits</w:t>
      </w:r>
    </w:p>
    <w:p>
      <w:r>
        <w:t>Les décisions publiques importantes doivent reposer sur des données vérifiables, analyses d’impact, projets pilotes lorsque nécessaire, indicateurs et mécanismes de correction.</w:t>
      </w:r>
    </w:p>
    <w:p>
      <w:pPr>
        <w:pStyle w:val="ArticleTitleNova"/>
        <w:keepNext/>
      </w:pPr>
      <w:r>
        <w:t>Article NF-31 - Protection contre l’idéologie administrative</w:t>
      </w:r>
    </w:p>
    <w:p>
      <w:r>
        <w:t>Aucune idéologie ne doit remplacer les faits, les droits, la liberté de conscience, l’intérêt public ou le contrôle démocratique.</w:t>
      </w:r>
    </w:p>
    <w:p>
      <w:pPr>
        <w:pStyle w:val="ArticleTitleNova"/>
        <w:keepNext/>
      </w:pPr>
      <w:r>
        <w:t>Article NF-32 - Souveraineté numérique</w:t>
      </w:r>
    </w:p>
    <w:p>
      <w:r>
        <w:t>Les données, infrastructures numériques, registres publics, systèmes fiscaux, systèmes électoraux et services critiques doivent être protégés contre la dépendance excessive et la capture externe.</w:t>
      </w:r>
    </w:p>
    <w:p>
      <w:pPr>
        <w:pStyle w:val="ArticleTitleNova"/>
        <w:keepNext/>
      </w:pPr>
      <w:r>
        <w:t>Article NF-33 - Protection des données personnelles</w:t>
      </w:r>
    </w:p>
    <w:p>
      <w:r>
        <w:t>L’État doit collecter le minimum de données nécessaires, protéger les accès, sanctionner les abus et garantir les droits de consultation, correction et recours.</w:t>
      </w:r>
    </w:p>
    <w:p>
      <w:pPr>
        <w:pStyle w:val="ArticleTitleNova"/>
        <w:keepNext/>
      </w:pPr>
      <w:r>
        <w:t>Article NF-34 - Refus de la surveillance de masse</w:t>
      </w:r>
    </w:p>
    <w:p>
      <w:r>
        <w:t>Aucun système de surveillance généralisée, score social, profilage politique ou contrôle numérique permanent des citoyens ne doit être instauré.</w:t>
      </w:r>
    </w:p>
    <w:p>
      <w:pPr>
        <w:pStyle w:val="ArticleTitleNova"/>
        <w:keepNext/>
      </w:pPr>
      <w:r>
        <w:t>Article NF-35 - Intelligence artificielle responsable</w:t>
      </w:r>
    </w:p>
    <w:p>
      <w:r>
        <w:t>Toute intelligence artificielle utilisée par l’État doit être explicable, auditée, contestable et soumise à une responsabilité humaine identifiable.</w:t>
      </w:r>
    </w:p>
    <w:p>
      <w:pPr>
        <w:pStyle w:val="ArticleTitleNova"/>
        <w:keepNext/>
      </w:pPr>
      <w:r>
        <w:t>Article NF-36 - Justice accessible</w:t>
      </w:r>
    </w:p>
    <w:p>
      <w:r>
        <w:t>La justice doit être compréhensible, accessible, raisonnablement rapide et capable de protéger les citoyens contre l’arbitraire public ou privé.</w:t>
      </w:r>
    </w:p>
    <w:p>
      <w:pPr>
        <w:pStyle w:val="ArticleTitleNova"/>
        <w:keepNext/>
      </w:pPr>
      <w:r>
        <w:t>Article NF-37 - Sécurité sans État policier</w:t>
      </w:r>
    </w:p>
    <w:p>
      <w:r>
        <w:t>L’ordre public doit protéger la liberté. La sécurité ne doit pas devenir un prétexte à la surveillance politique, aux abus de pouvoir ou à l’intimidation citoyenne.</w:t>
      </w:r>
    </w:p>
    <w:p>
      <w:pPr>
        <w:pStyle w:val="ArticleTitleNova"/>
        <w:keepNext/>
      </w:pPr>
      <w:r>
        <w:t>Article NF-38 - Protection des régions</w:t>
      </w:r>
    </w:p>
    <w:p>
      <w:r>
        <w:t>Les régions doivent être reconnues comme composantes essentielles de la nation, de l’économie, des ressources, de l’énergie, de l’agriculture, de la culture et de l’occupation du territoire.</w:t>
      </w:r>
    </w:p>
    <w:p>
      <w:pPr>
        <w:pStyle w:val="ArticleTitleNova"/>
        <w:keepNext/>
      </w:pPr>
      <w:r>
        <w:t>Article NF-39 - Autonomie stratégique</w:t>
      </w:r>
    </w:p>
    <w:p>
      <w:r>
        <w:t>Le Québec doit identifier et protéger ses vulnérabilités critiques : énergie, eau, nourriture, médicaments, données, infrastructures, finances, communications, transport et sécurité civile.</w:t>
      </w:r>
    </w:p>
    <w:p>
      <w:pPr>
        <w:pStyle w:val="ArticleTitleNova"/>
        <w:keepNext/>
      </w:pPr>
      <w:r>
        <w:t>Article NF-40 - Relations internationales sobres</w:t>
      </w:r>
    </w:p>
    <w:p>
      <w:r>
        <w:t>Les relations internationales doivent servir l’intérêt du Québec, la paix, le commerce, la francophonie, la reconnaissance et la protection des citoyens, sans aventures inutiles.</w:t>
      </w:r>
    </w:p>
    <w:p>
      <w:pPr>
        <w:pStyle w:val="ArticleTitleNova"/>
        <w:keepNext/>
      </w:pPr>
      <w:r>
        <w:t>Article NF-41 - Refus des contre-tarifs automatiques</w:t>
      </w:r>
    </w:p>
    <w:p>
      <w:r>
        <w:t>Les contre-tarifs ne doivent jamais être automatiques. Toute réponse commerciale doit tenir compte de l’effet sur les prix, familles, entreprises, travailleurs, régions et chaînes d’approvisionnement.</w:t>
      </w:r>
    </w:p>
    <w:p>
      <w:pPr>
        <w:pStyle w:val="ArticleTitleNova"/>
        <w:keepNext/>
      </w:pPr>
      <w:r>
        <w:t>Article NF-42 - Gouvernance interne exemplaire</w:t>
      </w:r>
    </w:p>
    <w:p>
      <w:r>
        <w:t>Le Projet Nova et tout futur Parti Nova doivent appliquer en interne les principes qu’ils exigent de l’État : transparence, intégrité, reddition de comptes et refus du culte du chef.</w:t>
      </w:r>
    </w:p>
    <w:p>
      <w:pPr>
        <w:pStyle w:val="ArticleTitleNova"/>
        <w:keepNext/>
      </w:pPr>
      <w:r>
        <w:t>Article NF-43 - Refus du culte du chef</w:t>
      </w:r>
    </w:p>
    <w:p>
      <w:r>
        <w:t>Aucun chef, fondateur, élu, candidat ou responsable ne peut devenir propriétaire du projet, du parti, de l’État ou de la volonté populaire.</w:t>
      </w:r>
    </w:p>
    <w:p>
      <w:pPr>
        <w:pStyle w:val="ArticleTitleNova"/>
        <w:keepNext/>
      </w:pPr>
      <w:r>
        <w:t>Article NF-44 - Sélection rigoureuse des candidats</w:t>
      </w:r>
    </w:p>
    <w:p>
      <w:r>
        <w:t>Les candidats et responsables doivent être choisis selon l’intégrité, la compétence, la transparence, la compréhension du projet et l’absence de conflits d’intérêts graves.</w:t>
      </w:r>
    </w:p>
    <w:p>
      <w:pPr>
        <w:pStyle w:val="ArticleTitleNova"/>
        <w:keepNext/>
      </w:pPr>
      <w:r>
        <w:t>Article NF-45 - Financement politique transparent</w:t>
      </w:r>
    </w:p>
    <w:p>
      <w:r>
        <w:t>Le financement politique doit être légal, traçable, auditable, indépendant des intérêts cachés et protégé contre les prête-noms, fonds étrangers ou achats d’influence.</w:t>
      </w:r>
    </w:p>
    <w:p>
      <w:pPr>
        <w:pStyle w:val="ArticleTitleNova"/>
        <w:keepNext/>
      </w:pPr>
      <w:r>
        <w:t>Article NF-46 - Formation obligatoire des représentants</w:t>
      </w:r>
    </w:p>
    <w:p>
      <w:r>
        <w:t>Les représentants du projet doivent être formés sur la doctrine, la Constitution, l’éthique, les finances publiques, la démocratie citoyenne, la communication et la responsabilité institutionnelle.</w:t>
      </w:r>
    </w:p>
    <w:p>
      <w:pPr>
        <w:pStyle w:val="ArticleTitleNova"/>
        <w:keepNext/>
      </w:pPr>
      <w:r>
        <w:t>Article NF-47 - Non-régression démocratique</w:t>
      </w:r>
    </w:p>
    <w:p>
      <w:r>
        <w:t>Aucune réforme ne peut réduire les protections démocratiques essentielles, l’indépendance du vote, l’accès à l’information ou la capacité du peuple à contrôler le pouvoir.</w:t>
      </w:r>
    </w:p>
    <w:p>
      <w:pPr>
        <w:pStyle w:val="ArticleTitleNova"/>
        <w:keepNext/>
      </w:pPr>
      <w:r>
        <w:t>Article NF-48 - Nullité des contournements</w:t>
      </w:r>
    </w:p>
    <w:p>
      <w:r>
        <w:t>Toute pratique, interprétation, directive, contrat, règlement ou loi dont l’effet réel est de contourner une norme supérieure doit être considérée comme contraire au Système Nova.</w:t>
      </w:r>
    </w:p>
    <w:p>
      <w:pPr>
        <w:pStyle w:val="ArticleTitleNova"/>
        <w:keepNext/>
      </w:pPr>
      <w:r>
        <w:t>Article NF-49 - Publication et conservation</w:t>
      </w:r>
    </w:p>
    <w:p>
      <w:r>
        <w:t>Les textes constitutionnels, normes, lois, règlements, versions citoyennes, audits et tables de concordance doivent être publiés, archivés et accessibles.</w:t>
      </w:r>
    </w:p>
    <w:p>
      <w:pPr>
        <w:pStyle w:val="ArticleTitleNova"/>
        <w:keepNext/>
      </w:pPr>
      <w:r>
        <w:t>Article NF-50 - Transmission aux générations futures</w:t>
      </w:r>
    </w:p>
    <w:p>
      <w:r>
        <w:t>Aucune génération ne peut aliéner définitivement la liberté politique des générations futures. Le Système Nova doit protéger la capacité continue du peuple à se gouverner lui-même.</w:t>
      </w:r>
    </w:p>
    <w:p>
      <w:r>
        <w:br w:type="page"/>
      </w:r>
    </w:p>
    <w:p>
      <w:pPr>
        <w:pStyle w:val="Heading1"/>
      </w:pPr>
      <w:r>
        <w:t>PARTIE IV - TABLE DE CONCORDANCE DU SYSTÈME NOVA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1F1F"/>
          </w:tcPr>
          <w:p>
            <w:r/>
            <w:r>
              <w:rPr>
                <w:b/>
                <w:color w:val="FFFFFF"/>
              </w:rPr>
              <w:t>Axe</w:t>
            </w:r>
          </w:p>
        </w:tc>
        <w:tc>
          <w:tcPr>
            <w:tcW w:type="dxa" w:w="3360"/>
            <w:shd w:fill="1F1F1F"/>
          </w:tcPr>
          <w:p>
            <w:r/>
            <w:r>
              <w:rPr>
                <w:b/>
                <w:color w:val="FFFFFF"/>
              </w:rPr>
              <w:t>Référence</w:t>
            </w:r>
          </w:p>
        </w:tc>
        <w:tc>
          <w:tcPr>
            <w:tcW w:type="dxa" w:w="3360"/>
            <w:shd w:fill="1F1F1F"/>
          </w:tcPr>
          <w:p>
            <w:r/>
            <w:r>
              <w:rPr>
                <w:b/>
                <w:color w:val="FFFFFF"/>
              </w:rPr>
              <w:t>Documents d’application</w:t>
            </w:r>
          </w:p>
        </w:tc>
      </w:tr>
      <w:tr>
        <w:tc>
          <w:tcPr>
            <w:tcW w:type="dxa" w:w="3360"/>
            <w:vAlign w:val="top"/>
          </w:tcPr>
          <w:p>
            <w:r>
              <w:t>Souveraineté populaire</w:t>
            </w:r>
          </w:p>
        </w:tc>
        <w:tc>
          <w:tcPr>
            <w:tcW w:type="dxa" w:w="3360"/>
            <w:vAlign w:val="top"/>
          </w:tcPr>
          <w:p>
            <w:r>
              <w:t>Constitution : titres fondamentaux ; Normes NF-1 à NF-5</w:t>
            </w:r>
          </w:p>
        </w:tc>
        <w:tc>
          <w:tcPr>
            <w:tcW w:type="dxa" w:w="3360"/>
            <w:vAlign w:val="top"/>
          </w:tcPr>
          <w:p>
            <w:r>
              <w:t>Référendums, initiatives citoyennes, autorité électorale indépendante</w:t>
            </w:r>
          </w:p>
        </w:tc>
      </w:tr>
      <w:tr>
        <w:tc>
          <w:tcPr>
            <w:tcW w:type="dxa" w:w="3360"/>
            <w:vAlign w:val="top"/>
          </w:tcPr>
          <w:p>
            <w:r>
              <w:t>Transparence et intégrité</w:t>
            </w:r>
          </w:p>
        </w:tc>
        <w:tc>
          <w:tcPr>
            <w:tcW w:type="dxa" w:w="3360"/>
            <w:vAlign w:val="top"/>
          </w:tcPr>
          <w:p>
            <w:r>
              <w:t>Normes NF-6 à NF-10</w:t>
            </w:r>
          </w:p>
        </w:tc>
        <w:tc>
          <w:tcPr>
            <w:tcW w:type="dxa" w:w="3360"/>
            <w:vAlign w:val="top"/>
          </w:tcPr>
          <w:p>
            <w:r>
              <w:t>Audit national, registres publics, accès à l’information, anticorruption</w:t>
            </w:r>
          </w:p>
        </w:tc>
      </w:tr>
      <w:tr>
        <w:tc>
          <w:tcPr>
            <w:tcW w:type="dxa" w:w="3360"/>
            <w:vAlign w:val="top"/>
          </w:tcPr>
          <w:p>
            <w:r>
              <w:t>Limitation du pouvoir</w:t>
            </w:r>
          </w:p>
        </w:tc>
        <w:tc>
          <w:tcPr>
            <w:tcW w:type="dxa" w:w="3360"/>
            <w:vAlign w:val="top"/>
          </w:tcPr>
          <w:p>
            <w:r>
              <w:t>Normes NF-11 à NF-15</w:t>
            </w:r>
          </w:p>
        </w:tc>
        <w:tc>
          <w:tcPr>
            <w:tcW w:type="dxa" w:w="3360"/>
            <w:vAlign w:val="top"/>
          </w:tcPr>
          <w:p>
            <w:r>
              <w:t>Tribunal constitutionnel, contrôles, recours, non-contournement</w:t>
            </w:r>
          </w:p>
        </w:tc>
      </w:tr>
      <w:tr>
        <w:tc>
          <w:tcPr>
            <w:tcW w:type="dxa" w:w="3360"/>
            <w:vAlign w:val="top"/>
          </w:tcPr>
          <w:p>
            <w:r>
              <w:t>Français et cohésion</w:t>
            </w:r>
          </w:p>
        </w:tc>
        <w:tc>
          <w:tcPr>
            <w:tcW w:type="dxa" w:w="3360"/>
            <w:vAlign w:val="top"/>
          </w:tcPr>
          <w:p>
            <w:r>
              <w:t>Normes NF-16 à NF-19</w:t>
            </w:r>
          </w:p>
        </w:tc>
        <w:tc>
          <w:tcPr>
            <w:tcW w:type="dxa" w:w="3360"/>
            <w:vAlign w:val="top"/>
          </w:tcPr>
          <w:p>
            <w:r>
              <w:t>Politique linguistique, immigration, intégration civique</w:t>
            </w:r>
          </w:p>
        </w:tc>
      </w:tr>
      <w:tr>
        <w:tc>
          <w:tcPr>
            <w:tcW w:type="dxa" w:w="3360"/>
            <w:vAlign w:val="top"/>
          </w:tcPr>
          <w:p>
            <w:r>
              <w:t>Services essentiels</w:t>
            </w:r>
          </w:p>
        </w:tc>
        <w:tc>
          <w:tcPr>
            <w:tcW w:type="dxa" w:w="3360"/>
            <w:vAlign w:val="top"/>
          </w:tcPr>
          <w:p>
            <w:r>
              <w:t>Normes NF-20 à NF-22</w:t>
            </w:r>
          </w:p>
        </w:tc>
        <w:tc>
          <w:tcPr>
            <w:tcW w:type="dxa" w:w="3360"/>
            <w:vAlign w:val="top"/>
          </w:tcPr>
          <w:p>
            <w:r>
              <w:t>Santé, éducation, justice, sécurité, infrastructures, continuité</w:t>
            </w:r>
          </w:p>
        </w:tc>
      </w:tr>
      <w:tr>
        <w:tc>
          <w:tcPr>
            <w:tcW w:type="dxa" w:w="3360"/>
            <w:vAlign w:val="top"/>
          </w:tcPr>
          <w:p>
            <w:r>
              <w:t>Économie et finances</w:t>
            </w:r>
          </w:p>
        </w:tc>
        <w:tc>
          <w:tcPr>
            <w:tcW w:type="dxa" w:w="3360"/>
            <w:vAlign w:val="top"/>
          </w:tcPr>
          <w:p>
            <w:r>
              <w:t>Normes NF-23 à NF-29</w:t>
            </w:r>
          </w:p>
        </w:tc>
        <w:tc>
          <w:tcPr>
            <w:tcW w:type="dxa" w:w="3360"/>
            <w:vAlign w:val="top"/>
          </w:tcPr>
          <w:p>
            <w:r>
              <w:t>Budget citoyen, dette, fiscalité, dépenses, marché libre responsable</w:t>
            </w:r>
          </w:p>
        </w:tc>
      </w:tr>
      <w:tr>
        <w:tc>
          <w:tcPr>
            <w:tcW w:type="dxa" w:w="3360"/>
            <w:vAlign w:val="top"/>
          </w:tcPr>
          <w:p>
            <w:r>
              <w:t>Décision publique</w:t>
            </w:r>
          </w:p>
        </w:tc>
        <w:tc>
          <w:tcPr>
            <w:tcW w:type="dxa" w:w="3360"/>
            <w:vAlign w:val="top"/>
          </w:tcPr>
          <w:p>
            <w:r>
              <w:t>Normes NF-30 à NF-31</w:t>
            </w:r>
          </w:p>
        </w:tc>
        <w:tc>
          <w:tcPr>
            <w:tcW w:type="dxa" w:w="3360"/>
            <w:vAlign w:val="top"/>
          </w:tcPr>
          <w:p>
            <w:r>
              <w:t>Données, analyses d’impact, suivi des résultats</w:t>
            </w:r>
          </w:p>
        </w:tc>
      </w:tr>
      <w:tr>
        <w:tc>
          <w:tcPr>
            <w:tcW w:type="dxa" w:w="3360"/>
            <w:vAlign w:val="top"/>
          </w:tcPr>
          <w:p>
            <w:r>
              <w:t>Numérique et IA</w:t>
            </w:r>
          </w:p>
        </w:tc>
        <w:tc>
          <w:tcPr>
            <w:tcW w:type="dxa" w:w="3360"/>
            <w:vAlign w:val="top"/>
          </w:tcPr>
          <w:p>
            <w:r>
              <w:t>Normes NF-32 à NF-35</w:t>
            </w:r>
          </w:p>
        </w:tc>
        <w:tc>
          <w:tcPr>
            <w:tcW w:type="dxa" w:w="3360"/>
            <w:vAlign w:val="top"/>
          </w:tcPr>
          <w:p>
            <w:r>
              <w:t>Données personnelles, cybersécurité, identité numérique, refus de la surveillance</w:t>
            </w:r>
          </w:p>
        </w:tc>
      </w:tr>
      <w:tr>
        <w:tc>
          <w:tcPr>
            <w:tcW w:type="dxa" w:w="3360"/>
            <w:vAlign w:val="top"/>
          </w:tcPr>
          <w:p>
            <w:r>
              <w:t>Justice et sécurité</w:t>
            </w:r>
          </w:p>
        </w:tc>
        <w:tc>
          <w:tcPr>
            <w:tcW w:type="dxa" w:w="3360"/>
            <w:vAlign w:val="top"/>
          </w:tcPr>
          <w:p>
            <w:r>
              <w:t>Normes NF-36 à NF-37</w:t>
            </w:r>
          </w:p>
        </w:tc>
        <w:tc>
          <w:tcPr>
            <w:tcW w:type="dxa" w:w="3360"/>
            <w:vAlign w:val="top"/>
          </w:tcPr>
          <w:p>
            <w:r>
              <w:t>Accès à la justice, police responsable, sécurité sans État policier</w:t>
            </w:r>
          </w:p>
        </w:tc>
      </w:tr>
      <w:tr>
        <w:tc>
          <w:tcPr>
            <w:tcW w:type="dxa" w:w="3360"/>
            <w:vAlign w:val="top"/>
          </w:tcPr>
          <w:p>
            <w:r>
              <w:t>Territoire et autonomie</w:t>
            </w:r>
          </w:p>
        </w:tc>
        <w:tc>
          <w:tcPr>
            <w:tcW w:type="dxa" w:w="3360"/>
            <w:vAlign w:val="top"/>
          </w:tcPr>
          <w:p>
            <w:r>
              <w:t>Normes NF-38 à NF-41</w:t>
            </w:r>
          </w:p>
        </w:tc>
        <w:tc>
          <w:tcPr>
            <w:tcW w:type="dxa" w:w="3360"/>
            <w:vAlign w:val="top"/>
          </w:tcPr>
          <w:p>
            <w:r>
              <w:t>Régions, énergie, ressources, commerce, stratégie internationale</w:t>
            </w:r>
          </w:p>
        </w:tc>
      </w:tr>
      <w:tr>
        <w:tc>
          <w:tcPr>
            <w:tcW w:type="dxa" w:w="3360"/>
            <w:vAlign w:val="top"/>
          </w:tcPr>
          <w:p>
            <w:r>
              <w:t>Gouvernance Nova</w:t>
            </w:r>
          </w:p>
        </w:tc>
        <w:tc>
          <w:tcPr>
            <w:tcW w:type="dxa" w:w="3360"/>
            <w:vAlign w:val="top"/>
          </w:tcPr>
          <w:p>
            <w:r>
              <w:t>Normes NF-42 à NF-46</w:t>
            </w:r>
          </w:p>
        </w:tc>
        <w:tc>
          <w:tcPr>
            <w:tcW w:type="dxa" w:w="3360"/>
            <w:vAlign w:val="top"/>
          </w:tcPr>
          <w:p>
            <w:r>
              <w:t>Code de conduite, candidats, financement, formation, anti-capture</w:t>
            </w:r>
          </w:p>
        </w:tc>
      </w:tr>
      <w:tr>
        <w:tc>
          <w:tcPr>
            <w:tcW w:type="dxa" w:w="3360"/>
            <w:vAlign w:val="top"/>
          </w:tcPr>
          <w:p>
            <w:r>
              <w:t>Protection finale</w:t>
            </w:r>
          </w:p>
        </w:tc>
        <w:tc>
          <w:tcPr>
            <w:tcW w:type="dxa" w:w="3360"/>
            <w:vAlign w:val="top"/>
          </w:tcPr>
          <w:p>
            <w:r>
              <w:t>Normes NF-47 à NF-50</w:t>
            </w:r>
          </w:p>
        </w:tc>
        <w:tc>
          <w:tcPr>
            <w:tcW w:type="dxa" w:w="3360"/>
            <w:vAlign w:val="top"/>
          </w:tcPr>
          <w:p>
            <w:r>
              <w:t>Non-régression, nullité des contournements, publication, transmission</w:t>
            </w:r>
          </w:p>
        </w:tc>
      </w:tr>
    </w:tbl>
    <w:p>
      <w:pPr>
        <w:pStyle w:val="Heading1"/>
      </w:pPr>
      <w:r>
        <w:t>PARTIE V - CLAUSE FINALE DE PROTECTION ET DE TRANSMISSION</w:t>
      </w:r>
    </w:p>
    <w:p>
      <w:r>
        <w:t>Le présent document doit être lu comme un document supérieur de consolidation du Système Nova. Il sert à protéger la cohérence du corpus, à éviter les contradictions entre documents et à empêcher les contournements institutionnels.</w:t>
      </w:r>
    </w:p>
    <w:p>
      <w:r>
        <w:t>Toute version future devra maintenir une table de repérage, une table de concordance, un index ou équivalent analytique, ainsi qu’une version citoyenne lorsque le document est destiné au public.</w:t>
      </w:r>
    </w:p>
    <w:p>
      <w:r>
        <w:t>Le Projet Nova affirme que la Constitution n’existe pas pour protéger le gouvernement contre le peuple. Elle existe pour protéger le peuple contre les abus du gouvernement.</w:t>
      </w:r>
    </w:p>
    <w:p>
      <w:r>
        <w:t>Le Système Nova a pour finalité un Québec souverain, démocratique, francophone, transparent, intègre, productif, responsable, humain et contrôlable par ses citoyens.</w:t>
      </w:r>
    </w:p>
    <w:p>
      <w:pPr>
        <w:pStyle w:val="ArticleTitleNova"/>
        <w:jc w:val="center"/>
      </w:pPr>
      <w:r>
        <w:t>FIN DU DOCUMENT OFFICIEL - SYSTÈME NOVA - CONSTITUTION &amp; NORMES FONDAMENTALES</w:t>
      </w:r>
    </w:p>
    <w:sectPr w:rsidR="00FC693F" w:rsidRPr="0006063C" w:rsidSect="00034616">
      <w:headerReference w:type="default" r:id="rId9"/>
      <w:footerReference w:type="default" r:id="rId10"/>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va"/>
      <w:jc w:val="center"/>
    </w:pPr>
    <w:r>
      <w:t>Projet Nova - Système Nova - Constitution &amp; normes fondamentales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Nova">
    <w:name w:val="TitleNova"/>
    <w:rPr>
      <w:rFonts w:ascii="Arial" w:hAnsi="Arial" w:eastAsia="Arial"/>
      <w:b/>
      <w:color w:val="1F1F1F"/>
      <w:sz w:val="44"/>
    </w:rPr>
  </w:style>
  <w:style w:type="paragraph" w:customStyle="1" w:styleId="SubtitleNova">
    <w:name w:val="SubtitleNova"/>
    <w:rPr>
      <w:rFonts w:ascii="Arial" w:hAnsi="Arial" w:eastAsia="Arial"/>
      <w:b w:val="0"/>
      <w:color w:val="555555"/>
      <w:sz w:val="28"/>
    </w:rPr>
  </w:style>
  <w:style w:type="paragraph" w:customStyle="1" w:styleId="PartTitle">
    <w:name w:val="PartTitle"/>
    <w:rPr>
      <w:rFonts w:ascii="Arial" w:hAnsi="Arial" w:eastAsia="Arial"/>
      <w:b/>
      <w:color w:val="1F1F1F"/>
      <w:sz w:val="34"/>
    </w:rPr>
  </w:style>
  <w:style w:type="paragraph" w:customStyle="1" w:styleId="ArticleTitleNova">
    <w:name w:val="ArticleTitleNova"/>
    <w:rPr>
      <w:rFonts w:ascii="Arial" w:hAnsi="Arial" w:eastAsia="Arial"/>
      <w:b/>
      <w:color w:val="1F1F1F"/>
      <w:sz w:val="23"/>
    </w:rPr>
  </w:style>
  <w:style w:type="paragraph" w:customStyle="1" w:styleId="SmallNova">
    <w:name w:val="SmallNova"/>
    <w:rPr>
      <w:rFonts w:ascii="Arial" w:hAnsi="Arial" w:eastAsia="Arial"/>
      <w:b w:val="0"/>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OFFICIEL - Système Nova - Constitution &amp; normes fondamentales</dc:title>
  <dc:subject>Projet Nova</dc:subject>
  <dc:creator>Projet Nova</dc:creator>
  <cp:keywords/>
  <dc:description>generated by python-docx</dc:description>
  <cp:lastModifiedBy/>
  <cp:revision>1</cp:revision>
  <dcterms:created xsi:type="dcterms:W3CDTF">2013-12-23T23:15:00Z</dcterms:created>
  <dcterms:modified xsi:type="dcterms:W3CDTF">2013-12-23T23:15:00Z</dcterms:modified>
  <cp:category/>
</cp:coreProperties>
</file>