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0637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143000" cy="1063749"/>
                    </a:xfrm>
                    <a:prstGeom prst="rect"/>
                  </pic:spPr>
                </pic:pic>
              </a:graphicData>
            </a:graphic>
          </wp:inline>
        </w:drawing>
      </w:r>
    </w:p>
    <w:p>
      <w:pPr>
        <w:jc w:val="center"/>
      </w:pPr>
      <w:r>
        <w:rPr>
          <w:b/>
          <w:color w:val="1F4E79"/>
          <w:sz w:val="48"/>
        </w:rPr>
        <w:t>LOIS ORDINAIRES DU QUÉBEC</w:t>
      </w:r>
    </w:p>
    <w:p>
      <w:pPr>
        <w:jc w:val="center"/>
      </w:pPr>
      <w:r>
        <w:rPr>
          <w:b/>
          <w:color w:val="2F5597"/>
          <w:sz w:val="36"/>
        </w:rPr>
        <w:t>Version Projet Nova</w:t>
      </w:r>
    </w:p>
    <w:p>
      <w:pPr>
        <w:jc w:val="center"/>
      </w:pPr>
      <w:r>
        <w:rPr>
          <w:i/>
          <w:sz w:val="24"/>
        </w:rPr>
        <w:t>Version consolidée de travail</w:t>
      </w:r>
    </w:p>
    <w:p>
      <w:pPr>
        <w:jc w:val="center"/>
      </w:pPr>
      <w:r>
        <w:rPr>
          <w:sz w:val="22"/>
        </w:rPr>
        <w:t>Document structuré avec table de repérage, index analytique et numérotation continue des articles 1 à 1040.</w:t>
      </w:r>
    </w:p>
    <w:p>
      <w:r>
        <w:br w:type="page"/>
      </w:r>
    </w:p>
    <w:p>
      <w:pPr>
        <w:pStyle w:val="Heading1"/>
      </w:pPr>
      <w:r>
        <w:t>NOTE DE CONSOLIDATION</w:t>
      </w:r>
    </w:p>
    <w:p>
      <w:pPr>
        <w:pStyle w:val="BodyTextNova"/>
      </w:pPr>
      <w:r>
        <w:t>La présente version rassemble les douze blocs des Lois ordinaires du Québec, Version Projet Nova, dans une structure unique. Elle conserve la logique normative adoptée : Constitution supérieure, lois organiques d’application, lois ordinaires, lois administratives et règlements.</w:t>
      </w:r>
    </w:p>
    <w:p>
      <w:pPr>
        <w:pStyle w:val="BodyTextNova"/>
      </w:pPr>
      <w:r>
        <w:t>Cette version consolidée est destinée au travail de révision, de correction, de concordance et de mise en page. Elle maintient la numérotation continue des articles 1 à 1040 et regroupe les thèmes selon les livres, titres, tables et index définis pendant la rédaction.</w:t>
      </w:r>
    </w:p>
    <w:p>
      <w:pPr>
        <w:pStyle w:val="BodyTextNova"/>
      </w:pPr>
      <w:r>
        <w:t>Aucune mention “2.0” n’est utilisée. Le titre officiel demeure : Lois ordinaires du Québec — Version Projet Nova.</w:t>
      </w:r>
    </w:p>
    <w:p>
      <w:pPr>
        <w:pStyle w:val="Heading1"/>
      </w:pPr>
      <w:r>
        <w:t>TABLE DE REPÉRAGE DES LIVRES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b/>
                <w:sz w:val="17"/>
              </w:rPr>
              <w:t>Livre / Bloc</w:t>
            </w:r>
          </w:p>
        </w:tc>
        <w:tc>
          <w:tcPr>
            <w:tcW w:type="dxa" w:w="3360"/>
            <w:shd w:fill="D9EAF7"/>
            <w:vAlign w:val="center"/>
          </w:tcPr>
          <w:p>
            <w:r/>
            <w:r>
              <w:rPr>
                <w:b/>
                <w:sz w:val="17"/>
              </w:rPr>
              <w:t>Sujet</w:t>
            </w:r>
          </w:p>
        </w:tc>
        <w:tc>
          <w:tcPr>
            <w:tcW w:type="dxa" w:w="3360"/>
            <w:shd w:fill="D9EAF7"/>
            <w:vAlign w:val="center"/>
          </w:tcPr>
          <w:p>
            <w:r/>
            <w:r>
              <w:rPr>
                <w:b/>
                <w:sz w:val="17"/>
              </w:rPr>
              <w:t>Articles</w:t>
            </w:r>
          </w:p>
        </w:tc>
      </w:tr>
      <w:tr>
        <w:tc>
          <w:tcPr>
            <w:tcW w:type="dxa" w:w="3360"/>
            <w:vAlign w:val="center"/>
          </w:tcPr>
          <w:p>
            <w:r/>
            <w:r>
              <w:rPr>
                <w:b w:val="0"/>
                <w:sz w:val="17"/>
              </w:rPr>
              <w:t>Livre I — Bloc 1</w:t>
            </w:r>
          </w:p>
        </w:tc>
        <w:tc>
          <w:tcPr>
            <w:tcW w:type="dxa" w:w="3360"/>
            <w:vAlign w:val="center"/>
          </w:tcPr>
          <w:p>
            <w:r/>
            <w:r>
              <w:rPr>
                <w:b w:val="0"/>
                <w:sz w:val="17"/>
              </w:rPr>
              <w:t>DISPOSITIONS GÉNÉRALES, HIÉRARCHIE NORMATIVE, MÉTHODE LÉGISLATIVE ET APPLICATION QUOTIDIENNE DU DROIT</w:t>
            </w:r>
          </w:p>
        </w:tc>
        <w:tc>
          <w:tcPr>
            <w:tcW w:type="dxa" w:w="3360"/>
            <w:vAlign w:val="center"/>
          </w:tcPr>
          <w:p>
            <w:r/>
            <w:r>
              <w:rPr>
                <w:b w:val="0"/>
                <w:sz w:val="17"/>
              </w:rPr>
              <w:t>1 à 62</w:t>
            </w:r>
          </w:p>
        </w:tc>
      </w:tr>
      <w:tr>
        <w:tc>
          <w:tcPr>
            <w:tcW w:type="dxa" w:w="3360"/>
            <w:vAlign w:val="center"/>
          </w:tcPr>
          <w:p>
            <w:r/>
            <w:r>
              <w:rPr>
                <w:b w:val="0"/>
                <w:sz w:val="17"/>
              </w:rPr>
              <w:t>Livre II — Bloc 2</w:t>
            </w:r>
          </w:p>
        </w:tc>
        <w:tc>
          <w:tcPr>
            <w:tcW w:type="dxa" w:w="3360"/>
            <w:vAlign w:val="center"/>
          </w:tcPr>
          <w:p>
            <w:r/>
            <w:r>
              <w:rPr>
                <w:b w:val="0"/>
                <w:sz w:val="17"/>
              </w:rPr>
              <w:t>SERVICES PUBLICS, ADMINISTRATION QUOTIDIENNE, DÉLAIS, PLAINTES, FORMULAIRES, PERMIS ET RELATIONS ENTRE CITOYENS ET ÉTAT</w:t>
            </w:r>
          </w:p>
        </w:tc>
        <w:tc>
          <w:tcPr>
            <w:tcW w:type="dxa" w:w="3360"/>
            <w:vAlign w:val="center"/>
          </w:tcPr>
          <w:p>
            <w:r/>
            <w:r>
              <w:rPr>
                <w:b w:val="0"/>
                <w:sz w:val="17"/>
              </w:rPr>
              <w:t>63 à 138</w:t>
            </w:r>
          </w:p>
        </w:tc>
      </w:tr>
      <w:tr>
        <w:tc>
          <w:tcPr>
            <w:tcW w:type="dxa" w:w="3360"/>
            <w:vAlign w:val="center"/>
          </w:tcPr>
          <w:p>
            <w:r/>
            <w:r>
              <w:rPr>
                <w:b w:val="0"/>
                <w:sz w:val="17"/>
              </w:rPr>
              <w:t>Livre III — Bloc 3</w:t>
            </w:r>
          </w:p>
        </w:tc>
        <w:tc>
          <w:tcPr>
            <w:tcW w:type="dxa" w:w="3360"/>
            <w:vAlign w:val="center"/>
          </w:tcPr>
          <w:p>
            <w:r/>
            <w:r>
              <w:rPr>
                <w:b w:val="0"/>
                <w:sz w:val="17"/>
              </w:rPr>
              <w:t>TRAVAIL, EMPLOI, ENTREPRISES, COMMERCES OUVERTS EN CONTINU ET LIBERTÉ ÉCONOMIQUE RESPONSABLE</w:t>
            </w:r>
          </w:p>
        </w:tc>
        <w:tc>
          <w:tcPr>
            <w:tcW w:type="dxa" w:w="3360"/>
            <w:vAlign w:val="center"/>
          </w:tcPr>
          <w:p>
            <w:r/>
            <w:r>
              <w:rPr>
                <w:b w:val="0"/>
                <w:sz w:val="17"/>
              </w:rPr>
              <w:t>139 à 218</w:t>
            </w:r>
          </w:p>
        </w:tc>
      </w:tr>
      <w:tr>
        <w:tc>
          <w:tcPr>
            <w:tcW w:type="dxa" w:w="3360"/>
            <w:vAlign w:val="center"/>
          </w:tcPr>
          <w:p>
            <w:r/>
            <w:r>
              <w:rPr>
                <w:b w:val="0"/>
                <w:sz w:val="17"/>
              </w:rPr>
              <w:t>Livre IV — Bloc 4</w:t>
            </w:r>
          </w:p>
        </w:tc>
        <w:tc>
          <w:tcPr>
            <w:tcW w:type="dxa" w:w="3360"/>
            <w:vAlign w:val="center"/>
          </w:tcPr>
          <w:p>
            <w:r/>
            <w:r>
              <w:rPr>
                <w:b w:val="0"/>
                <w:sz w:val="17"/>
              </w:rPr>
              <w:t>SANTÉ, SOINS, HÔPITAUX, CLINIQUES, PROFESSIONNELS, PATIENTS ET DÉLAIS MÉDICAUX</w:t>
            </w:r>
          </w:p>
        </w:tc>
        <w:tc>
          <w:tcPr>
            <w:tcW w:type="dxa" w:w="3360"/>
            <w:vAlign w:val="center"/>
          </w:tcPr>
          <w:p>
            <w:r/>
            <w:r>
              <w:rPr>
                <w:b w:val="0"/>
                <w:sz w:val="17"/>
              </w:rPr>
              <w:t>219 à 303</w:t>
            </w:r>
          </w:p>
        </w:tc>
      </w:tr>
      <w:tr>
        <w:tc>
          <w:tcPr>
            <w:tcW w:type="dxa" w:w="3360"/>
            <w:vAlign w:val="center"/>
          </w:tcPr>
          <w:p>
            <w:r/>
            <w:r>
              <w:rPr>
                <w:b w:val="0"/>
                <w:sz w:val="17"/>
              </w:rPr>
              <w:t>Livre V — Bloc 5</w:t>
            </w:r>
          </w:p>
        </w:tc>
        <w:tc>
          <w:tcPr>
            <w:tcW w:type="dxa" w:w="3360"/>
            <w:vAlign w:val="center"/>
          </w:tcPr>
          <w:p>
            <w:r/>
            <w:r>
              <w:rPr>
                <w:b w:val="0"/>
                <w:sz w:val="17"/>
              </w:rPr>
              <w:t>ÉDUCATION, FORMATION, ÉCOLES, PARENTS, ENFANTS, INSTRUCTION CIVIQUE ET TRANSMISSION DU SAVOIR</w:t>
            </w:r>
          </w:p>
        </w:tc>
        <w:tc>
          <w:tcPr>
            <w:tcW w:type="dxa" w:w="3360"/>
            <w:vAlign w:val="center"/>
          </w:tcPr>
          <w:p>
            <w:r/>
            <w:r>
              <w:rPr>
                <w:b w:val="0"/>
                <w:sz w:val="17"/>
              </w:rPr>
              <w:t>304 à 390</w:t>
            </w:r>
          </w:p>
        </w:tc>
      </w:tr>
      <w:tr>
        <w:tc>
          <w:tcPr>
            <w:tcW w:type="dxa" w:w="3360"/>
            <w:vAlign w:val="center"/>
          </w:tcPr>
          <w:p>
            <w:r/>
            <w:r>
              <w:rPr>
                <w:b w:val="0"/>
                <w:sz w:val="17"/>
              </w:rPr>
              <w:t>Livre VI — Bloc 6</w:t>
            </w:r>
          </w:p>
        </w:tc>
        <w:tc>
          <w:tcPr>
            <w:tcW w:type="dxa" w:w="3360"/>
            <w:vAlign w:val="center"/>
          </w:tcPr>
          <w:p>
            <w:r/>
            <w:r>
              <w:rPr>
                <w:b w:val="0"/>
                <w:sz w:val="17"/>
              </w:rPr>
              <w:t>FAMILLE, ENFANTS, AÎNÉS, PERSONNES VULNÉRABLES, LOGEMENT, ITINÉRANCE ET AIDE RESPONSABLE</w:t>
            </w:r>
          </w:p>
        </w:tc>
        <w:tc>
          <w:tcPr>
            <w:tcW w:type="dxa" w:w="3360"/>
            <w:vAlign w:val="center"/>
          </w:tcPr>
          <w:p>
            <w:r/>
            <w:r>
              <w:rPr>
                <w:b w:val="0"/>
                <w:sz w:val="17"/>
              </w:rPr>
              <w:t>391 à 502</w:t>
            </w:r>
          </w:p>
        </w:tc>
      </w:tr>
      <w:tr>
        <w:tc>
          <w:tcPr>
            <w:tcW w:type="dxa" w:w="3360"/>
            <w:vAlign w:val="center"/>
          </w:tcPr>
          <w:p>
            <w:r/>
            <w:r>
              <w:rPr>
                <w:b w:val="0"/>
                <w:sz w:val="17"/>
              </w:rPr>
              <w:t>Livre VII — Bloc 7</w:t>
            </w:r>
          </w:p>
        </w:tc>
        <w:tc>
          <w:tcPr>
            <w:tcW w:type="dxa" w:w="3360"/>
            <w:vAlign w:val="center"/>
          </w:tcPr>
          <w:p>
            <w:r/>
            <w:r>
              <w:rPr>
                <w:b w:val="0"/>
                <w:sz w:val="17"/>
              </w:rPr>
              <w:t>SÉCURITÉ PUBLIQUE, JUSTICE QUOTIDIENNE, POLICE, VICTIMES, INFRACTIONS ET ABUS DE POUVOIR</w:t>
            </w:r>
          </w:p>
        </w:tc>
        <w:tc>
          <w:tcPr>
            <w:tcW w:type="dxa" w:w="3360"/>
            <w:vAlign w:val="center"/>
          </w:tcPr>
          <w:p>
            <w:r/>
            <w:r>
              <w:rPr>
                <w:b w:val="0"/>
                <w:sz w:val="17"/>
              </w:rPr>
              <w:t>503 à 596</w:t>
            </w:r>
          </w:p>
        </w:tc>
      </w:tr>
      <w:tr>
        <w:tc>
          <w:tcPr>
            <w:tcW w:type="dxa" w:w="3360"/>
            <w:vAlign w:val="center"/>
          </w:tcPr>
          <w:p>
            <w:r/>
            <w:r>
              <w:rPr>
                <w:b w:val="0"/>
                <w:sz w:val="17"/>
              </w:rPr>
              <w:t>Livre VIII — Bloc 8</w:t>
            </w:r>
          </w:p>
        </w:tc>
        <w:tc>
          <w:tcPr>
            <w:tcW w:type="dxa" w:w="3360"/>
            <w:vAlign w:val="center"/>
          </w:tcPr>
          <w:p>
            <w:r/>
            <w:r>
              <w:rPr>
                <w:b w:val="0"/>
                <w:sz w:val="17"/>
              </w:rPr>
              <w:t>ENVIRONNEMENT, EAU, ÉNERGIE, RESSOURCES NATURELLES, AGRICULTURE, TERRITOIRE ET RÉSILIENCE</w:t>
            </w:r>
          </w:p>
        </w:tc>
        <w:tc>
          <w:tcPr>
            <w:tcW w:type="dxa" w:w="3360"/>
            <w:vAlign w:val="center"/>
          </w:tcPr>
          <w:p>
            <w:r/>
            <w:r>
              <w:rPr>
                <w:b w:val="0"/>
                <w:sz w:val="17"/>
              </w:rPr>
              <w:t>597 à 695</w:t>
            </w:r>
          </w:p>
        </w:tc>
      </w:tr>
      <w:tr>
        <w:tc>
          <w:tcPr>
            <w:tcW w:type="dxa" w:w="3360"/>
            <w:vAlign w:val="center"/>
          </w:tcPr>
          <w:p>
            <w:r/>
            <w:r>
              <w:rPr>
                <w:b w:val="0"/>
                <w:sz w:val="17"/>
              </w:rPr>
              <w:t>Livre IX — Bloc 9</w:t>
            </w:r>
          </w:p>
        </w:tc>
        <w:tc>
          <w:tcPr>
            <w:tcW w:type="dxa" w:w="3360"/>
            <w:vAlign w:val="center"/>
          </w:tcPr>
          <w:p>
            <w:r/>
            <w:r>
              <w:rPr>
                <w:b w:val="0"/>
                <w:sz w:val="17"/>
              </w:rPr>
              <w:t>FISCALITÉ ORDINAIRE, TAXES, DÉPENSES PUBLIQUES, SUBVENTIONS, CONTRATS ET RESPONSABILITÉ FINANCIÈRE</w:t>
            </w:r>
          </w:p>
        </w:tc>
        <w:tc>
          <w:tcPr>
            <w:tcW w:type="dxa" w:w="3360"/>
            <w:vAlign w:val="center"/>
          </w:tcPr>
          <w:p>
            <w:r/>
            <w:r>
              <w:rPr>
                <w:b w:val="0"/>
                <w:sz w:val="17"/>
              </w:rPr>
              <w:t>696 à 791</w:t>
            </w:r>
          </w:p>
        </w:tc>
      </w:tr>
      <w:tr>
        <w:tc>
          <w:tcPr>
            <w:tcW w:type="dxa" w:w="3360"/>
            <w:vAlign w:val="center"/>
          </w:tcPr>
          <w:p>
            <w:r/>
            <w:r>
              <w:rPr>
                <w:b w:val="0"/>
                <w:sz w:val="17"/>
              </w:rPr>
              <w:t>Livre X — Bloc 10</w:t>
            </w:r>
          </w:p>
        </w:tc>
        <w:tc>
          <w:tcPr>
            <w:tcW w:type="dxa" w:w="3360"/>
            <w:vAlign w:val="center"/>
          </w:tcPr>
          <w:p>
            <w:r/>
            <w:r>
              <w:rPr>
                <w:b w:val="0"/>
                <w:sz w:val="17"/>
              </w:rPr>
              <w:t>CULTURE, LANGUE FRANÇAISE, PATRIMOINE, MÉDIAS, INFORMATION PUBLIQUE ET VIE PRIVÉE</w:t>
            </w:r>
          </w:p>
        </w:tc>
        <w:tc>
          <w:tcPr>
            <w:tcW w:type="dxa" w:w="3360"/>
            <w:vAlign w:val="center"/>
          </w:tcPr>
          <w:p>
            <w:r/>
            <w:r>
              <w:rPr>
                <w:b w:val="0"/>
                <w:sz w:val="17"/>
              </w:rPr>
              <w:t>792 à 876</w:t>
            </w:r>
          </w:p>
        </w:tc>
      </w:tr>
      <w:tr>
        <w:tc>
          <w:tcPr>
            <w:tcW w:type="dxa" w:w="3360"/>
            <w:vAlign w:val="center"/>
          </w:tcPr>
          <w:p>
            <w:r/>
            <w:r>
              <w:rPr>
                <w:b w:val="0"/>
                <w:sz w:val="17"/>
              </w:rPr>
              <w:t>Livre XI — Bloc 11</w:t>
            </w:r>
          </w:p>
        </w:tc>
        <w:tc>
          <w:tcPr>
            <w:tcW w:type="dxa" w:w="3360"/>
            <w:vAlign w:val="center"/>
          </w:tcPr>
          <w:p>
            <w:r/>
            <w:r>
              <w:rPr>
                <w:b w:val="0"/>
                <w:sz w:val="17"/>
              </w:rPr>
              <w:t>MUNICIPALITÉS, RÉGIONS, DÉCENTRALISATION, SERVICES LOCAUX ET DÉVELOPPEMENT RÉGIONAL</w:t>
            </w:r>
          </w:p>
        </w:tc>
        <w:tc>
          <w:tcPr>
            <w:tcW w:type="dxa" w:w="3360"/>
            <w:vAlign w:val="center"/>
          </w:tcPr>
          <w:p>
            <w:r/>
            <w:r>
              <w:rPr>
                <w:b w:val="0"/>
                <w:sz w:val="17"/>
              </w:rPr>
              <w:t>877 à 967</w:t>
            </w:r>
          </w:p>
        </w:tc>
      </w:tr>
      <w:tr>
        <w:tc>
          <w:tcPr>
            <w:tcW w:type="dxa" w:w="3360"/>
            <w:vAlign w:val="center"/>
          </w:tcPr>
          <w:p>
            <w:r/>
            <w:r>
              <w:rPr>
                <w:b w:val="0"/>
                <w:sz w:val="17"/>
              </w:rPr>
              <w:t>Livre XII — Bloc 12</w:t>
            </w:r>
          </w:p>
        </w:tc>
        <w:tc>
          <w:tcPr>
            <w:tcW w:type="dxa" w:w="3360"/>
            <w:vAlign w:val="center"/>
          </w:tcPr>
          <w:p>
            <w:r/>
            <w:r>
              <w:rPr>
                <w:b w:val="0"/>
                <w:sz w:val="17"/>
              </w:rPr>
              <w:t>DISPOSITIONS FINALES, TRANSITION, CONSOLIDATION ET APPLICATION EN TROIS VOLETS</w:t>
            </w:r>
          </w:p>
        </w:tc>
        <w:tc>
          <w:tcPr>
            <w:tcW w:type="dxa" w:w="3360"/>
            <w:vAlign w:val="center"/>
          </w:tcPr>
          <w:p>
            <w:r/>
            <w:r>
              <w:rPr>
                <w:b w:val="0"/>
                <w:sz w:val="17"/>
              </w:rPr>
              <w:t>968 à 1040</w:t>
            </w:r>
          </w:p>
        </w:tc>
      </w:tr>
    </w:tbl>
    <w:p>
      <w:r>
        <w:br w:type="page"/>
      </w:r>
    </w:p>
    <w:p>
      <w:pPr>
        <w:pStyle w:val="Heading1"/>
      </w:pPr>
      <w:r>
        <w:t>PRÉAMBULE DES LOIS ORDINAIRES</w:t>
      </w:r>
    </w:p>
    <w:p>
      <w:pPr>
        <w:pStyle w:val="BodyTextNova"/>
      </w:pPr>
      <w:r>
        <w:t>Les présentes lois ordinaires ont pour objet d’organiser l’application quotidienne des principes supérieurs du Projet Nova dans la vie réelle des citoyens, des familles, des travailleurs, des entreprises, des municipalités et des institutions.</w:t>
      </w:r>
    </w:p>
    <w:p>
      <w:pPr>
        <w:pStyle w:val="BodyTextNova"/>
      </w:pPr>
      <w:r>
        <w:t>Elles doivent rendre effectifs la clarté du droit, la transparence publique, la responsabilité personnelle, l’accès aux recours, la simplification administrative, la protection contre l’abus de pouvoir et la primauté du peuple sur l’appareil administratif.</w:t>
      </w:r>
    </w:p>
    <w:p>
      <w:pPr>
        <w:pStyle w:val="BodyTextNova"/>
      </w:pPr>
      <w:r>
        <w:t>Elles ne peuvent ni modifier, ni affaiblir, ni contourner la Constitution ou les lois organiques. Toute interprétation administrative, opportuniste ou restrictive qui prive le citoyen d’un droit réel doit être rejetée.</w:t>
      </w:r>
    </w:p>
    <w:p>
      <w:r>
        <w:br w:type="page"/>
      </w:r>
    </w:p>
    <w:p>
      <w:pPr>
        <w:pStyle w:val="Heading1"/>
      </w:pPr>
      <w:r>
        <w:t>LIVRE I</w:t>
      </w:r>
    </w:p>
    <w:p>
      <w:pPr>
        <w:pStyle w:val="Heading2"/>
      </w:pPr>
      <w:r>
        <w:t>DISPOSITIONS GÉNÉRALES, HIÉRARCHIE NORMATIVE, MÉTHODE LÉGISLATIVE ET APPLICATION QUOTIDIENNE DU DROIT</w:t>
      </w:r>
    </w:p>
    <w:p>
      <w:pPr>
        <w:pStyle w:val="BodyTextNova"/>
      </w:pPr>
      <w:r>
        <w:t>Ce livre regroupe les articles 1 à 62 et organise le régime applicable à : dispositions générales, hiérarchie normative, méthode législative et application quotidienne du droit. Il est interprété selon la Constitution du Québec, Version Projet Nova, les lois organiques et les principes de transparence, responsabilité, correction des abus et service réel au citoyen.</w:t>
      </w:r>
    </w:p>
    <w:p>
      <w:pPr>
        <w:pStyle w:val="Heading2"/>
      </w:pPr>
      <w:r>
        <w:t>TITRE I</w:t>
      </w:r>
    </w:p>
    <w:p>
      <w:pPr>
        <w:pStyle w:val="Heading3"/>
      </w:pPr>
      <w:r>
        <w:t>DE LA NATURE DES LOIS ORDINAIRES</w:t>
      </w:r>
    </w:p>
    <w:p>
      <w:pPr>
        <w:pStyle w:val="BodyTextNova"/>
      </w:pPr>
      <w:r>
        <w:t>Les articles 1 à 6 organisent le régime applicable à la nature, la hiérarchie et l’objet des lois ordinaires. Ces dispositions doivent empêcher les contournements, préciser les responsabilités, assurer une application concrète et garantir des recours effectifs.</w:t>
      </w:r>
    </w:p>
    <w:p>
      <w:pPr>
        <w:pStyle w:val="ArticleTitle"/>
      </w:pPr>
      <w:r>
        <w:rPr>
          <w:b/>
        </w:rPr>
        <w:t>Article 1 — Objet des lois ordinaires</w:t>
      </w:r>
    </w:p>
    <w:p>
      <w:pPr>
        <w:pStyle w:val="BodyTextNova"/>
      </w:pPr>
      <w:r>
        <w:t>La présente disposition précise les règles applicables en matière de la nature, la hiérarchie et l’objet des lois ordinaires. Elle doit être appliquée conformément à la Constitution du Québec, Version Projet Nova, aux lois organiques, à la souveraineté populaire et au principe de responsabilité personnelle.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2 — Subordination aux normes supérieures</w:t>
      </w:r>
    </w:p>
    <w:p>
      <w:pPr>
        <w:pStyle w:val="BodyTextNova"/>
      </w:pPr>
      <w:r>
        <w:t>Toute autorité visée par le présent titre doit agir de manière claire, documentée, vérifiable et contrôlable. Aucune procédure relative à la nature, la hiérarchie et l’objet des lois ordinaires ne peut être utilisée pour réduire un droit, contourner une garantie supérieure ou protéger un privilège injustifié.</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3 — Interdiction de modification indirecte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4 — Domaine réservé aux lois ordinaires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 — Limite des lois ordinaires</w:t>
      </w:r>
    </w:p>
    <w:p>
      <w:pPr>
        <w:pStyle w:val="BodyTextNova"/>
      </w:pPr>
      <w:r>
        <w:t>Le présent article impose une obligation de proportionnalité, de transparence et de bonne foi. Il protège les personnes de bonne foi, sanctionne les abus volontaires et empêche que la nature, la hiérarchie et l’objet des lois ordinaires devienne un moyen de domination administrative ou privée.</w:t>
      </w:r>
    </w:p>
    <w:p>
      <w:pPr>
        <w:pStyle w:val="ArticleTitle"/>
      </w:pPr>
      <w:r>
        <w:rPr>
          <w:b/>
        </w:rPr>
        <w:t>Article 6 — Interprétation des lois ordinaires</w:t>
      </w:r>
    </w:p>
    <w:p>
      <w:pPr>
        <w:pStyle w:val="BodyTextNova"/>
      </w:pPr>
      <w:r>
        <w:t>La présente disposition précise les règles applicables en matière de la nature, la hiérarchie et l’objet des lois ordinaires. Elle doit être appliquée conformément à la Constitution du Québec, Version Projet Nova, aux lois organiques, à la souveraineté populaire et au principe de responsabilité personnelle.</w:t>
      </w:r>
    </w:p>
    <w:p>
      <w:pPr>
        <w:pStyle w:val="Heading2"/>
      </w:pPr>
      <w:r>
        <w:t>TITRE II</w:t>
      </w:r>
    </w:p>
    <w:p>
      <w:pPr>
        <w:pStyle w:val="Heading3"/>
      </w:pPr>
      <w:r>
        <w:t>DE LA QUALITÉ DES LOIS ORDINAIRES</w:t>
      </w:r>
    </w:p>
    <w:p>
      <w:pPr>
        <w:pStyle w:val="BodyTextNova"/>
      </w:pPr>
      <w:r>
        <w:t>Les articles 7 à 19 organisent le régime applicable à la clarté, l’objet unique, la transparence et l’adoption des lois ordinaires. Ces dispositions doivent empêcher les contournements, préciser les responsabilités, assurer une application concrète et garantir des recours effectifs.</w:t>
      </w:r>
    </w:p>
    <w:p>
      <w:pPr>
        <w:pStyle w:val="ArticleTitle"/>
      </w:pPr>
      <w:r>
        <w:rPr>
          <w:b/>
        </w:rPr>
        <w:t>Article 7 — Clarté obligatoire</w:t>
      </w:r>
    </w:p>
    <w:p>
      <w:pPr>
        <w:pStyle w:val="BodyTextNova"/>
      </w:pPr>
      <w:r>
        <w:t>La présente disposition précise les règles applicables en matière de la clarté, l’objet unique, la transparence et l’adoption des lois ordinaires. Elle doit être appliquée conformément à la Constitution du Québec, Version Projet Nova, aux lois organiques, à la souveraineté populaire et au principe de responsabilité personnelle.</w:t>
      </w:r>
    </w:p>
    <w:p>
      <w:pPr>
        <w:pStyle w:val="ArticleTitle"/>
      </w:pPr>
      <w:r>
        <w:rPr>
          <w:b/>
        </w:rPr>
        <w:t>Article 8 — Objet unique</w:t>
      </w:r>
    </w:p>
    <w:p>
      <w:pPr>
        <w:pStyle w:val="BodyTextNova"/>
      </w:pPr>
      <w:r>
        <w:t>Toute loi ordinaire doit annoncer clairement son sujet principal et ne contenir que des dispositions directement liées à cet objet. Les dispositions étrangères à l’objet principal doivent être retranchées, corrigées ou déclarées sans effet afin d’empêcher les lois composites, les pièges législatifs et les votes forcés.</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9 — Interdiction des lois omnibus abusives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 — Interdiction des clauses remorques</w:t>
      </w:r>
    </w:p>
    <w:p>
      <w:pPr>
        <w:pStyle w:val="BodyTextNova"/>
      </w:pPr>
      <w:r>
        <w:t>Toute clause remorque est interdite. Une disposition sans lien direct, nécessaire et vérifiable avec l’objet principal de la loi ne peut produire d’effet juridique. Cette interdiction protège le débat démocratique, le vote article par article et la compréhension citoyenne.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11 — Interdiction des modifications cachées</w:t>
      </w:r>
    </w:p>
    <w:p>
      <w:pPr>
        <w:pStyle w:val="BodyTextNova"/>
      </w:pPr>
      <w:r>
        <w:t>Le présent article impose une obligation de proportionnalité, de transparence et de bonne foi. Il protège les personnes de bonne foi, sanctionne les abus volontaires et empêche que la clarté, l’objet unique, la transparence et l’adoption des lois ordinaires devienne un moyen de domination administrative ou privée.</w:t>
      </w:r>
    </w:p>
    <w:p>
      <w:pPr>
        <w:pStyle w:val="ArticleTitle"/>
      </w:pPr>
      <w:r>
        <w:rPr>
          <w:b/>
        </w:rPr>
        <w:t>Article 12 — Titre fidèle</w:t>
      </w:r>
    </w:p>
    <w:p>
      <w:pPr>
        <w:pStyle w:val="BodyTextNova"/>
      </w:pPr>
      <w:r>
        <w:t>La présente disposition précise les règles applicables en matière de la clarté, l’objet unique, la transparence et l’adoption des lois ordinaires. Elle doit être appliquée conformément à la Constitution du Québec, Version Projet Nova, aux lois organiques, à la souveraineté populaire et au principe de responsabilité personnelle.</w:t>
      </w:r>
    </w:p>
    <w:p>
      <w:pPr>
        <w:pStyle w:val="ArticleTitle"/>
      </w:pPr>
      <w:r>
        <w:rPr>
          <w:b/>
        </w:rPr>
        <w:t>Article 13 — Résumé citoyen obligatoire</w:t>
      </w:r>
    </w:p>
    <w:p>
      <w:pPr>
        <w:pStyle w:val="BodyTextNova"/>
      </w:pPr>
      <w:r>
        <w:t>Toute autorité visée par le présent titre doit agir de manière claire, documentée, vérifiable et contrôlable. Aucune procédure relative à la clarté, l’objet unique, la transparence et l’adoption des lois ordinaires ne peut être utilisée pour réduire un droit, contourner une garantie supérieure ou protéger un privilège injustifié.</w:t>
      </w:r>
    </w:p>
    <w:p>
      <w:pPr>
        <w:pStyle w:val="ArticleTitle"/>
      </w:pPr>
      <w:r>
        <w:rPr>
          <w:b/>
        </w:rPr>
        <w:t>Article 14 — Analyse d’impact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15 — Analyse de simplicité administrative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16 — Analyse financière</w:t>
      </w:r>
    </w:p>
    <w:p>
      <w:pPr>
        <w:pStyle w:val="BodyTextNova"/>
      </w:pPr>
      <w:r>
        <w:t>Le présent article impose une obligation de proportionnalité, de transparence et de bonne foi. Il protège les personnes de bonne foi, sanctionne les abus volontaires et empêche que la clarté, l’objet unique, la transparence et l’adoption des lois ordinaires devienne un moyen de domination administrative ou privée.</w:t>
      </w:r>
    </w:p>
    <w:p>
      <w:pPr>
        <w:pStyle w:val="ArticleTitle"/>
      </w:pPr>
      <w:r>
        <w:rPr>
          <w:b/>
        </w:rPr>
        <w:t>Article 17 — Analyse de conformité constitutionnelle</w:t>
      </w:r>
    </w:p>
    <w:p>
      <w:pPr>
        <w:pStyle w:val="BodyTextNova"/>
      </w:pPr>
      <w:r>
        <w:t>La présente disposition précise les règles applicables en matière de la clarté, l’objet unique, la transparence et l’adoption des lois ordinaires. Elle doit être appliquée conformément à la Constitution du Québec, Version Projet Nova, aux lois organiques, à la souveraineté populaire et au principe de responsabilité personnelle.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18 — Débat article par article</w:t>
      </w:r>
    </w:p>
    <w:p>
      <w:pPr>
        <w:pStyle w:val="BodyTextNova"/>
      </w:pPr>
      <w:r>
        <w:t>Toute autorité visée par le présent titre doit agir de manière claire, documentée, vérifiable et contrôlable. Aucune procédure relative à la clarté, l’objet unique, la transparence et l’adoption des lois ordinaires ne peut être utilisée pour réduire un droit, contourner une garantie supérieure ou protéger un privilège injustifié.</w:t>
      </w:r>
    </w:p>
    <w:p>
      <w:pPr>
        <w:pStyle w:val="ArticleTitle"/>
      </w:pPr>
      <w:r>
        <w:rPr>
          <w:b/>
        </w:rPr>
        <w:t>Article 19 — Vote public</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III</w:t>
      </w:r>
    </w:p>
    <w:p>
      <w:pPr>
        <w:pStyle w:val="Heading3"/>
      </w:pPr>
      <w:r>
        <w:t>DE L’APPLICATION DES LOIS ORDINAIRES</w:t>
      </w:r>
    </w:p>
    <w:p>
      <w:pPr>
        <w:pStyle w:val="BodyTextNova"/>
      </w:pPr>
      <w:r>
        <w:t>Les articles 20 à 30 organisent le régime applicable à l’entrée en vigueur, la publication, les recours et l’application proportionnée des lois. Ces dispositions doivent empêcher les contournements, préciser les responsabilités, assurer une application concrète et garantir des recours effectifs.</w:t>
      </w:r>
    </w:p>
    <w:p>
      <w:pPr>
        <w:pStyle w:val="ArticleTitle"/>
      </w:pPr>
      <w:r>
        <w:rPr>
          <w:b/>
        </w:rPr>
        <w:t>Article 20 — Entrée en vigueur</w:t>
      </w:r>
    </w:p>
    <w:p>
      <w:pPr>
        <w:pStyle w:val="BodyTextNova"/>
      </w:pPr>
      <w:r>
        <w:t>La présente disposition précise les règles applicables en matière de l’entrée en vigueur, la publication, les recours et l’application proportionnée des lois. Elle doit être appliquée conformément à la Constitution du Québec, Version Projet Nova, aux lois organiques, à la souveraineté populaire et au principe de responsabilité personnelle.</w:t>
      </w:r>
    </w:p>
    <w:p>
      <w:pPr>
        <w:pStyle w:val="ArticleTitle"/>
      </w:pPr>
      <w:r>
        <w:rPr>
          <w:b/>
        </w:rPr>
        <w:t>Article 21 — Interdiction de l’effet rétroactif abusif</w:t>
      </w:r>
    </w:p>
    <w:p>
      <w:pPr>
        <w:pStyle w:val="BodyTextNova"/>
      </w:pPr>
      <w:r>
        <w:t>Toute autorité visée par le présent titre doit agir de manière claire, documentée, vérifiable et contrôlable. Aucune procédure relative à l’entrée en vigueur, la publication, les recours et l’application proportionnée des lois ne peut être utilisée pour réduire un droit, contourner une garantie supérieure ou protéger un privilège injustifié.</w:t>
      </w:r>
    </w:p>
    <w:p>
      <w:pPr>
        <w:pStyle w:val="ArticleTitle"/>
      </w:pPr>
      <w:r>
        <w:rPr>
          <w:b/>
        </w:rPr>
        <w:t>Article 22 — Publication obligatoire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23 — Registre des lois ordinaires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24 — Version comparative obligatoire</w:t>
      </w:r>
    </w:p>
    <w:p>
      <w:pPr>
        <w:pStyle w:val="BodyTextNova"/>
      </w:pPr>
      <w:r>
        <w:t>Le présent article impose une obligation de proportionnalité, de transparence et de bonne foi. Il protège les personnes de bonne foi, sanctionne les abus volontaires et empêche que l’entrée en vigueur, la publication, les recours et l’application proportionnée des lois devienne un moyen de domination administrative ou privée.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25 — Application de bonne foi</w:t>
      </w:r>
    </w:p>
    <w:p>
      <w:pPr>
        <w:pStyle w:val="BodyTextNova"/>
      </w:pPr>
      <w:r>
        <w:t>La présente disposition précise les règles applicables en matière de l’entrée en vigueur, la publication, les recours et l’application proportionnée des lois. Elle doit être appliquée conformément à la Constitution du Québec, Version Projet Nova, aux lois organiques, à la souveraineté populaire et au principe de responsabilité personnelle.</w:t>
      </w:r>
    </w:p>
    <w:p>
      <w:pPr>
        <w:pStyle w:val="ArticleTitle"/>
      </w:pPr>
      <w:r>
        <w:rPr>
          <w:b/>
        </w:rPr>
        <w:t>Article 26 — Application proportionnée</w:t>
      </w:r>
    </w:p>
    <w:p>
      <w:pPr>
        <w:pStyle w:val="BodyTextNova"/>
      </w:pPr>
      <w:r>
        <w:t>Toute autorité visée par le présent titre doit agir de manière claire, documentée, vérifiable et contrôlable. Aucune procédure relative à l’entrée en vigueur, la publication, les recours et l’application proportionnée des lois ne peut être utilisée pour réduire un droit, contourner une garantie supérieure ou protéger un privilège injustifié.</w:t>
      </w:r>
    </w:p>
    <w:p>
      <w:pPr>
        <w:pStyle w:val="ArticleTitle"/>
      </w:pPr>
      <w:r>
        <w:rPr>
          <w:b/>
        </w:rPr>
        <w:t>Article 27 — Correction avant sanction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28 — Droit au recours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29 — Décision motivée</w:t>
      </w:r>
    </w:p>
    <w:p>
      <w:pPr>
        <w:pStyle w:val="BodyTextNova"/>
      </w:pPr>
      <w:r>
        <w:t>Le présent article impose une obligation de proportionnalité, de transparence et de bonne foi. Il protège les personnes de bonne foi, sanctionne les abus volontaires et empêche que l’entrée en vigueur, la publication, les recours et l’application proportionnée des lois devienne un moyen de domination administrative ou privée.</w:t>
      </w:r>
    </w:p>
    <w:p>
      <w:pPr>
        <w:pStyle w:val="ArticleTitle"/>
      </w:pPr>
      <w:r>
        <w:rPr>
          <w:b/>
        </w:rPr>
        <w:t>Article 30 — Protection contre l’arbitraire</w:t>
      </w:r>
    </w:p>
    <w:p>
      <w:pPr>
        <w:pStyle w:val="BodyTextNova"/>
      </w:pPr>
      <w:r>
        <w:t>La présente disposition précise les règles applicables en matière de l’entrée en vigueur, la publication, les recours et l’application proportionnée des lois. Elle doit être appliquée conformément à la Constitution du Québec, Version Projet Nova, aux lois organiques, à la souveraineté populaire et au principe de responsabilité personnelle.</w:t>
      </w:r>
    </w:p>
    <w:p>
      <w:pPr>
        <w:pStyle w:val="Heading2"/>
      </w:pPr>
      <w:r>
        <w:t>TITRE IV</w:t>
      </w:r>
    </w:p>
    <w:p>
      <w:pPr>
        <w:pStyle w:val="Heading3"/>
      </w:pPr>
      <w:r>
        <w:t>DES RÈGLEMENTS D’APPLICATION DES LOIS ORDINAIRES</w:t>
      </w:r>
    </w:p>
    <w:p>
      <w:pPr>
        <w:pStyle w:val="BodyTextNova"/>
      </w:pPr>
      <w:r>
        <w:t>Les articles 31 à 36 organisent le régime applicable à les règlements d’application, la délégation réglementaire et leur contrôle. Ces dispositions doivent empêcher les contournements, préciser les responsabilités, assurer une application concrète et garantir des recours effectifs.</w:t>
      </w:r>
    </w:p>
    <w:p>
      <w:pPr>
        <w:pStyle w:val="ArticleTitle"/>
      </w:pPr>
      <w:r>
        <w:rPr>
          <w:b/>
        </w:rPr>
        <w:t>Article 31 — Règlements d’application</w:t>
      </w:r>
    </w:p>
    <w:p>
      <w:pPr>
        <w:pStyle w:val="BodyTextNova"/>
      </w:pPr>
      <w:r>
        <w:t>La présente disposition précise les règles applicables en matière de les règlements d’application, la délégation réglementaire et leur contrôle. Elle doit être appliquée conformément à la Constitution du Québec, Version Projet Nova, aux lois organiques, à la souveraineté populaire et au principe de responsabilité personnelle.</w:t>
      </w:r>
    </w:p>
    <w:p>
      <w:pPr>
        <w:pStyle w:val="ArticleTitle"/>
      </w:pPr>
      <w:r>
        <w:rPr>
          <w:b/>
        </w:rPr>
        <w:t>Article 32 — Délégation réglementaire limitée</w:t>
      </w:r>
    </w:p>
    <w:p>
      <w:pPr>
        <w:pStyle w:val="BodyTextNova"/>
      </w:pPr>
      <w:r>
        <w:t>Toute autorité visée par le présent titre doit agir de manière claire, documentée, vérifiable et contrôlable. Aucune procédure relative à les règlements d’application, la délégation réglementaire et leur contrôle ne peut être utilisée pour réduire un droit, contourner une garantie supérieure ou protéger un privilège injustifié.</w:t>
      </w:r>
    </w:p>
    <w:p>
      <w:pPr>
        <w:pStyle w:val="ArticleTitle"/>
      </w:pPr>
      <w:r>
        <w:rPr>
          <w:b/>
        </w:rPr>
        <w:t>Article 33 — Interdiction des règlements créateurs de pouvoir</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34 — Publication des règlements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35 — Consultation réglementaire</w:t>
      </w:r>
    </w:p>
    <w:p>
      <w:pPr>
        <w:pStyle w:val="BodyTextNova"/>
      </w:pPr>
      <w:r>
        <w:t>Le présent article impose une obligation de proportionnalité, de transparence et de bonne foi. Il protège les personnes de bonne foi, sanctionne les abus volontaires et empêche que les règlements d’application, la délégation réglementaire et leur contrôle devienne un moyen de domination administrative ou privée.</w:t>
      </w:r>
    </w:p>
    <w:p>
      <w:pPr>
        <w:pStyle w:val="ArticleTitle"/>
      </w:pPr>
      <w:r>
        <w:rPr>
          <w:b/>
        </w:rPr>
        <w:t>Article 36 — Contrôle des règlements</w:t>
      </w:r>
    </w:p>
    <w:p>
      <w:pPr>
        <w:pStyle w:val="BodyTextNova"/>
      </w:pPr>
      <w:r>
        <w:t>La présente disposition précise les règles applicables en matière de les règlements d’application, la délégation réglementaire et leur contrôle. Elle doit être appliquée conformément à la Constitution du Québec, Version Projet Nova, aux lois organiques, à la souveraineté populaire et au principe de responsabilité personnelle.</w:t>
      </w:r>
    </w:p>
    <w:p>
      <w:pPr>
        <w:pStyle w:val="Heading2"/>
      </w:pPr>
      <w:r>
        <w:t>TITRE V</w:t>
      </w:r>
    </w:p>
    <w:p>
      <w:pPr>
        <w:pStyle w:val="Heading3"/>
      </w:pPr>
      <w:r>
        <w:t>DE LA RESPONSABILITÉ ORDINAIRE DES AUTORITÉS PUBLIQUES</w:t>
      </w:r>
    </w:p>
    <w:p>
      <w:pPr>
        <w:pStyle w:val="BodyTextNova"/>
      </w:pPr>
      <w:r>
        <w:t>Les articles 37 à 42 organisent le régime applicable à la responsabilité des autorités publiques, des supérieurs et des agents. Ces dispositions doivent empêcher les contournements, préciser les responsabilités, assurer une application concrète et garantir des recours effectifs.</w:t>
      </w:r>
    </w:p>
    <w:p>
      <w:pPr>
        <w:pStyle w:val="ArticleTitle"/>
      </w:pPr>
      <w:r>
        <w:rPr>
          <w:b/>
        </w:rPr>
        <w:t>Article 37 — Responsabilité d’application</w:t>
      </w:r>
    </w:p>
    <w:p>
      <w:pPr>
        <w:pStyle w:val="BodyTextNova"/>
      </w:pPr>
      <w:r>
        <w:t>La présente disposition précise les règles applicables en matière de la responsabilité des autorités publiques, des supérieurs et des agents. Elle doit être appliquée conformément à la Constitution du Québec, Version Projet Nova, aux lois organiques, à la souveraineté populaire et au principe de responsabilité personnelle.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38 — Responsabilité du supérieur hiérarchique</w:t>
      </w:r>
    </w:p>
    <w:p>
      <w:pPr>
        <w:pStyle w:val="BodyTextNova"/>
      </w:pPr>
      <w:r>
        <w:t>Toute autorité visée par le présent titre doit agir de manière claire, documentée, vérifiable et contrôlable. Aucune procédure relative à la responsabilité des autorités publiques, des supérieurs et des agents ne peut être utilisée pour réduire un droit, contourner une garantie supérieure ou protéger un privilège injustifié.</w:t>
      </w:r>
    </w:p>
    <w:p>
      <w:pPr>
        <w:pStyle w:val="ArticleTitle"/>
      </w:pPr>
      <w:r>
        <w:rPr>
          <w:b/>
        </w:rPr>
        <w:t>Article 39 — Protection des agents de bonne foi</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40 — Refus d’un ordre illégal</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41 — Signalement des abus</w:t>
      </w:r>
    </w:p>
    <w:p>
      <w:pPr>
        <w:pStyle w:val="BodyTextNova"/>
      </w:pPr>
      <w:r>
        <w:t>Le présent article impose une obligation de proportionnalité, de transparence et de bonne foi. Il protège les personnes de bonne foi, sanctionne les abus volontaires et empêche que la responsabilité des autorités publiques, des supérieurs et des agents devienne un moyen de domination administrative ou privée.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42 — Responsabilité des ministères et organismes</w:t>
      </w:r>
    </w:p>
    <w:p>
      <w:pPr>
        <w:pStyle w:val="BodyTextNova"/>
      </w:pPr>
      <w:r>
        <w:t>La présente disposition précise les règles applicables en matière de la responsabilité des autorités publiques, des supérieurs et des agents. Elle doit être appliquée conformément à la Constitution du Québec, Version Projet Nova, aux lois organiques, à la souveraineté populaire et au principe de responsabilité personnelle.</w:t>
      </w:r>
    </w:p>
    <w:p>
      <w:pPr>
        <w:pStyle w:val="Heading2"/>
      </w:pPr>
      <w:r>
        <w:t>TITRE VI</w:t>
      </w:r>
    </w:p>
    <w:p>
      <w:pPr>
        <w:pStyle w:val="Heading3"/>
      </w:pPr>
      <w:r>
        <w:t>DE LA SIMPLIFICATION DU DROIT ORDINAIRE</w:t>
      </w:r>
    </w:p>
    <w:p>
      <w:pPr>
        <w:pStyle w:val="BodyTextNova"/>
      </w:pPr>
      <w:r>
        <w:t>Les articles 43 à 47 organisent le régime applicable à la simplification, le nettoyage normatif et la lisibilité du droit. Ces dispositions doivent empêcher les contournements, préciser les responsabilités, assurer une application concrète et garantir des recours effectifs.</w:t>
      </w:r>
    </w:p>
    <w:p>
      <w:pPr>
        <w:pStyle w:val="ArticleTitle"/>
      </w:pPr>
      <w:r>
        <w:rPr>
          <w:b/>
        </w:rPr>
        <w:t>Article 43 — Simplification permanente</w:t>
      </w:r>
    </w:p>
    <w:p>
      <w:pPr>
        <w:pStyle w:val="BodyTextNova"/>
      </w:pPr>
      <w:r>
        <w:t>La présente disposition précise les règles applicables en matière de la simplification, le nettoyage normatif et la lisibilité du droit. Elle doit être appliquée conformément à la Constitution du Québec, Version Projet Nova, aux lois organiques, à la souveraineté populaire et au principe de responsabilité personnelle.</w:t>
      </w:r>
    </w:p>
    <w:p>
      <w:pPr>
        <w:pStyle w:val="ArticleTitle"/>
      </w:pPr>
      <w:r>
        <w:rPr>
          <w:b/>
        </w:rPr>
        <w:t>Article 44 — Révision des lois inutiles</w:t>
      </w:r>
    </w:p>
    <w:p>
      <w:pPr>
        <w:pStyle w:val="BodyTextNova"/>
      </w:pPr>
      <w:r>
        <w:t>Toute autorité visée par le présent titre doit agir de manière claire, documentée, vérifiable et contrôlable. Aucune procédure relative à la simplification, le nettoyage normatif et la lisibilité du droit ne peut être utilisée pour réduire un droit, contourner une garantie supérieure ou protéger un privilège injustifié.</w:t>
      </w:r>
    </w:p>
    <w:p>
      <w:pPr>
        <w:pStyle w:val="ArticleTitle"/>
      </w:pPr>
      <w:r>
        <w:rPr>
          <w:b/>
        </w:rPr>
        <w:t>Article 45 — Nettoyage normatif périodique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46 — Interdiction de complexité punitive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47 — Principe de lisibilité consolidée</w:t>
      </w:r>
    </w:p>
    <w:p>
      <w:pPr>
        <w:pStyle w:val="BodyTextNova"/>
      </w:pPr>
      <w:r>
        <w:t>Le présent article impose une obligation de proportionnalité, de transparence et de bonne foi. Il protège les personnes de bonne foi, sanctionne les abus volontaires et empêche que la simplification, le nettoyage normatif et la lisibilité du droit devienne un moyen de domination administrative ou privée.</w:t>
      </w:r>
    </w:p>
    <w:p>
      <w:pPr>
        <w:pStyle w:val="Heading2"/>
      </w:pPr>
      <w:r>
        <w:t>TITRE VII</w:t>
      </w:r>
    </w:p>
    <w:p>
      <w:pPr>
        <w:pStyle w:val="Heading3"/>
      </w:pPr>
      <w:r>
        <w:t>DES SANCTIONS ORDINAIRES</w:t>
      </w:r>
    </w:p>
    <w:p>
      <w:pPr>
        <w:pStyle w:val="BodyTextNova"/>
      </w:pPr>
      <w:r>
        <w:t>Les articles 48 à 53 organisent le régime applicable à les sanctions administratives, civiles, pénales et la récupération des avantages illégitimes. Ces dispositions doivent empêcher les contournements, préciser les responsabilités, assurer une application concrète et garantir des recours effectifs.</w:t>
      </w:r>
    </w:p>
    <w:p>
      <w:pPr>
        <w:pStyle w:val="ArticleTitle"/>
      </w:pPr>
      <w:r>
        <w:rPr>
          <w:b/>
        </w:rPr>
        <w:t>Article 48 — Principe de proportionnalité des sanctions</w:t>
      </w:r>
    </w:p>
    <w:p>
      <w:pPr>
        <w:pStyle w:val="BodyTextNova"/>
      </w:pPr>
      <w:r>
        <w:t>La présente disposition précise les règles applicables en matière de les sanctions administratives, civiles, pénales et la récupération des avantages illégitimes. Elle doit être appliquée conformément à la Constitution du Québec, Version Projet Nova, aux lois organiques, à la souveraineté populaire et au principe de responsabilité personnelle.</w:t>
      </w:r>
    </w:p>
    <w:p>
      <w:pPr>
        <w:pStyle w:val="ArticleTitle"/>
      </w:pPr>
      <w:r>
        <w:rPr>
          <w:b/>
        </w:rPr>
        <w:t>Article 49 — Interdiction des sanctions automatiques abusives</w:t>
      </w:r>
    </w:p>
    <w:p>
      <w:pPr>
        <w:pStyle w:val="BodyTextNova"/>
      </w:pPr>
      <w:r>
        <w:t>Toute autorité visée par le présent titre doit agir de manière claire, documentée, vérifiable et contrôlable. Aucune procédure relative à les sanctions administratives, civiles, pénales et la récupération des avantages illégitimes ne peut être utilisée pour réduire un droit, contourner une garantie supérieure ou protéger un privilège injustifié.</w:t>
      </w:r>
    </w:p>
    <w:p>
      <w:pPr>
        <w:pStyle w:val="ArticleTitle"/>
      </w:pPr>
      <w:r>
        <w:rPr>
          <w:b/>
        </w:rPr>
        <w:t>Article 50 — Sanctions administratives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51 — Sanctions civiles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52 — Sanctions pénales</w:t>
      </w:r>
    </w:p>
    <w:p>
      <w:pPr>
        <w:pStyle w:val="BodyTextNova"/>
      </w:pPr>
      <w:r>
        <w:t>Le présent article impose une obligation de proportionnalité, de transparence et de bonne foi. Il protège les personnes de bonne foi, sanctionne les abus volontaires et empêche que les sanctions administratives, civiles, pénales et la récupération des avantages illégitimes devienne un moyen de domination administrative ou privée.</w:t>
      </w:r>
    </w:p>
    <w:p>
      <w:pPr>
        <w:pStyle w:val="ArticleTitle"/>
      </w:pPr>
      <w:r>
        <w:rPr>
          <w:b/>
        </w:rPr>
        <w:t>Article 53 — Récupération des avantages illégitimes</w:t>
      </w:r>
    </w:p>
    <w:p>
      <w:pPr>
        <w:pStyle w:val="BodyTextNova"/>
      </w:pPr>
      <w:r>
        <w:t>La présente disposition précise les règles applicables en matière de les sanctions administratives, civiles, pénales et la récupération des avantages illégitimes. Elle doit être appliquée conformément à la Constitution du Québec, Version Projet Nova, aux lois organiques, à la souveraineté populaire et au principe de responsabilité personnelle.</w:t>
      </w:r>
    </w:p>
    <w:p>
      <w:pPr>
        <w:pStyle w:val="BodyTextNova"/>
      </w:pPr>
      <w:r>
        <w:t>Cette règle doit être interprétée selon son effet réel et ne peut servir à contourner la Constitution, les lois organiques, les droits fondamentaux ou les mécanismes de contrôle citoyen.</w:t>
      </w:r>
    </w:p>
    <w:p>
      <w:pPr>
        <w:pStyle w:val="Heading2"/>
      </w:pPr>
      <w:r>
        <w:t>TITRE VIII</w:t>
      </w:r>
    </w:p>
    <w:p>
      <w:pPr>
        <w:pStyle w:val="Heading3"/>
      </w:pPr>
      <w:r>
        <w:t>DES DOCUMENTS OBLIGATOIRES DES LOIS ORDINAIRES</w:t>
      </w:r>
    </w:p>
    <w:p>
      <w:pPr>
        <w:pStyle w:val="BodyTextNova"/>
      </w:pPr>
      <w:r>
        <w:t>Les articles 54 à 58 organisent le régime applicable à les tables, index, historiques et versions citoyennes. Ces dispositions doivent empêcher les contournements, préciser les responsabilités, assurer une application concrète et garantir des recours effectifs.</w:t>
      </w:r>
    </w:p>
    <w:p>
      <w:pPr>
        <w:pStyle w:val="ArticleTitle"/>
      </w:pPr>
      <w:r>
        <w:rPr>
          <w:b/>
        </w:rPr>
        <w:t>Article 54 — Table de repérage</w:t>
      </w:r>
    </w:p>
    <w:p>
      <w:pPr>
        <w:pStyle w:val="BodyTextNova"/>
      </w:pPr>
      <w:r>
        <w:t>La présente disposition précise les règles applicables en matière de les tables, index, historiques et versions citoyennes. Elle doit être appliquée conformément à la Constitution du Québec, Version Projet Nova, aux lois organiques, à la souveraineté populaire et au principe de responsabilité personnelle.</w:t>
      </w:r>
    </w:p>
    <w:p>
      <w:pPr>
        <w:pStyle w:val="ArticleTitle"/>
      </w:pPr>
      <w:r>
        <w:rPr>
          <w:b/>
        </w:rPr>
        <w:t>Article 55 — Index analytique</w:t>
      </w:r>
    </w:p>
    <w:p>
      <w:pPr>
        <w:pStyle w:val="BodyTextNova"/>
      </w:pPr>
      <w:r>
        <w:t>Toute autorité visée par le présent titre doit agir de manière claire, documentée, vérifiable et contrôlable. Aucune procédure relative à les tables, index, historiques et versions citoyennes ne peut être utilisée pour réduire un droit, contourner une garantie supérieure ou protéger un privilège injustifié.</w:t>
      </w:r>
    </w:p>
    <w:p>
      <w:pPr>
        <w:pStyle w:val="ArticleTitle"/>
      </w:pPr>
      <w:r>
        <w:rPr>
          <w:b/>
        </w:rPr>
        <w:t>Article 56 — Table de concordance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57 — Historique des modifications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58 — Version citoyenne</w:t>
      </w:r>
    </w:p>
    <w:p>
      <w:pPr>
        <w:pStyle w:val="BodyTextNova"/>
      </w:pPr>
      <w:r>
        <w:t>Le présent article impose une obligation de proportionnalité, de transparence et de bonne foi. Il protège les personnes de bonne foi, sanctionne les abus volontaires et empêche que les tables, index, historiques et versions citoyennes devienne un moyen de domination administrative ou privée.</w:t>
      </w:r>
    </w:p>
    <w:p>
      <w:pPr>
        <w:pStyle w:val="Heading2"/>
      </w:pPr>
      <w:r>
        <w:t>TITRE IX</w:t>
      </w:r>
    </w:p>
    <w:p>
      <w:pPr>
        <w:pStyle w:val="Heading3"/>
      </w:pPr>
      <w:r>
        <w:t>DES DISPOSITIONS FINALES DU BLOC 1</w:t>
      </w:r>
    </w:p>
    <w:p>
      <w:pPr>
        <w:pStyle w:val="BodyTextNova"/>
      </w:pPr>
      <w:r>
        <w:t>Les articles 59 à 62 organisent le régime applicable à la cohérence générale, la surcharge législative et la responsabilité du législateur. Ces dispositions doivent empêcher les contournements, préciser les responsabilités, assurer une application concrète et garantir des recours effectifs.</w:t>
      </w:r>
    </w:p>
    <w:p>
      <w:pPr>
        <w:pStyle w:val="ArticleTitle"/>
      </w:pPr>
      <w:r>
        <w:rPr>
          <w:b/>
        </w:rPr>
        <w:t>Article 59 — Obligation de cohérence</w:t>
      </w:r>
    </w:p>
    <w:p>
      <w:pPr>
        <w:pStyle w:val="BodyTextNova"/>
      </w:pPr>
      <w:r>
        <w:t>La présente disposition précise les règles applicables en matière de la cohérence générale, la surcharge législative et la responsabilité du législateur. Elle doit être appliquée conformément à la Constitution du Québec, Version Projet Nova, aux lois organiques, à la souveraineté populaire et au principe de responsabilité personnelle.</w:t>
      </w:r>
    </w:p>
    <w:p>
      <w:pPr>
        <w:pStyle w:val="ArticleTitle"/>
      </w:pPr>
      <w:r>
        <w:rPr>
          <w:b/>
        </w:rPr>
        <w:t>Article 60 — Protection contre la surcharge législative</w:t>
      </w:r>
    </w:p>
    <w:p>
      <w:pPr>
        <w:pStyle w:val="BodyTextNova"/>
      </w:pPr>
      <w:r>
        <w:t>Toute autorité visée par le présent titre doit agir de manière claire, documentée, vérifiable et contrôlable. Aucune procédure relative à la cohérence générale, la surcharge législative et la responsabilité du législateur ne peut être utilisée pour réduire un droit, contourner une garantie supérieure ou protéger un privilège injustifié.</w:t>
      </w:r>
    </w:p>
    <w:p>
      <w:pPr>
        <w:pStyle w:val="ArticleTitle"/>
      </w:pPr>
      <w:r>
        <w:rPr>
          <w:b/>
        </w:rPr>
        <w:t>Article 61 — Responsabilité du législateur</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62 — Principe final des lois ordinaires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1"/>
      </w:pPr>
      <w:r>
        <w:t>LIVRE II</w:t>
      </w:r>
    </w:p>
    <w:p>
      <w:pPr>
        <w:pStyle w:val="Heading2"/>
      </w:pPr>
      <w:r>
        <w:t>SERVICES PUBLICS, ADMINISTRATION QUOTIDIENNE, DÉLAIS, PLAINTES, FORMULAIRES, PERMIS ET RELATIONS ENTRE CITOYENS ET ÉTAT</w:t>
      </w:r>
    </w:p>
    <w:p>
      <w:pPr>
        <w:pStyle w:val="BodyTextNova"/>
      </w:pPr>
      <w:r>
        <w:t>Ce livre regroupe les articles 63 à 138 et organise le régime applicable à : services publics, administration quotidienne, délais, plaintes, formulaires, permis et relations entre citoyens et état. Il est interprété selon la Constitution du Québec, Version Projet Nova, les lois organiques et les principes de transparence, responsabilité, correction des abus et service réel au citoyen.</w:t>
      </w:r>
    </w:p>
    <w:p>
      <w:pPr>
        <w:pStyle w:val="Heading2"/>
      </w:pPr>
      <w:r>
        <w:t>TITRE X</w:t>
      </w:r>
    </w:p>
    <w:p>
      <w:pPr>
        <w:pStyle w:val="Heading3"/>
      </w:pPr>
      <w:r>
        <w:t>DES PRINCIPES GÉNÉRAUX DU SERVICE PUBLIC ORDINAIRE</w:t>
      </w:r>
    </w:p>
    <w:p>
      <w:pPr>
        <w:pStyle w:val="BodyTextNova"/>
      </w:pPr>
      <w:r>
        <w:t>Les articles 63 à 72 organisent le régime applicable à les droits du citoyen devant les services publics ordinaires. Ces dispositions doivent empêcher les contournements, préciser les responsabilités, assurer une application concrète et garantir des recours effectifs.</w:t>
      </w:r>
    </w:p>
    <w:p>
      <w:pPr>
        <w:pStyle w:val="ArticleTitle"/>
      </w:pPr>
      <w:r>
        <w:rPr>
          <w:b/>
        </w:rPr>
        <w:t>Article 63 — Mission générale du service public ordinaire</w:t>
      </w:r>
    </w:p>
    <w:p>
      <w:pPr>
        <w:pStyle w:val="BodyTextNova"/>
      </w:pPr>
      <w:r>
        <w:t>La présente disposition précise les règles applicables en matière de les droits du citoyen devant les services publics ordinaires. Elle doit être appliquée conformément à la Constitution du Québec, Version Projet Nova, aux lois organiques, à la souveraineté populaire et au principe de responsabilité personnelle.</w:t>
      </w:r>
    </w:p>
    <w:p>
      <w:pPr>
        <w:pStyle w:val="ArticleTitle"/>
      </w:pPr>
      <w:r>
        <w:rPr>
          <w:b/>
        </w:rPr>
        <w:t>Article 64 — Principe du citoyen titulaire de droits</w:t>
      </w:r>
    </w:p>
    <w:p>
      <w:pPr>
        <w:pStyle w:val="BodyTextNova"/>
      </w:pPr>
      <w:r>
        <w:t>Toute autorité visée par le présent titre doit agir de manière claire, documentée, vérifiable et contrôlable. Aucune procédure relative à les droits du citoyen devant les services publics ordinaires ne peut être utilisée pour réduire un droit, contourner une garantie supérieure ou protéger un privilège injustifié.</w:t>
      </w:r>
    </w:p>
    <w:p>
      <w:pPr>
        <w:pStyle w:val="ArticleTitle"/>
      </w:pPr>
      <w:r>
        <w:rPr>
          <w:b/>
        </w:rPr>
        <w:t>Article 65 — Droit à une administration compréhensible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66 — Droit à une réponse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67 — Droit à un traitement digne</w:t>
      </w:r>
    </w:p>
    <w:p>
      <w:pPr>
        <w:pStyle w:val="BodyTextNova"/>
      </w:pPr>
      <w:r>
        <w:t>Le présent article impose une obligation de proportionnalité, de transparence et de bonne foi. Il protège les personnes de bonne foi, sanctionne les abus volontaires et empêche que les droits du citoyen devant les services publics ordinaires devienne un moyen de domination administrative ou privée.</w:t>
      </w:r>
    </w:p>
    <w:p>
      <w:pPr>
        <w:pStyle w:val="ArticleTitle"/>
      </w:pPr>
      <w:r>
        <w:rPr>
          <w:b/>
        </w:rPr>
        <w:t>Article 68 — Présomption de bonne foi</w:t>
      </w:r>
    </w:p>
    <w:p>
      <w:pPr>
        <w:pStyle w:val="BodyTextNova"/>
      </w:pPr>
      <w:r>
        <w:t>La présente disposition précise les règles applicables en matière de les droits du citoyen devant les services publics ordinaires. Elle doit être appliquée conformément à la Constitution du Québec, Version Projet Nova, aux lois organiques, à la souveraineté populaire et au principe de responsabilité personnelle.</w:t>
      </w:r>
    </w:p>
    <w:p>
      <w:pPr>
        <w:pStyle w:val="ArticleTitle"/>
      </w:pPr>
      <w:r>
        <w:rPr>
          <w:b/>
        </w:rPr>
        <w:t>Article 69 — Correction avant sanction</w:t>
      </w:r>
    </w:p>
    <w:p>
      <w:pPr>
        <w:pStyle w:val="BodyTextNova"/>
      </w:pPr>
      <w:r>
        <w:t>Lorsqu’un citoyen ou une entreprise commet une erreur de bonne foi, l’administration doit privilégier la correction avant la sanction lorsque la sécurité, les finances publiques, les droits d’autrui et l’intégrité du système ne sont pas menacés.</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70 — Proportionnalité administrative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71 — Accessibilité universelle raisonnable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72 — Interdiction de l’administration punitive</w:t>
      </w:r>
    </w:p>
    <w:p>
      <w:pPr>
        <w:pStyle w:val="BodyTextNova"/>
      </w:pPr>
      <w:r>
        <w:t>Le présent article impose une obligation de proportionnalité, de transparence et de bonne foi. Il protège les personnes de bonne foi, sanctionne les abus volontaires et empêche que les droits du citoyen devant les services publics ordinaires devienne un moyen de domination administrative ou privée.</w:t>
      </w:r>
    </w:p>
    <w:p>
      <w:pPr>
        <w:pStyle w:val="Heading2"/>
      </w:pPr>
      <w:r>
        <w:t>TITRE XI</w:t>
      </w:r>
    </w:p>
    <w:p>
      <w:pPr>
        <w:pStyle w:val="Heading3"/>
      </w:pPr>
      <w:r>
        <w:t>DU GUICHET UNIQUE, DE L’ORIENTATION ADMINISTRATIVE ET DE L’IDENTIFICATION DES RESPONSABLES</w:t>
      </w:r>
    </w:p>
    <w:p>
      <w:pPr>
        <w:pStyle w:val="BodyTextNova"/>
      </w:pPr>
      <w:r>
        <w:t>Les articles 73 à 82 organisent le régime applicable à l’orientation administrative, le suivi des dossiers et les interlocuteurs humains. Ces dispositions doivent empêcher les contournements, préciser les responsabilités, assurer une application concrète et garantir des recours effectifs.</w:t>
      </w:r>
    </w:p>
    <w:p>
      <w:pPr>
        <w:pStyle w:val="ArticleTitle"/>
      </w:pPr>
      <w:r>
        <w:rPr>
          <w:b/>
        </w:rPr>
        <w:t>Article 73 — Guichet unique de service public</w:t>
      </w:r>
    </w:p>
    <w:p>
      <w:pPr>
        <w:pStyle w:val="BodyTextNova"/>
      </w:pPr>
      <w:r>
        <w:t>La présente disposition précise les règles applicables en matière de l’orientation administrative, le suivi des dossiers et les interlocuteurs humains. Elle doit être appliquée conformément à la Constitution du Québec, Version Projet Nova, aux lois organiques, à la souveraineté populaire et au principe de responsabilité personnelle.</w:t>
      </w:r>
    </w:p>
    <w:p>
      <w:pPr>
        <w:pStyle w:val="ArticleTitle"/>
      </w:pPr>
      <w:r>
        <w:rPr>
          <w:b/>
        </w:rPr>
        <w:t>Article 74 — Orientation obligatoire du citoyen</w:t>
      </w:r>
    </w:p>
    <w:p>
      <w:pPr>
        <w:pStyle w:val="BodyTextNova"/>
      </w:pPr>
      <w:r>
        <w:t>Toute autorité visée par le présent titre doit agir de manière claire, documentée, vérifiable et contrôlable. Aucune procédure relative à l’orientation administrative, le suivi des dossiers et les interlocuteurs humains ne peut être utilisée pour réduire un droit, contourner une garantie supérieure ou protéger un privilège injustifié.</w:t>
      </w:r>
    </w:p>
    <w:p>
      <w:pPr>
        <w:pStyle w:val="ArticleTitle"/>
      </w:pPr>
      <w:r>
        <w:rPr>
          <w:b/>
        </w:rPr>
        <w:t>Article 75 — Interdiction du renvoi circulaire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76 — Responsable de dossier</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77 — Numéro de suivi obligatoire</w:t>
      </w:r>
    </w:p>
    <w:p>
      <w:pPr>
        <w:pStyle w:val="BodyTextNova"/>
      </w:pPr>
      <w:r>
        <w:t>Le présent article impose une obligation de proportionnalité, de transparence et de bonne foi. Il protège les personnes de bonne foi, sanctionne les abus volontaires et empêche que l’orientation administrative, le suivi des dossiers et les interlocuteurs humains devienne un moyen de domination administrative ou privée.</w:t>
      </w:r>
    </w:p>
    <w:p>
      <w:pPr>
        <w:pStyle w:val="ArticleTitle"/>
      </w:pPr>
      <w:r>
        <w:rPr>
          <w:b/>
        </w:rPr>
        <w:t>Article 78 — Preuve de dépôt</w:t>
      </w:r>
    </w:p>
    <w:p>
      <w:pPr>
        <w:pStyle w:val="BodyTextNova"/>
      </w:pPr>
      <w:r>
        <w:t>La présente disposition précise les règles applicables en matière de l’orientation administrative, le suivi des dossiers et les interlocuteurs humains. Elle doit être appliquée conformément à la Constitution du Québec, Version Projet Nova, aux lois organiques, à la souveraineté populaire et au principe de responsabilité personnelle.</w:t>
      </w:r>
    </w:p>
    <w:p>
      <w:pPr>
        <w:pStyle w:val="ArticleTitle"/>
      </w:pPr>
      <w:r>
        <w:rPr>
          <w:b/>
        </w:rPr>
        <w:t>Article 79 — Perte de documents par l’administration</w:t>
      </w:r>
    </w:p>
    <w:p>
      <w:pPr>
        <w:pStyle w:val="BodyTextNova"/>
      </w:pPr>
      <w:r>
        <w:t>Toute autorité visée par le présent titre doit agir de manière claire, documentée, vérifiable et contrôlable. Aucune procédure relative à l’orientation administrative, le suivi des dossiers et les interlocuteurs humains ne peut être utilisée pour réduire un droit, contourner une garantie supérieure ou protéger un privilège injustifié.</w:t>
      </w:r>
    </w:p>
    <w:p>
      <w:pPr>
        <w:pStyle w:val="ArticleTitle"/>
      </w:pPr>
      <w:r>
        <w:rPr>
          <w:b/>
        </w:rPr>
        <w:t>Article 80 — Interlocuteur humain obligatoire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81 — Service en région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82 — Horaires adaptés</w:t>
      </w:r>
    </w:p>
    <w:p>
      <w:pPr>
        <w:pStyle w:val="BodyTextNova"/>
      </w:pPr>
      <w:r>
        <w:t>Le présent article impose une obligation de proportionnalité, de transparence et de bonne foi. Il protège les personnes de bonne foi, sanctionne les abus volontaires et empêche que l’orientation administrative, le suivi des dossiers et les interlocuteurs humains devienne un moyen de domination administrative ou privée.</w:t>
      </w:r>
    </w:p>
    <w:p>
      <w:pPr>
        <w:pStyle w:val="Heading2"/>
      </w:pPr>
      <w:r>
        <w:t>TITRE XII</w:t>
      </w:r>
    </w:p>
    <w:p>
      <w:pPr>
        <w:pStyle w:val="Heading3"/>
      </w:pPr>
      <w:r>
        <w:t>DES DEMANDES ADMINISTRATIVES, DÉLAIS ET SILENCE ADMINISTRATIF</w:t>
      </w:r>
    </w:p>
    <w:p>
      <w:pPr>
        <w:pStyle w:val="BodyTextNova"/>
      </w:pPr>
      <w:r>
        <w:t>Les articles 83 à 93 organisent le régime applicable à les demandes administratives, les délais, le silence administratif et les compensations. Ces dispositions doivent empêcher les contournements, préciser les responsabilités, assurer une application concrète et garantir des recours effectifs.</w:t>
      </w:r>
    </w:p>
    <w:p>
      <w:pPr>
        <w:pStyle w:val="ArticleTitle"/>
      </w:pPr>
      <w:r>
        <w:rPr>
          <w:b/>
        </w:rPr>
        <w:t>Article 83 — Dépôt d’une demande administrative</w:t>
      </w:r>
    </w:p>
    <w:p>
      <w:pPr>
        <w:pStyle w:val="BodyTextNova"/>
      </w:pPr>
      <w:r>
        <w:t>La présente disposition précise les règles applicables en matière de les demandes administratives, les délais, le silence administratif et les compensations. Elle doit être appliquée conformément à la Constitution du Québec, Version Projet Nova, aux lois organiques, à la souveraineté populaire et au principe de responsabilité personnelle.</w:t>
      </w:r>
    </w:p>
    <w:p>
      <w:pPr>
        <w:pStyle w:val="ArticleTitle"/>
      </w:pPr>
      <w:r>
        <w:rPr>
          <w:b/>
        </w:rPr>
        <w:t>Article 84 — Accusé de réception</w:t>
      </w:r>
    </w:p>
    <w:p>
      <w:pPr>
        <w:pStyle w:val="BodyTextNova"/>
      </w:pPr>
      <w:r>
        <w:t>Toute autorité visée par le présent titre doit agir de manière claire, documentée, vérifiable et contrôlable. Aucune procédure relative à les demandes administratives, les délais, le silence administratif et les compensations ne peut être utilisée pour réduire un droit, contourner une garantie supérieure ou protéger un privilège injustifié.</w:t>
      </w:r>
    </w:p>
    <w:p>
      <w:pPr>
        <w:pStyle w:val="ArticleTitle"/>
      </w:pPr>
      <w:r>
        <w:rPr>
          <w:b/>
        </w:rPr>
        <w:t>Article 85 — Dossier incomplet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86 — Délais publiés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87 — Délais raisonnables</w:t>
      </w:r>
    </w:p>
    <w:p>
      <w:pPr>
        <w:pStyle w:val="BodyTextNova"/>
      </w:pPr>
      <w:r>
        <w:t>Le présent article impose une obligation de proportionnalité, de transparence et de bonne foi. Il protège les personnes de bonne foi, sanctionne les abus volontaires et empêche que les demandes administratives, les délais, le silence administratif et les compensations devienne un moyen de domination administrative ou privée.</w:t>
      </w:r>
    </w:p>
    <w:p>
      <w:pPr>
        <w:pStyle w:val="ArticleTitle"/>
      </w:pPr>
      <w:r>
        <w:rPr>
          <w:b/>
        </w:rPr>
        <w:t>Article 88 — Priorité des dossiers urgents</w:t>
      </w:r>
    </w:p>
    <w:p>
      <w:pPr>
        <w:pStyle w:val="BodyTextNova"/>
      </w:pPr>
      <w:r>
        <w:t>La présente disposition précise les règles applicables en matière de les demandes administratives, les délais, le silence administratif et les compensations. Elle doit être appliquée conformément à la Constitution du Québec, Version Projet Nova, aux lois organiques, à la souveraineté populaire et au principe de responsabilité personnelle.</w:t>
      </w:r>
    </w:p>
    <w:p>
      <w:pPr>
        <w:pStyle w:val="ArticleTitle"/>
      </w:pPr>
      <w:r>
        <w:rPr>
          <w:b/>
        </w:rPr>
        <w:t>Article 89 — Avis de retard</w:t>
      </w:r>
    </w:p>
    <w:p>
      <w:pPr>
        <w:pStyle w:val="BodyTextNova"/>
      </w:pPr>
      <w:r>
        <w:t>Toute autorité visée par le présent titre doit agir de manière claire, documentée, vérifiable et contrôlable. Aucune procédure relative à les demandes administratives, les délais, le silence administratif et les compensations ne peut être utilisée pour réduire un droit, contourner une garantie supérieure ou protéger un privilège injustifié.</w:t>
      </w:r>
    </w:p>
    <w:p>
      <w:pPr>
        <w:pStyle w:val="ArticleTitle"/>
      </w:pPr>
      <w:r>
        <w:rPr>
          <w:b/>
        </w:rPr>
        <w:t>Article 90 — Silence administratif</w:t>
      </w:r>
    </w:p>
    <w:p>
      <w:pPr>
        <w:pStyle w:val="BodyTextNova"/>
      </w:pPr>
      <w:r>
        <w:t>Le silence administratif prolongé ne peut devenir un moyen de refuser sans répondre. Selon la nature de la demande, la loi peut prévoir une décision obligatoire, une acceptation présumée, une compensation ou un recours rapide.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91 — Décision obligatoire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92 — Compensation pour retard abusif</w:t>
      </w:r>
    </w:p>
    <w:p>
      <w:pPr>
        <w:pStyle w:val="BodyTextNova"/>
      </w:pPr>
      <w:r>
        <w:t>Le présent article impose une obligation de proportionnalité, de transparence et de bonne foi. Il protège les personnes de bonne foi, sanctionne les abus volontaires et empêche que les demandes administratives, les délais, le silence administratif et les compensations devienne un moyen de domination administrative ou privée.</w:t>
      </w:r>
    </w:p>
    <w:p>
      <w:pPr>
        <w:pStyle w:val="ArticleTitle"/>
      </w:pPr>
      <w:r>
        <w:rPr>
          <w:b/>
        </w:rPr>
        <w:t>Article 93 — Retards systémiques</w:t>
      </w:r>
    </w:p>
    <w:p>
      <w:pPr>
        <w:pStyle w:val="BodyTextNova"/>
      </w:pPr>
      <w:r>
        <w:t>La présente disposition précise les règles applicables en matière de les demandes administratives, les délais, le silence administratif et les compensations. Elle doit être appliquée conformément à la Constitution du Québec, Version Projet Nova, aux lois organiques, à la souveraineté populaire et au principe de responsabilité personnelle.</w:t>
      </w:r>
    </w:p>
    <w:p>
      <w:pPr>
        <w:pStyle w:val="Heading2"/>
      </w:pPr>
      <w:r>
        <w:t>TITRE XIII</w:t>
      </w:r>
    </w:p>
    <w:p>
      <w:pPr>
        <w:pStyle w:val="Heading3"/>
      </w:pPr>
      <w:r>
        <w:t>DES FORMULAIRES, DOCUMENTS, PREUVES ET EXIGENCES ADMINISTRATIVES</w:t>
      </w:r>
    </w:p>
    <w:p>
      <w:pPr>
        <w:pStyle w:val="BodyTextNova"/>
      </w:pPr>
      <w:r>
        <w:t>Les articles 94 à 103 organisent le régime applicable à les formulaires, documents, preuves, frais et exigences administratives. Ces dispositions doivent empêcher les contournements, préciser les responsabilités, assurer une application concrète et garantir des recours effectifs.</w:t>
      </w:r>
    </w:p>
    <w:p>
      <w:pPr>
        <w:pStyle w:val="ArticleTitle"/>
      </w:pPr>
      <w:r>
        <w:rPr>
          <w:b/>
        </w:rPr>
        <w:t>Article 94 — Principe de nécessité documentaire</w:t>
      </w:r>
    </w:p>
    <w:p>
      <w:pPr>
        <w:pStyle w:val="BodyTextNova"/>
      </w:pPr>
      <w:r>
        <w:t>La présente disposition précise les règles applicables en matière de les formulaires, documents, preuves, frais et exigences administratives. Elle doit être appliquée conformément à la Constitution du Québec, Version Projet Nova, aux lois organiques, à la souveraineté populaire et au principe de responsabilité personnelle.</w:t>
      </w:r>
    </w:p>
    <w:p>
      <w:pPr>
        <w:pStyle w:val="ArticleTitle"/>
      </w:pPr>
      <w:r>
        <w:rPr>
          <w:b/>
        </w:rPr>
        <w:t>Article 95 — Interdiction des documents redondants</w:t>
      </w:r>
    </w:p>
    <w:p>
      <w:pPr>
        <w:pStyle w:val="BodyTextNova"/>
      </w:pPr>
      <w:r>
        <w:t>Toute autorité visée par le présent titre doit agir de manière claire, documentée, vérifiable et contrôlable. Aucune procédure relative à les formulaires, documents, preuves, frais et exigences administratives ne peut être utilisée pour réduire un droit, contourner une garantie supérieure ou protéger un privilège injustifié.</w:t>
      </w:r>
    </w:p>
    <w:p>
      <w:pPr>
        <w:pStyle w:val="ArticleTitle"/>
      </w:pPr>
      <w:r>
        <w:rPr>
          <w:b/>
        </w:rPr>
        <w:t>Article 96 — Principe “une fois seulement”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97 — Formulaires clairs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98 — Révision des formulaires</w:t>
      </w:r>
    </w:p>
    <w:p>
      <w:pPr>
        <w:pStyle w:val="BodyTextNova"/>
      </w:pPr>
      <w:r>
        <w:t>Le présent article impose une obligation de proportionnalité, de transparence et de bonne foi. Il protège les personnes de bonne foi, sanctionne les abus volontaires et empêche que les formulaires, documents, preuves, frais et exigences administratives devienne un moyen de domination administrative ou privée.</w:t>
      </w:r>
    </w:p>
    <w:p>
      <w:pPr>
        <w:pStyle w:val="ArticleTitle"/>
      </w:pPr>
      <w:r>
        <w:rPr>
          <w:b/>
        </w:rPr>
        <w:t>Article 99 — Interdiction des formulaires pièges</w:t>
      </w:r>
    </w:p>
    <w:p>
      <w:pPr>
        <w:pStyle w:val="BodyTextNova"/>
      </w:pPr>
      <w:r>
        <w:t>La présente disposition précise les règles applicables en matière de les formulaires, documents, preuves, frais et exigences administratives. Elle doit être appliquée conformément à la Constitution du Québec, Version Projet Nova, aux lois organiques, à la souveraineté populaire et au principe de responsabilité personnelle.</w:t>
      </w:r>
    </w:p>
    <w:p>
      <w:pPr>
        <w:pStyle w:val="ArticleTitle"/>
      </w:pPr>
      <w:r>
        <w:rPr>
          <w:b/>
        </w:rPr>
        <w:t>Article 100 — Aide au remplissage</w:t>
      </w:r>
    </w:p>
    <w:p>
      <w:pPr>
        <w:pStyle w:val="BodyTextNova"/>
      </w:pPr>
      <w:r>
        <w:t>Toute autorité visée par le présent titre doit agir de manière claire, documentée, vérifiable et contrôlable. Aucune procédure relative à les formulaires, documents, preuves, frais et exigences administratives ne peut être utilisée pour réduire un droit, contourner une garantie supérieure ou protéger un privilège injustifié.</w:t>
      </w:r>
    </w:p>
    <w:p>
      <w:pPr>
        <w:pStyle w:val="ArticleTitle"/>
      </w:pPr>
      <w:r>
        <w:rPr>
          <w:b/>
        </w:rPr>
        <w:t>Article 101 — Acceptation des preuves équivalentes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102 — Traduction et compréhension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103 — Frais administratifs</w:t>
      </w:r>
    </w:p>
    <w:p>
      <w:pPr>
        <w:pStyle w:val="BodyTextNova"/>
      </w:pPr>
      <w:r>
        <w:t>Le présent article impose une obligation de proportionnalité, de transparence et de bonne foi. Il protège les personnes de bonne foi, sanctionne les abus volontaires et empêche que les formulaires, documents, preuves, frais et exigences administratives devienne un moyen de domination administrative ou privée.</w:t>
      </w:r>
    </w:p>
    <w:p>
      <w:pPr>
        <w:pStyle w:val="Heading2"/>
      </w:pPr>
      <w:r>
        <w:t>TITRE XIV</w:t>
      </w:r>
    </w:p>
    <w:p>
      <w:pPr>
        <w:pStyle w:val="Heading3"/>
      </w:pPr>
      <w:r>
        <w:t>DES PERMIS, AUTORISATIONS, LICENCES ET APPROBATIONS</w:t>
      </w:r>
    </w:p>
    <w:p>
      <w:pPr>
        <w:pStyle w:val="BodyTextNova"/>
      </w:pPr>
      <w:r>
        <w:t>Les articles 104 à 115 organisent le régime applicable à les permis, autorisations, critères publics, suspensions et renouvellements. Ces dispositions doivent empêcher les contournements, préciser les responsabilités, assurer une application concrète et garantir des recours effectifs.</w:t>
      </w:r>
    </w:p>
    <w:p>
      <w:pPr>
        <w:pStyle w:val="ArticleTitle"/>
      </w:pPr>
      <w:r>
        <w:rPr>
          <w:b/>
        </w:rPr>
        <w:t>Article 104 — Principe général des permis</w:t>
      </w:r>
    </w:p>
    <w:p>
      <w:pPr>
        <w:pStyle w:val="BodyTextNova"/>
      </w:pPr>
      <w:r>
        <w:t>La présente disposition précise les règles applicables en matière de les permis, autorisations, critères publics, suspensions et renouvellements. Elle doit être appliquée conformément à la Constitution du Québec, Version Projet Nova, aux lois organiques, à la souveraineté populaire et au principe de responsabilité personnelle.</w:t>
      </w:r>
    </w:p>
    <w:p>
      <w:pPr>
        <w:pStyle w:val="ArticleTitle"/>
      </w:pPr>
      <w:r>
        <w:rPr>
          <w:b/>
        </w:rPr>
        <w:t>Article 105 — Interdiction des permis inutiles</w:t>
      </w:r>
    </w:p>
    <w:p>
      <w:pPr>
        <w:pStyle w:val="BodyTextNova"/>
      </w:pPr>
      <w:r>
        <w:t>Toute autorité visée par le présent titre doit agir de manière claire, documentée, vérifiable et contrôlable. Aucune procédure relative à les permis, autorisations, critères publics, suspensions et renouvellements ne peut être utilisée pour réduire un droit, contourner une garantie supérieure ou protéger un privilège injustifié.</w:t>
      </w:r>
    </w:p>
    <w:p>
      <w:pPr>
        <w:pStyle w:val="ArticleTitle"/>
      </w:pPr>
      <w:r>
        <w:rPr>
          <w:b/>
        </w:rPr>
        <w:t>Article 106 — Critères publics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107 — Décision sur un permis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108 — Délai maximal pour les permis</w:t>
      </w:r>
    </w:p>
    <w:p>
      <w:pPr>
        <w:pStyle w:val="BodyTextNova"/>
      </w:pPr>
      <w:r>
        <w:t>Le présent article impose une obligation de proportionnalité, de transparence et de bonne foi. Il protège les personnes de bonne foi, sanctionne les abus volontaires et empêche que les permis, autorisations, critères publics, suspensions et renouvellements devienne un moyen de domination administrative ou privée.</w:t>
      </w:r>
    </w:p>
    <w:p>
      <w:pPr>
        <w:pStyle w:val="ArticleTitle"/>
      </w:pPr>
      <w:r>
        <w:rPr>
          <w:b/>
        </w:rPr>
        <w:t>Article 109 — Renouvellement simplifié</w:t>
      </w:r>
    </w:p>
    <w:p>
      <w:pPr>
        <w:pStyle w:val="BodyTextNova"/>
      </w:pPr>
      <w:r>
        <w:t>La présente disposition précise les règles applicables en matière de les permis, autorisations, critères publics, suspensions et renouvellements. Elle doit être appliquée conformément à la Constitution du Québec, Version Projet Nova, aux lois organiques, à la souveraineté populaire et au principe de responsabilité personnelle.</w:t>
      </w:r>
    </w:p>
    <w:p>
      <w:pPr>
        <w:pStyle w:val="ArticleTitle"/>
      </w:pPr>
      <w:r>
        <w:rPr>
          <w:b/>
        </w:rPr>
        <w:t>Article 110 — Suspension d’un permis</w:t>
      </w:r>
    </w:p>
    <w:p>
      <w:pPr>
        <w:pStyle w:val="BodyTextNova"/>
      </w:pPr>
      <w:r>
        <w:t>Toute autorité visée par le présent titre doit agir de manière claire, documentée, vérifiable et contrôlable. Aucune procédure relative à les permis, autorisations, critères publics, suspensions et renouvellements ne peut être utilisée pour réduire un droit, contourner une garantie supérieure ou protéger un privilège injustifié.</w:t>
      </w:r>
    </w:p>
    <w:p>
      <w:pPr>
        <w:pStyle w:val="ArticleTitle"/>
      </w:pPr>
      <w:r>
        <w:rPr>
          <w:b/>
        </w:rPr>
        <w:t>Article 111 — Révocation d’un permis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112 — Permis et petites entreprises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113 — Permis et innovation</w:t>
      </w:r>
    </w:p>
    <w:p>
      <w:pPr>
        <w:pStyle w:val="BodyTextNova"/>
      </w:pPr>
      <w:r>
        <w:t>Le présent article impose une obligation de proportionnalité, de transparence et de bonne foi. Il protège les personnes de bonne foi, sanctionne les abus volontaires et empêche que les permis, autorisations, critères publics, suspensions et renouvellements devienne un moyen de domination administrative ou privée.</w:t>
      </w:r>
    </w:p>
    <w:p>
      <w:pPr>
        <w:pStyle w:val="ArticleTitle"/>
      </w:pPr>
      <w:r>
        <w:rPr>
          <w:b/>
        </w:rPr>
        <w:t>Article 114 — Guichet des permis</w:t>
      </w:r>
    </w:p>
    <w:p>
      <w:pPr>
        <w:pStyle w:val="BodyTextNova"/>
      </w:pPr>
      <w:r>
        <w:t>La présente disposition précise les règles applicables en matière de les permis, autorisations, critères publics, suspensions et renouvellements. Elle doit être appliquée conformément à la Constitution du Québec, Version Projet Nova, aux lois organiques, à la souveraineté populaire et au principe de responsabilité personnelle.</w:t>
      </w:r>
    </w:p>
    <w:p>
      <w:pPr>
        <w:pStyle w:val="ArticleTitle"/>
      </w:pPr>
      <w:r>
        <w:rPr>
          <w:b/>
        </w:rPr>
        <w:t>Article 115 — Révision périodique des permis</w:t>
      </w:r>
    </w:p>
    <w:p>
      <w:pPr>
        <w:pStyle w:val="BodyTextNova"/>
      </w:pPr>
      <w:r>
        <w:t>Toute autorité visée par le présent titre doit agir de manière claire, documentée, vérifiable et contrôlable. Aucune procédure relative à les permis, autorisations, critères publics, suspensions et renouvellements ne peut être utilisée pour réduire un droit, contourner une garantie supérieure ou protéger un privilège injustifié.</w:t>
      </w:r>
    </w:p>
    <w:p>
      <w:pPr>
        <w:pStyle w:val="Heading2"/>
      </w:pPr>
      <w:r>
        <w:t>TITRE XV</w:t>
      </w:r>
    </w:p>
    <w:p>
      <w:pPr>
        <w:pStyle w:val="Heading3"/>
      </w:pPr>
      <w:r>
        <w:t>DES PLAINTES, ERREURS ADMINISTRATIVES ET CORRECTIONS</w:t>
      </w:r>
    </w:p>
    <w:p>
      <w:pPr>
        <w:pStyle w:val="BodyTextNova"/>
      </w:pPr>
      <w:r>
        <w:t>Les articles 116 à 124 organisent le régime applicable à les plaintes, erreurs, réparations administratives et protections contre représailles. Ces dispositions doivent empêcher les contournements, préciser les responsabilités, assurer une application concrète et garantir des recours effectifs.</w:t>
      </w:r>
    </w:p>
    <w:p>
      <w:pPr>
        <w:pStyle w:val="ArticleTitle"/>
      </w:pPr>
      <w:r>
        <w:rPr>
          <w:b/>
        </w:rPr>
        <w:t>Article 116 — Droit de plainte</w:t>
      </w:r>
    </w:p>
    <w:p>
      <w:pPr>
        <w:pStyle w:val="BodyTextNova"/>
      </w:pPr>
      <w:r>
        <w:t>La présente disposition précise les règles applicables en matière de les plaintes, erreurs, réparations administratives et protections contre représailles. Elle doit être appliquée conformément à la Constitution du Québec, Version Projet Nova, aux lois organiques, à la souveraineté populaire et au principe de responsabilité personnelle.</w:t>
      </w:r>
    </w:p>
    <w:p>
      <w:pPr>
        <w:pStyle w:val="ArticleTitle"/>
      </w:pPr>
      <w:r>
        <w:rPr>
          <w:b/>
        </w:rPr>
        <w:t>Article 117 — Traitement des plaintes</w:t>
      </w:r>
    </w:p>
    <w:p>
      <w:pPr>
        <w:pStyle w:val="BodyTextNova"/>
      </w:pPr>
      <w:r>
        <w:t>Toute autorité visée par le présent titre doit agir de manière claire, documentée, vérifiable et contrôlable. Aucune procédure relative à les plaintes, erreurs, réparations administratives et protections contre représailles ne peut être utilisée pour réduire un droit, contourner une garantie supérieure ou protéger un privilège injustifié.</w:t>
      </w:r>
    </w:p>
    <w:p>
      <w:pPr>
        <w:pStyle w:val="ArticleTitle"/>
      </w:pPr>
      <w:r>
        <w:rPr>
          <w:b/>
        </w:rPr>
        <w:t>Article 118 — Interdiction d’enterrer les plaintes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119 — Correction des erreurs administratives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120 — Erreur causée par l’administration</w:t>
      </w:r>
    </w:p>
    <w:p>
      <w:pPr>
        <w:pStyle w:val="BodyTextNova"/>
      </w:pPr>
      <w:r>
        <w:t>Le présent article impose une obligation de proportionnalité, de transparence et de bonne foi. Il protège les personnes de bonne foi, sanctionne les abus volontaires et empêche que les plaintes, erreurs, réparations administratives et protections contre représailles devienne un moyen de domination administrative ou privée.</w:t>
      </w:r>
    </w:p>
    <w:p>
      <w:pPr>
        <w:pStyle w:val="ArticleTitle"/>
      </w:pPr>
      <w:r>
        <w:rPr>
          <w:b/>
        </w:rPr>
        <w:t>Article 121 — Réparation administrative</w:t>
      </w:r>
    </w:p>
    <w:p>
      <w:pPr>
        <w:pStyle w:val="BodyTextNova"/>
      </w:pPr>
      <w:r>
        <w:t>La présente disposition précise les règles applicables en matière de les plaintes, erreurs, réparations administratives et protections contre représailles. Elle doit être appliquée conformément à la Constitution du Québec, Version Projet Nova, aux lois organiques, à la souveraineté populaire et au principe de responsabilité personnelle.</w:t>
      </w:r>
    </w:p>
    <w:p>
      <w:pPr>
        <w:pStyle w:val="ArticleTitle"/>
      </w:pPr>
      <w:r>
        <w:rPr>
          <w:b/>
        </w:rPr>
        <w:t>Article 122 — Plaintes systémiques</w:t>
      </w:r>
    </w:p>
    <w:p>
      <w:pPr>
        <w:pStyle w:val="BodyTextNova"/>
      </w:pPr>
      <w:r>
        <w:t>Toute autorité visée par le présent titre doit agir de manière claire, documentée, vérifiable et contrôlable. Aucune procédure relative à les plaintes, erreurs, réparations administratives et protections contre représailles ne peut être utilisée pour réduire un droit, contourner une garantie supérieure ou protéger un privilège injustifié.</w:t>
      </w:r>
    </w:p>
    <w:p>
      <w:pPr>
        <w:pStyle w:val="ArticleTitle"/>
      </w:pPr>
      <w:r>
        <w:rPr>
          <w:b/>
        </w:rPr>
        <w:t>Article 123 — Protection contre les représailles administratives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124 — Recours au Protecteur du citoyen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XVI</w:t>
      </w:r>
    </w:p>
    <w:p>
      <w:pPr>
        <w:pStyle w:val="Heading3"/>
      </w:pPr>
      <w:r>
        <w:t>DES SERVICES NUMÉRIQUES PUBLICS ET ALTERNATIVES HUMAINES</w:t>
      </w:r>
    </w:p>
    <w:p>
      <w:pPr>
        <w:pStyle w:val="BodyTextNova"/>
      </w:pPr>
      <w:r>
        <w:t>Les articles 125 à 130 organisent le régime applicable à les services numériques publics, l’identité numérique et les alternatives non numériques. Ces dispositions doivent empêcher les contournements, préciser les responsabilités, assurer une application concrète et garantir des recours effectifs.</w:t>
      </w:r>
    </w:p>
    <w:p>
      <w:pPr>
        <w:pStyle w:val="ArticleTitle"/>
      </w:pPr>
      <w:r>
        <w:rPr>
          <w:b/>
        </w:rPr>
        <w:t>Article 125 — Services numériques publics</w:t>
      </w:r>
    </w:p>
    <w:p>
      <w:pPr>
        <w:pStyle w:val="BodyTextNova"/>
      </w:pPr>
      <w:r>
        <w:t>La présente disposition précise les règles applicables en matière de les services numériques publics, l’identité numérique et les alternatives non numériques. Elle doit être appliquée conformément à la Constitution du Québec, Version Projet Nova, aux lois organiques, à la souveraineté populaire et au principe de responsabilité personnelle.</w:t>
      </w:r>
    </w:p>
    <w:p>
      <w:pPr>
        <w:pStyle w:val="ArticleTitle"/>
      </w:pPr>
      <w:r>
        <w:rPr>
          <w:b/>
        </w:rPr>
        <w:t>Article 126 — Alternative non numérique</w:t>
      </w:r>
    </w:p>
    <w:p>
      <w:pPr>
        <w:pStyle w:val="BodyTextNova"/>
      </w:pPr>
      <w:r>
        <w:t>Toute autorité visée par le présent titre doit agir de manière claire, documentée, vérifiable et contrôlable. Aucune procédure relative à les services numériques publics, l’identité numérique et les alternatives non numériques ne peut être utilisée pour réduire un droit, contourner une garantie supérieure ou protéger un privilège injustifié.</w:t>
      </w:r>
    </w:p>
    <w:p>
      <w:pPr>
        <w:pStyle w:val="ArticleTitle"/>
      </w:pPr>
      <w:r>
        <w:rPr>
          <w:b/>
        </w:rPr>
        <w:t>Article 127 — Identité numérique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128 — Interdiction du guichet numérique obligatoire abusif</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129 — Panne numérique</w:t>
      </w:r>
    </w:p>
    <w:p>
      <w:pPr>
        <w:pStyle w:val="BodyTextNova"/>
      </w:pPr>
      <w:r>
        <w:t>Le présent article impose une obligation de proportionnalité, de transparence et de bonne foi. Il protège les personnes de bonne foi, sanctionne les abus volontaires et empêche que les services numériques publics, l’identité numérique et les alternatives non numériques devienne un moyen de domination administrative ou privée.</w:t>
      </w:r>
    </w:p>
    <w:p>
      <w:pPr>
        <w:pStyle w:val="ArticleTitle"/>
      </w:pPr>
      <w:r>
        <w:rPr>
          <w:b/>
        </w:rPr>
        <w:t>Article 130 — Assistance numérique</w:t>
      </w:r>
    </w:p>
    <w:p>
      <w:pPr>
        <w:pStyle w:val="BodyTextNova"/>
      </w:pPr>
      <w:r>
        <w:t>La présente disposition précise les règles applicables en matière de les services numériques publics, l’identité numérique et les alternatives non numériques. Elle doit être appliquée conformément à la Constitution du Québec, Version Projet Nova, aux lois organiques, à la souveraineté populaire et au principe de responsabilité personnelle.</w:t>
      </w:r>
    </w:p>
    <w:p>
      <w:pPr>
        <w:pStyle w:val="Heading2"/>
      </w:pPr>
      <w:r>
        <w:t>TITRE XVII</w:t>
      </w:r>
    </w:p>
    <w:p>
      <w:pPr>
        <w:pStyle w:val="Heading3"/>
      </w:pPr>
      <w:r>
        <w:t>DE LA QUALITÉ, DES STATISTIQUES ET DE LA RESPONSABILITÉ DES ADMINISTRATIONS</w:t>
      </w:r>
    </w:p>
    <w:p>
      <w:pPr>
        <w:pStyle w:val="BodyTextNova"/>
      </w:pPr>
      <w:r>
        <w:t>Les articles 131 à 138 organisent le régime applicable à la qualité administrative, les tableaux de bord, les plans de correction et les audits. Ces dispositions doivent empêcher les contournements, préciser les responsabilités, assurer une application concrète et garantir des recours effectifs.</w:t>
      </w:r>
    </w:p>
    <w:p>
      <w:pPr>
        <w:pStyle w:val="ArticleTitle"/>
      </w:pPr>
      <w:r>
        <w:rPr>
          <w:b/>
        </w:rPr>
        <w:t>Article 131 — Normes de qualité de service</w:t>
      </w:r>
    </w:p>
    <w:p>
      <w:pPr>
        <w:pStyle w:val="BodyTextNova"/>
      </w:pPr>
      <w:r>
        <w:t>La présente disposition précise les règles applicables en matière de la qualité administrative, les tableaux de bord, les plans de correction et les audits. Elle doit être appliquée conformément à la Constitution du Québec, Version Projet Nova, aux lois organiques, à la souveraineté populaire et au principe de responsabilité personnelle.</w:t>
      </w:r>
    </w:p>
    <w:p>
      <w:pPr>
        <w:pStyle w:val="ArticleTitle"/>
      </w:pPr>
      <w:r>
        <w:rPr>
          <w:b/>
        </w:rPr>
        <w:t>Article 132 — Tableau de bord administratif</w:t>
      </w:r>
    </w:p>
    <w:p>
      <w:pPr>
        <w:pStyle w:val="BodyTextNova"/>
      </w:pPr>
      <w:r>
        <w:t>Toute autorité visée par le présent titre doit agir de manière claire, documentée, vérifiable et contrôlable. Aucune procédure relative à la qualité administrative, les tableaux de bord, les plans de correction et les audits ne peut être utilisée pour réduire un droit, contourner une garantie supérieure ou protéger un privilège injustifié.</w:t>
      </w:r>
    </w:p>
    <w:p>
      <w:pPr>
        <w:pStyle w:val="ArticleTitle"/>
      </w:pPr>
      <w:r>
        <w:rPr>
          <w:b/>
        </w:rPr>
        <w:t>Article 133 — Interdiction de manipuler les statistiques administratives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134 — Responsabilité des dirigeants administratifs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135 — Plan de correction obligatoire</w:t>
      </w:r>
    </w:p>
    <w:p>
      <w:pPr>
        <w:pStyle w:val="BodyTextNova"/>
      </w:pPr>
      <w:r>
        <w:t>Le présent article impose une obligation de proportionnalité, de transparence et de bonne foi. Il protège les personnes de bonne foi, sanctionne les abus volontaires et empêche que la qualité administrative, les tableaux de bord, les plans de correction et les audits devienne un moyen de domination administrative ou privée.</w:t>
      </w:r>
    </w:p>
    <w:p>
      <w:pPr>
        <w:pStyle w:val="ArticleTitle"/>
      </w:pPr>
      <w:r>
        <w:rPr>
          <w:b/>
        </w:rPr>
        <w:t>Article 136 — Rapport annuel de qualité administrative</w:t>
      </w:r>
    </w:p>
    <w:p>
      <w:pPr>
        <w:pStyle w:val="BodyTextNova"/>
      </w:pPr>
      <w:r>
        <w:t>La présente disposition précise les règles applicables en matière de la qualité administrative, les tableaux de bord, les plans de correction et les audits. Elle doit être appliquée conformément à la Constitution du Québec, Version Projet Nova, aux lois organiques, à la souveraineté populaire et au principe de responsabilité personnelle.</w:t>
      </w:r>
    </w:p>
    <w:p>
      <w:pPr>
        <w:pStyle w:val="ArticleTitle"/>
      </w:pPr>
      <w:r>
        <w:rPr>
          <w:b/>
        </w:rPr>
        <w:t>Article 137 — Audit des services administratifs</w:t>
      </w:r>
    </w:p>
    <w:p>
      <w:pPr>
        <w:pStyle w:val="BodyTextNova"/>
      </w:pPr>
      <w:r>
        <w:t>Toute autorité visée par le présent titre doit agir de manière claire, documentée, vérifiable et contrôlable. Aucune procédure relative à la qualité administrative, les tableaux de bord, les plans de correction et les audits ne peut être utilisée pour réduire un droit, contourner une garantie supérieure ou protéger un privilège injustifié.</w:t>
      </w:r>
    </w:p>
    <w:p>
      <w:pPr>
        <w:pStyle w:val="ArticleTitle"/>
      </w:pPr>
      <w:r>
        <w:rPr>
          <w:b/>
        </w:rPr>
        <w:t>Article 138 — Principe final du service public ordinaire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1"/>
      </w:pPr>
      <w:r>
        <w:t>LIVRE III</w:t>
      </w:r>
    </w:p>
    <w:p>
      <w:pPr>
        <w:pStyle w:val="Heading2"/>
      </w:pPr>
      <w:r>
        <w:t>TRAVAIL, EMPLOI, ENTREPRISES, COMMERCES OUVERTS EN CONTINU ET LIBERTÉ ÉCONOMIQUE RESPONSABLE</w:t>
      </w:r>
    </w:p>
    <w:p>
      <w:pPr>
        <w:pStyle w:val="BodyTextNova"/>
      </w:pPr>
      <w:r>
        <w:t>Ce livre regroupe les articles 139 à 218 et organise le régime applicable à : travail, emploi, entreprises, commerces ouverts en continu et liberté économique responsable. Il est interprété selon la Constitution du Québec, Version Projet Nova, les lois organiques et les principes de transparence, responsabilité, correction des abus et service réel au citoyen.</w:t>
      </w:r>
    </w:p>
    <w:p>
      <w:pPr>
        <w:pStyle w:val="Heading2"/>
      </w:pPr>
      <w:r>
        <w:t>TITRE XVIII</w:t>
      </w:r>
    </w:p>
    <w:p>
      <w:pPr>
        <w:pStyle w:val="Heading3"/>
      </w:pPr>
      <w:r>
        <w:t>DES PRINCIPES GÉNÉRAUX DU TRAVAIL</w:t>
      </w:r>
    </w:p>
    <w:p>
      <w:pPr>
        <w:pStyle w:val="BodyTextNova"/>
      </w:pPr>
      <w:r>
        <w:t>Les articles 139 à 150 organisent le régime applicable à le travail, la dignité, la liberté de travailler et la sécurité. Ces dispositions doivent empêcher les contournements, préciser les responsabilités, assurer une application concrète et garantir des recours effectifs.</w:t>
      </w:r>
    </w:p>
    <w:p>
      <w:pPr>
        <w:pStyle w:val="ArticleTitle"/>
      </w:pPr>
      <w:r>
        <w:rPr>
          <w:b/>
        </w:rPr>
        <w:t>Article 139 — Dignité du travail</w:t>
      </w:r>
    </w:p>
    <w:p>
      <w:pPr>
        <w:pStyle w:val="BodyTextNova"/>
      </w:pPr>
      <w:r>
        <w:t>La présente disposition précise les règles applicables en matière de le travail, la dignité, la liberté de travailler et la sécurité. Elle doit être appliquée conformément à la Constitution du Québec, Version Projet Nova, aux lois organiques, à la souveraineté populaire et au principe de responsabilité personnelle.</w:t>
      </w:r>
    </w:p>
    <w:p>
      <w:pPr>
        <w:pStyle w:val="ArticleTitle"/>
      </w:pPr>
      <w:r>
        <w:rPr>
          <w:b/>
        </w:rPr>
        <w:t>Article 140 — Liberté de travailler</w:t>
      </w:r>
    </w:p>
    <w:p>
      <w:pPr>
        <w:pStyle w:val="BodyTextNova"/>
      </w:pPr>
      <w:r>
        <w:t>Toute autorité visée par le présent titre doit agir de manière claire, documentée, vérifiable et contrôlable. Aucune procédure relative à le travail, la dignité, la liberté de travailler et la sécurité ne peut être utilisée pour réduire un droit, contourner une garantie supérieure ou protéger un privilège injustifié.</w:t>
      </w:r>
    </w:p>
    <w:p>
      <w:pPr>
        <w:pStyle w:val="ArticleTitle"/>
      </w:pPr>
      <w:r>
        <w:rPr>
          <w:b/>
        </w:rPr>
        <w:t>Article 141 — Travail honnête et autonomie individuelle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142 — Interdiction des obstacles inutiles au travail</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143 — Protection contre l’exploitation</w:t>
      </w:r>
    </w:p>
    <w:p>
      <w:pPr>
        <w:pStyle w:val="BodyTextNova"/>
      </w:pPr>
      <w:r>
        <w:t>Le présent article impose une obligation de proportionnalité, de transparence et de bonne foi. Il protège les personnes de bonne foi, sanctionne les abus volontaires et empêche que le travail, la dignité, la liberté de travailler et la sécurité devienne un moyen de domination administrative ou privée.</w:t>
      </w:r>
    </w:p>
    <w:p>
      <w:pPr>
        <w:pStyle w:val="ArticleTitle"/>
      </w:pPr>
      <w:r>
        <w:rPr>
          <w:b/>
        </w:rPr>
        <w:t>Article 144 — Équilibre entre liberté et protection</w:t>
      </w:r>
    </w:p>
    <w:p>
      <w:pPr>
        <w:pStyle w:val="BodyTextNova"/>
      </w:pPr>
      <w:r>
        <w:t>La présente disposition précise les règles applicables en matière de le travail, la dignité, la liberté de travailler et la sécurité. Elle doit être appliquée conformément à la Constitution du Québec, Version Projet Nova, aux lois organiques, à la souveraineté populaire et au principe de responsabilité personnelle.</w:t>
      </w:r>
    </w:p>
    <w:p>
      <w:pPr>
        <w:pStyle w:val="ArticleTitle"/>
      </w:pPr>
      <w:r>
        <w:rPr>
          <w:b/>
        </w:rPr>
        <w:t>Article 145 — Contrat de travail clair</w:t>
      </w:r>
    </w:p>
    <w:p>
      <w:pPr>
        <w:pStyle w:val="BodyTextNova"/>
      </w:pPr>
      <w:r>
        <w:t>Toute autorité visée par le présent titre doit agir de manière claire, documentée, vérifiable et contrôlable. Aucune procédure relative à le travail, la dignité, la liberté de travailler et la sécurité ne peut être utilisée pour réduire un droit, contourner une garantie supérieure ou protéger un privilège injustifié.</w:t>
      </w:r>
    </w:p>
    <w:p>
      <w:pPr>
        <w:pStyle w:val="ArticleTitle"/>
      </w:pPr>
      <w:r>
        <w:rPr>
          <w:b/>
        </w:rPr>
        <w:t>Article 146 — Information du travailleur</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147 — Protection contre les représailles au travail</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148 — Sécurité au travail</w:t>
      </w:r>
    </w:p>
    <w:p>
      <w:pPr>
        <w:pStyle w:val="BodyTextNova"/>
      </w:pPr>
      <w:r>
        <w:t>Le présent article impose une obligation de proportionnalité, de transparence et de bonne foi. Il protège les personnes de bonne foi, sanctionne les abus volontaires et empêche que le travail, la dignité, la liberté de travailler et la sécurité devienne un moyen de domination administrative ou privée.</w:t>
      </w:r>
    </w:p>
    <w:p>
      <w:pPr>
        <w:pStyle w:val="ArticleTitle"/>
      </w:pPr>
      <w:r>
        <w:rPr>
          <w:b/>
        </w:rPr>
        <w:t>Article 149 — Responsabilité partagée de la sécurité</w:t>
      </w:r>
    </w:p>
    <w:p>
      <w:pPr>
        <w:pStyle w:val="BodyTextNova"/>
      </w:pPr>
      <w:r>
        <w:t>La présente disposition précise les règles applicables en matière de le travail, la dignité, la liberté de travailler et la sécurité. Elle doit être appliquée conformément à la Constitution du Québec, Version Projet Nova, aux lois organiques, à la souveraineté populaire et au principe de responsabilité personnelle.</w:t>
      </w:r>
    </w:p>
    <w:p>
      <w:pPr>
        <w:pStyle w:val="ArticleTitle"/>
      </w:pPr>
      <w:r>
        <w:rPr>
          <w:b/>
        </w:rPr>
        <w:t>Article 150 — Refus d’un travail dangereux</w:t>
      </w:r>
    </w:p>
    <w:p>
      <w:pPr>
        <w:pStyle w:val="BodyTextNova"/>
      </w:pPr>
      <w:r>
        <w:t>Toute autorité visée par le présent titre doit agir de manière claire, documentée, vérifiable et contrôlable. Aucune procédure relative à le travail, la dignité, la liberté de travailler et la sécurité ne peut être utilisée pour réduire un droit, contourner une garantie supérieure ou protéger un privilège injustifié.</w:t>
      </w:r>
    </w:p>
    <w:p>
      <w:pPr>
        <w:pStyle w:val="Heading2"/>
      </w:pPr>
      <w:r>
        <w:t>TITRE XIX</w:t>
      </w:r>
    </w:p>
    <w:p>
      <w:pPr>
        <w:pStyle w:val="Heading3"/>
      </w:pPr>
      <w:r>
        <w:t>DES HEURES DE TRAVAIL, DES HEURES SUPPLÉMENTAIRES ET DE LA RÉCOMPENSE DE L’EFFORT</w:t>
      </w:r>
    </w:p>
    <w:p>
      <w:pPr>
        <w:pStyle w:val="BodyTextNova"/>
      </w:pPr>
      <w:r>
        <w:t>Les articles 151 à 160 organisent le régime applicable à les horaires, heures supplémentaires, repos et transparence. Ces dispositions doivent empêcher les contournements, préciser les responsabilités, assurer une application concrète et garantir des recours effectifs.</w:t>
      </w:r>
    </w:p>
    <w:p>
      <w:pPr>
        <w:pStyle w:val="ArticleTitle"/>
      </w:pPr>
      <w:r>
        <w:rPr>
          <w:b/>
        </w:rPr>
        <w:t>Article 151 — Principe de liberté d’horaire encadrée</w:t>
      </w:r>
    </w:p>
    <w:p>
      <w:pPr>
        <w:pStyle w:val="BodyTextNova"/>
      </w:pPr>
      <w:r>
        <w:t>La présente disposition précise les règles applicables en matière de les horaires, heures supplémentaires, repos et transparence. Elle doit être appliquée conformément à la Constitution du Québec, Version Projet Nova, aux lois organiques, à la souveraineté populaire et au principe de responsabilité personnelle.</w:t>
      </w:r>
    </w:p>
    <w:p>
      <w:pPr>
        <w:pStyle w:val="ArticleTitle"/>
      </w:pPr>
      <w:r>
        <w:rPr>
          <w:b/>
        </w:rPr>
        <w:t>Article 152 — Heures supplémentaires volontaires</w:t>
      </w:r>
    </w:p>
    <w:p>
      <w:pPr>
        <w:pStyle w:val="BodyTextNova"/>
      </w:pPr>
      <w:r>
        <w:t>Les heures supplémentaires volontaires doivent être permises lorsque le travailleur y consent, que la sécurité est protégée, que la rémunération applicable est respectée et qu’aucune coercition abusive n’est exercée. Le travail additionnel volontaire ne doit pas être puni par l’État.</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153 — Protection contre les heures supplémentaires forcées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154 — Rémunération des heures supplémentaires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155 — Allègement fiscal des heures supplémentaires</w:t>
      </w:r>
    </w:p>
    <w:p>
      <w:pPr>
        <w:pStyle w:val="BodyTextNova"/>
      </w:pPr>
      <w:r>
        <w:t>La loi fiscale peut prévoir un allègement ou une exonération partielle des revenus provenant d’heures supplémentaires reconnues. Ce régime doit être simple, vérifiable, limité aux efforts réels et protégé contre les abus.</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156 — Interdiction du remplacement abusif par heures supplémentaires</w:t>
      </w:r>
    </w:p>
    <w:p>
      <w:pPr>
        <w:pStyle w:val="BodyTextNova"/>
      </w:pPr>
      <w:r>
        <w:t>La présente disposition précise les règles applicables en matière de les horaires, heures supplémentaires, repos et transparence. Elle doit être appliquée conformément à la Constitution du Québec, Version Projet Nova, aux lois organiques, à la souveraineté populaire et au principe de responsabilité personnelle.</w:t>
      </w:r>
    </w:p>
    <w:p>
      <w:pPr>
        <w:pStyle w:val="ArticleTitle"/>
      </w:pPr>
      <w:r>
        <w:rPr>
          <w:b/>
        </w:rPr>
        <w:t>Article 157 — Repos minimal</w:t>
      </w:r>
    </w:p>
    <w:p>
      <w:pPr>
        <w:pStyle w:val="BodyTextNova"/>
      </w:pPr>
      <w:r>
        <w:t>Toute autorité visée par le présent titre doit agir de manière claire, documentée, vérifiable et contrôlable. Aucune procédure relative à les horaires, heures supplémentaires, repos et transparence ne peut être utilisée pour réduire un droit, contourner une garantie supérieure ou protéger un privilège injustifié.</w:t>
      </w:r>
    </w:p>
    <w:p>
      <w:pPr>
        <w:pStyle w:val="ArticleTitle"/>
      </w:pPr>
      <w:r>
        <w:rPr>
          <w:b/>
        </w:rPr>
        <w:t>Article 158 — Travail atypique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159 — Banque d’heures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160 — Transparence des horaires</w:t>
      </w:r>
    </w:p>
    <w:p>
      <w:pPr>
        <w:pStyle w:val="BodyTextNova"/>
      </w:pPr>
      <w:r>
        <w:t>Le présent article impose une obligation de proportionnalité, de transparence et de bonne foi. Il protège les personnes de bonne foi, sanctionne les abus volontaires et empêche que les horaires, heures supplémentaires, repos et transparence devienne un moyen de domination administrative ou privée.</w:t>
      </w:r>
    </w:p>
    <w:p>
      <w:pPr>
        <w:pStyle w:val="Heading2"/>
      </w:pPr>
      <w:r>
        <w:t>TITRE XX</w:t>
      </w:r>
    </w:p>
    <w:p>
      <w:pPr>
        <w:pStyle w:val="Heading3"/>
      </w:pPr>
      <w:r>
        <w:t>DES RETRAITÉS ACTIFS ET DU RETOUR VOLONTAIRE AU TRAVAIL</w:t>
      </w:r>
    </w:p>
    <w:p>
      <w:pPr>
        <w:pStyle w:val="BodyTextNova"/>
      </w:pPr>
      <w:r>
        <w:t>Les articles 161 à 168 organisent le régime applicable à les retraités actifs, leur retour volontaire, leurs droits et la transmission d’expertise. Ces dispositions doivent empêcher les contournements, préciser les responsabilités, assurer une application concrète et garantir des recours effectifs.</w:t>
      </w:r>
    </w:p>
    <w:p>
      <w:pPr>
        <w:pStyle w:val="ArticleTitle"/>
      </w:pPr>
      <w:r>
        <w:rPr>
          <w:b/>
        </w:rPr>
        <w:t>Article 161 — Principe de retraite active</w:t>
      </w:r>
    </w:p>
    <w:p>
      <w:pPr>
        <w:pStyle w:val="BodyTextNova"/>
      </w:pPr>
      <w:r>
        <w:t>Toute personne retraitée qui souhaite travailler volontairement doit pouvoir le faire sans être pénalisée inutilement par l’État. La retraite ne doit pas devenir une interdiction de contribuer, et l’expérience des retraités doit être reconnue comme une richesse nationale.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162 — Retour volontaire au travail</w:t>
      </w:r>
    </w:p>
    <w:p>
      <w:pPr>
        <w:pStyle w:val="BodyTextNova"/>
      </w:pPr>
      <w:r>
        <w:t>Toute autorité visée par le présent titre doit agir de manière claire, documentée, vérifiable et contrôlable. Aucune procédure relative à les retraités actifs, leur retour volontaire, leurs droits et la transmission d’expertise ne peut être utilisée pour réduire un droit, contourner une garantie supérieure ou protéger un privilège injustifié.</w:t>
      </w:r>
    </w:p>
    <w:p>
      <w:pPr>
        <w:pStyle w:val="ArticleTitle"/>
      </w:pPr>
      <w:r>
        <w:rPr>
          <w:b/>
        </w:rPr>
        <w:t>Article 163 — Allègement fiscal des retraités actifs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164 — Protection des prestations légitimes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165 — Mentorat des retraités actifs</w:t>
      </w:r>
    </w:p>
    <w:p>
      <w:pPr>
        <w:pStyle w:val="BodyTextNova"/>
      </w:pPr>
      <w:r>
        <w:t>Le présent article impose une obligation de proportionnalité, de transparence et de bonne foi. Il protège les personnes de bonne foi, sanctionne les abus volontaires et empêche que les retraités actifs, leur retour volontaire, leurs droits et la transmission d’expertise devienne un moyen de domination administrative ou privée.</w:t>
      </w:r>
    </w:p>
    <w:p>
      <w:pPr>
        <w:pStyle w:val="ArticleTitle"/>
      </w:pPr>
      <w:r>
        <w:rPr>
          <w:b/>
        </w:rPr>
        <w:t>Article 166 — Retraités actifs dans les services essentiels</w:t>
      </w:r>
    </w:p>
    <w:p>
      <w:pPr>
        <w:pStyle w:val="BodyTextNova"/>
      </w:pPr>
      <w:r>
        <w:t>La présente disposition précise les règles applicables en matière de les retraités actifs, leur retour volontaire, leurs droits et la transmission d’expertise. Elle doit être appliquée conformément à la Constitution du Québec, Version Projet Nova, aux lois organiques, à la souveraineté populaire et au principe de responsabilité personnelle.</w:t>
      </w:r>
    </w:p>
    <w:p>
      <w:pPr>
        <w:pStyle w:val="ArticleTitle"/>
      </w:pPr>
      <w:r>
        <w:rPr>
          <w:b/>
        </w:rPr>
        <w:t>Article 167 — Interdiction de discrimination fondée sur l’âge</w:t>
      </w:r>
    </w:p>
    <w:p>
      <w:pPr>
        <w:pStyle w:val="BodyTextNova"/>
      </w:pPr>
      <w:r>
        <w:t>Toute autorité visée par le présent titre doit agir de manière claire, documentée, vérifiable et contrôlable. Aucune procédure relative à les retraités actifs, leur retour volontaire, leurs droits et la transmission d’expertise ne peut être utilisée pour réduire un droit, contourner une garantie supérieure ou protéger un privilège injustifié.</w:t>
      </w:r>
    </w:p>
    <w:p>
      <w:pPr>
        <w:pStyle w:val="ArticleTitle"/>
      </w:pPr>
      <w:r>
        <w:rPr>
          <w:b/>
        </w:rPr>
        <w:t>Article 168 — Simplification du retour au travail</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XXI</w:t>
      </w:r>
    </w:p>
    <w:p>
      <w:pPr>
        <w:pStyle w:val="Heading3"/>
      </w:pPr>
      <w:r>
        <w:t>DE L’ENTREPRISE, DE L’ENTREPRENEURIAT ET DE LA LIBERTÉ ÉCONOMIQUE RESPONSABLE</w:t>
      </w:r>
    </w:p>
    <w:p>
      <w:pPr>
        <w:pStyle w:val="BodyTextNova"/>
      </w:pPr>
      <w:r>
        <w:t>Les articles 169 à 184 organisent le régime applicable à les entreprises, PME, concurrence loyale, innovation et responsabilité. Ces dispositions doivent empêcher les contournements, préciser les responsabilités, assurer une application concrète et garantir des recours effectifs.</w:t>
      </w:r>
    </w:p>
    <w:p>
      <w:pPr>
        <w:pStyle w:val="ArticleTitle"/>
      </w:pPr>
      <w:r>
        <w:rPr>
          <w:b/>
        </w:rPr>
        <w:t>Article 169 — Liberté d’entreprendre</w:t>
      </w:r>
    </w:p>
    <w:p>
      <w:pPr>
        <w:pStyle w:val="BodyTextNova"/>
      </w:pPr>
      <w:r>
        <w:t>La présente disposition précise les règles applicables en matière de les entreprises, PME, concurrence loyale, innovation et responsabilité. Elle doit être appliquée conformément à la Constitution du Québec, Version Projet Nova, aux lois organiques, à la souveraineté populaire et au principe de responsabilité personnelle.</w:t>
      </w:r>
    </w:p>
    <w:p>
      <w:pPr>
        <w:pStyle w:val="ArticleTitle"/>
      </w:pPr>
      <w:r>
        <w:rPr>
          <w:b/>
        </w:rPr>
        <w:t>Article 170 — Rôle de l’État envers les entreprises</w:t>
      </w:r>
    </w:p>
    <w:p>
      <w:pPr>
        <w:pStyle w:val="BodyTextNova"/>
      </w:pPr>
      <w:r>
        <w:t>Toute autorité visée par le présent titre doit agir de manière claire, documentée, vérifiable et contrôlable. Aucune procédure relative à les entreprises, PME, concurrence loyale, innovation et responsabilité ne peut être utilisée pour réduire un droit, contourner une garantie supérieure ou protéger un privilège injustifié.</w:t>
      </w:r>
    </w:p>
    <w:p>
      <w:pPr>
        <w:pStyle w:val="ArticleTitle"/>
      </w:pPr>
      <w:r>
        <w:rPr>
          <w:b/>
        </w:rPr>
        <w:t>Article 171 — Protection des petites et moyennes entreprises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172 — Interdiction des barrières artificielles à l’entrée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173 — Concurrence loyale</w:t>
      </w:r>
    </w:p>
    <w:p>
      <w:pPr>
        <w:pStyle w:val="BodyTextNova"/>
      </w:pPr>
      <w:r>
        <w:t>Le présent article impose une obligation de proportionnalité, de transparence et de bonne foi. Il protège les personnes de bonne foi, sanctionne les abus volontaires et empêche que les entreprises, PME, concurrence loyale, innovation et responsabilité devienne un moyen de domination administrative ou privée.</w:t>
      </w:r>
    </w:p>
    <w:p>
      <w:pPr>
        <w:pStyle w:val="ArticleTitle"/>
      </w:pPr>
      <w:r>
        <w:rPr>
          <w:b/>
        </w:rPr>
        <w:t>Article 174 — Liberté des prix</w:t>
      </w:r>
    </w:p>
    <w:p>
      <w:pPr>
        <w:pStyle w:val="BodyTextNova"/>
      </w:pPr>
      <w:r>
        <w:t>La présente disposition précise les règles applicables en matière de les entreprises, PME, concurrence loyale, innovation et responsabilité. Elle doit être appliquée conformément à la Constitution du Québec, Version Projet Nova, aux lois organiques, à la souveraineté populaire et au principe de responsabilité personnelle.</w:t>
      </w:r>
    </w:p>
    <w:p>
      <w:pPr>
        <w:pStyle w:val="ArticleTitle"/>
      </w:pPr>
      <w:r>
        <w:rPr>
          <w:b/>
        </w:rPr>
        <w:t>Article 175 — Refus de la gestion administrative permanente de l’offre</w:t>
      </w:r>
    </w:p>
    <w:p>
      <w:pPr>
        <w:pStyle w:val="BodyTextNova"/>
      </w:pPr>
      <w:r>
        <w:t>L’État ne doit pas maintenir une gestion administrative permanente de l’offre lorsque le marché peut s’équilibrer librement par l’offre, la demande, la concurrence, l’innovation et l’adaptation des producteurs. Toute restriction d’offre doit être justifiée, limitée, transparente, révisable et compatible avec l’entrée de nouveaux producteurs.</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176 — Protection contre les monopoles protégés par l’État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177 — Charges administratives des entreprises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178 — Guichet entrepreneurial</w:t>
      </w:r>
    </w:p>
    <w:p>
      <w:pPr>
        <w:pStyle w:val="BodyTextNova"/>
      </w:pPr>
      <w:r>
        <w:t>Le présent article impose une obligation de proportionnalité, de transparence et de bonne foi. Il protège les personnes de bonne foi, sanctionne les abus volontaires et empêche que les entreprises, PME, concurrence loyale, innovation et responsabilité devienne un moyen de domination administrative ou privée.</w:t>
      </w:r>
    </w:p>
    <w:p>
      <w:pPr>
        <w:pStyle w:val="ArticleTitle"/>
      </w:pPr>
      <w:r>
        <w:rPr>
          <w:b/>
        </w:rPr>
        <w:t>Article 179 — Droit à une réponse administrative des entreprises</w:t>
      </w:r>
    </w:p>
    <w:p>
      <w:pPr>
        <w:pStyle w:val="BodyTextNova"/>
      </w:pPr>
      <w:r>
        <w:t>La présente disposition précise les règles applicables en matière de les entreprises, PME, concurrence loyale, innovation et responsabilité. Elle doit être appliquée conformément à la Constitution du Québec, Version Projet Nova, aux lois organiques, à la souveraineté populaire et au principe de responsabilité personnelle.</w:t>
      </w:r>
    </w:p>
    <w:p>
      <w:pPr>
        <w:pStyle w:val="ArticleTitle"/>
      </w:pPr>
      <w:r>
        <w:rPr>
          <w:b/>
        </w:rPr>
        <w:t>Article 180 — Innovation et projets pilotes</w:t>
      </w:r>
    </w:p>
    <w:p>
      <w:pPr>
        <w:pStyle w:val="BodyTextNova"/>
      </w:pPr>
      <w:r>
        <w:t>Toute autorité visée par le présent titre doit agir de manière claire, documentée, vérifiable et contrôlable. Aucune procédure relative à les entreprises, PME, concurrence loyale, innovation et responsabilité ne peut être utilisée pour réduire un droit, contourner une garantie supérieure ou protéger un privilège injustifié.</w:t>
      </w:r>
    </w:p>
    <w:p>
      <w:pPr>
        <w:pStyle w:val="ArticleTitle"/>
      </w:pPr>
      <w:r>
        <w:rPr>
          <w:b/>
        </w:rPr>
        <w:t>Article 181 — Responsabilité de l’entreprise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182 — Protection contre l’abus réglementaire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183 — Entreprises familiales et locales</w:t>
      </w:r>
    </w:p>
    <w:p>
      <w:pPr>
        <w:pStyle w:val="BodyTextNova"/>
      </w:pPr>
      <w:r>
        <w:t>Le présent article impose une obligation de proportionnalité, de transparence et de bonne foi. Il protège les personnes de bonne foi, sanctionne les abus volontaires et empêche que les entreprises, PME, concurrence loyale, innovation et responsabilité devienne un moyen de domination administrative ou privée.</w:t>
      </w:r>
    </w:p>
    <w:p>
      <w:pPr>
        <w:pStyle w:val="ArticleTitle"/>
      </w:pPr>
      <w:r>
        <w:rPr>
          <w:b/>
        </w:rPr>
        <w:t>Article 184 — Transmission d’entreprise</w:t>
      </w:r>
    </w:p>
    <w:p>
      <w:pPr>
        <w:pStyle w:val="BodyTextNova"/>
      </w:pPr>
      <w:r>
        <w:t>La présente disposition précise les règles applicables en matière de les entreprises, PME, concurrence loyale, innovation et responsabilité. Elle doit être appliquée conformément à la Constitution du Québec, Version Projet Nova, aux lois organiques, à la souveraineté populaire et au principe de responsabilité personnelle.</w:t>
      </w:r>
    </w:p>
    <w:p>
      <w:pPr>
        <w:pStyle w:val="Heading2"/>
      </w:pPr>
      <w:r>
        <w:t>TITRE XXII</w:t>
      </w:r>
    </w:p>
    <w:p>
      <w:pPr>
        <w:pStyle w:val="Heading3"/>
      </w:pPr>
      <w:r>
        <w:t>DES COMMERCES OUVERTS EN CONTINU ET DE LA LIBERTÉ D’HORAIRE COMMERCIAL</w:t>
      </w:r>
    </w:p>
    <w:p>
      <w:pPr>
        <w:pStyle w:val="BodyTextNova"/>
      </w:pPr>
      <w:r>
        <w:t>Les articles 185 à 194 organisent le régime applicable à les commerces ouverts en continu, les services 24/7 et la protection des travailleurs. Ces dispositions doivent empêcher les contournements, préciser les responsabilités, assurer une application concrète et garantir des recours effectifs.</w:t>
      </w:r>
    </w:p>
    <w:p>
      <w:pPr>
        <w:pStyle w:val="ArticleTitle"/>
      </w:pPr>
      <w:r>
        <w:rPr>
          <w:b/>
        </w:rPr>
        <w:t>Article 185 — Liberté d’ouverture commerciale</w:t>
      </w:r>
    </w:p>
    <w:p>
      <w:pPr>
        <w:pStyle w:val="BodyTextNova"/>
      </w:pPr>
      <w:r>
        <w:t>La présente disposition précise les règles applicables en matière de les commerces ouverts en continu, les services 24/7 et la protection des travailleurs. Elle doit être appliquée conformément à la Constitution du Québec, Version Projet Nova, aux lois organiques, à la souveraineté populaire et au principe de responsabilité personnelle.</w:t>
      </w:r>
    </w:p>
    <w:p>
      <w:pPr>
        <w:pStyle w:val="ArticleTitle"/>
      </w:pPr>
      <w:r>
        <w:rPr>
          <w:b/>
        </w:rPr>
        <w:t>Article 186 — Ouverture vingt-quatre heures sur vingt-quatre</w:t>
      </w:r>
    </w:p>
    <w:p>
      <w:pPr>
        <w:pStyle w:val="BodyTextNova"/>
      </w:pPr>
      <w:r>
        <w:t>Un commerce peut être ouvert vingt-quatre heures sur vingt-quatre lorsque l’activité est légale, la sécurité assurée, les règles du travail respectées et les nuisances excessives contrôlées. Aucune fermeture obligatoire ne doit être imposée par idéologie ou protectionnisme économique sans motif réel.</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187 — Protection des travailleurs dans les commerces ouverts en continu</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188 — Sécurité des commerces ouverts la nuit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189 — Rôle des municipalités</w:t>
      </w:r>
    </w:p>
    <w:p>
      <w:pPr>
        <w:pStyle w:val="BodyTextNova"/>
      </w:pPr>
      <w:r>
        <w:t>Le présent article impose une obligation de proportionnalité, de transparence et de bonne foi. Il protège les personnes de bonne foi, sanctionne les abus volontaires et empêche que les commerces ouverts en continu, les services 24/7 et la protection des travailleurs devienne un moyen de domination administrative ou privée.</w:t>
      </w:r>
    </w:p>
    <w:p>
      <w:pPr>
        <w:pStyle w:val="ArticleTitle"/>
      </w:pPr>
      <w:r>
        <w:rPr>
          <w:b/>
        </w:rPr>
        <w:t>Article 190 — Services essentiels privés</w:t>
      </w:r>
    </w:p>
    <w:p>
      <w:pPr>
        <w:pStyle w:val="BodyTextNova"/>
      </w:pPr>
      <w:r>
        <w:t>La présente disposition précise les règles applicables en matière de les commerces ouverts en continu, les services 24/7 et la protection des travailleurs. Elle doit être appliquée conformément à la Constitution du Québec, Version Projet Nova, aux lois organiques, à la souveraineté populaire et au principe de responsabilité personnelle.</w:t>
      </w:r>
    </w:p>
    <w:p>
      <w:pPr>
        <w:pStyle w:val="ArticleTitle"/>
      </w:pPr>
      <w:r>
        <w:rPr>
          <w:b/>
        </w:rPr>
        <w:t>Article 191 — Respect du choix commercial</w:t>
      </w:r>
    </w:p>
    <w:p>
      <w:pPr>
        <w:pStyle w:val="BodyTextNova"/>
      </w:pPr>
      <w:r>
        <w:t>Toute autorité visée par le présent titre doit agir de manière claire, documentée, vérifiable et contrôlable. Aucune procédure relative à les commerces ouverts en continu, les services 24/7 et la protection des travailleurs ne peut être utilisée pour réduire un droit, contourner une garantie supérieure ou protéger un privilège injustifié.</w:t>
      </w:r>
    </w:p>
    <w:p>
      <w:pPr>
        <w:pStyle w:val="ArticleTitle"/>
      </w:pPr>
      <w:r>
        <w:rPr>
          <w:b/>
        </w:rPr>
        <w:t>Article 192 — Interdiction des privilèges horaires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193 — Révision des restrictions horaires existantes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194 — Principe final de liberté commerciale</w:t>
      </w:r>
    </w:p>
    <w:p>
      <w:pPr>
        <w:pStyle w:val="BodyTextNova"/>
      </w:pPr>
      <w:r>
        <w:t>Le présent article impose une obligation de proportionnalité, de transparence et de bonne foi. Il protège les personnes de bonne foi, sanctionne les abus volontaires et empêche que les commerces ouverts en continu, les services 24/7 et la protection des travailleurs devienne un moyen de domination administrative ou privée.</w:t>
      </w:r>
    </w:p>
    <w:p>
      <w:pPr>
        <w:pStyle w:val="Heading2"/>
      </w:pPr>
      <w:r>
        <w:t>TITRE XXIII</w:t>
      </w:r>
    </w:p>
    <w:p>
      <w:pPr>
        <w:pStyle w:val="Heading3"/>
      </w:pPr>
      <w:r>
        <w:t>DES MARCHÉS, DE LA CONCURRENCE ET DE L’ÉQUILIBRE PAR L’OFFRE ET LA DEMANDE</w:t>
      </w:r>
    </w:p>
    <w:p>
      <w:pPr>
        <w:pStyle w:val="BodyTextNova"/>
      </w:pPr>
      <w:r>
        <w:t>Les articles 195 à 206 organisent le régime applicable à les marchés, la concurrence, l’offre, la demande et la protection des consommateurs. Ces dispositions doivent empêcher les contournements, préciser les responsabilités, assurer une application concrète et garantir des recours effectifs.</w:t>
      </w:r>
    </w:p>
    <w:p>
      <w:pPr>
        <w:pStyle w:val="ArticleTitle"/>
      </w:pPr>
      <w:r>
        <w:rPr>
          <w:b/>
        </w:rPr>
        <w:t>Article 195 — Principe d’équilibre des marchés</w:t>
      </w:r>
    </w:p>
    <w:p>
      <w:pPr>
        <w:pStyle w:val="BodyTextNova"/>
      </w:pPr>
      <w:r>
        <w:t>La présente disposition précise les règles applicables en matière de les marchés, la concurrence, l’offre, la demande et la protection des consommateurs. Elle doit être appliquée conformément à la Constitution du Québec, Version Projet Nova, aux lois organiques, à la souveraineté populaire et au principe de responsabilité personnelle.</w:t>
      </w:r>
    </w:p>
    <w:p>
      <w:pPr>
        <w:pStyle w:val="ArticleTitle"/>
      </w:pPr>
      <w:r>
        <w:rPr>
          <w:b/>
        </w:rPr>
        <w:t>Article 196 — Intervention économique limitée</w:t>
      </w:r>
    </w:p>
    <w:p>
      <w:pPr>
        <w:pStyle w:val="BodyTextNova"/>
      </w:pPr>
      <w:r>
        <w:t>Toute autorité visée par le présent titre doit agir de manière claire, documentée, vérifiable et contrôlable. Aucune procédure relative à les marchés, la concurrence, l’offre, la demande et la protection des consommateurs ne peut être utilisée pour réduire un droit, contourner une garantie supérieure ou protéger un privilège injustifié.</w:t>
      </w:r>
    </w:p>
    <w:p>
      <w:pPr>
        <w:pStyle w:val="ArticleTitle"/>
      </w:pPr>
      <w:r>
        <w:rPr>
          <w:b/>
        </w:rPr>
        <w:t>Article 197 — Interdiction des privilèges économiques injustifiés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198 — Subventions économiques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199 — Fin des subventions de dépendance</w:t>
      </w:r>
    </w:p>
    <w:p>
      <w:pPr>
        <w:pStyle w:val="BodyTextNova"/>
      </w:pPr>
      <w:r>
        <w:t>Le présent article impose une obligation de proportionnalité, de transparence et de bonne foi. Il protège les personnes de bonne foi, sanctionne les abus volontaires et empêche que les marchés, la concurrence, l’offre, la demande et la protection des consommateurs devienne un moyen de domination administrative ou privée.</w:t>
      </w:r>
    </w:p>
    <w:p>
      <w:pPr>
        <w:pStyle w:val="ArticleTitle"/>
      </w:pPr>
      <w:r>
        <w:rPr>
          <w:b/>
        </w:rPr>
        <w:t>Article 200 — Protection du consommateur</w:t>
      </w:r>
    </w:p>
    <w:p>
      <w:pPr>
        <w:pStyle w:val="BodyTextNova"/>
      </w:pPr>
      <w:r>
        <w:t>La présente disposition précise les règles applicables en matière de les marchés, la concurrence, l’offre, la demande et la protection des consommateurs. Elle doit être appliquée conformément à la Constitution du Québec, Version Projet Nova, aux lois organiques, à la souveraineté populaire et au principe de responsabilité personnelle.</w:t>
      </w:r>
    </w:p>
    <w:p>
      <w:pPr>
        <w:pStyle w:val="ArticleTitle"/>
      </w:pPr>
      <w:r>
        <w:rPr>
          <w:b/>
        </w:rPr>
        <w:t>Article 201 — Transparence des prix</w:t>
      </w:r>
    </w:p>
    <w:p>
      <w:pPr>
        <w:pStyle w:val="BodyTextNova"/>
      </w:pPr>
      <w:r>
        <w:t>Toute autorité visée par le présent titre doit agir de manière claire, documentée, vérifiable et contrôlable. Aucune procédure relative à les marchés, la concurrence, l’offre, la demande et la protection des consommateurs ne peut être utilisée pour réduire un droit, contourner une garantie supérieure ou protéger un privilège injustifié.</w:t>
      </w:r>
    </w:p>
    <w:p>
      <w:pPr>
        <w:pStyle w:val="ArticleTitle"/>
      </w:pPr>
      <w:r>
        <w:rPr>
          <w:b/>
        </w:rPr>
        <w:t>Article 202 — Droit à la réparation et à la durabilité</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203 — Interdiction de l’obsolescence programmée abusive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204 — Plateformes commerciales dominantes</w:t>
      </w:r>
    </w:p>
    <w:p>
      <w:pPr>
        <w:pStyle w:val="BodyTextNova"/>
      </w:pPr>
      <w:r>
        <w:t>Le présent article impose une obligation de proportionnalité, de transparence et de bonne foi. Il protège les personnes de bonne foi, sanctionne les abus volontaires et empêche que les marchés, la concurrence, l’offre, la demande et la protection des consommateurs devienne un moyen de domination administrative ou privée.</w:t>
      </w:r>
    </w:p>
    <w:p>
      <w:pPr>
        <w:pStyle w:val="ArticleTitle"/>
      </w:pPr>
      <w:r>
        <w:rPr>
          <w:b/>
        </w:rPr>
        <w:t>Article 205 — Marchés régionaux</w:t>
      </w:r>
    </w:p>
    <w:p>
      <w:pPr>
        <w:pStyle w:val="BodyTextNova"/>
      </w:pPr>
      <w:r>
        <w:t>La présente disposition précise les règles applicables en matière de les marchés, la concurrence, l’offre, la demande et la protection des consommateurs. Elle doit être appliquée conformément à la Constitution du Québec, Version Projet Nova, aux lois organiques, à la souveraineté populaire et au principe de responsabilité personnelle.</w:t>
      </w:r>
    </w:p>
    <w:p>
      <w:pPr>
        <w:pStyle w:val="ArticleTitle"/>
      </w:pPr>
      <w:r>
        <w:rPr>
          <w:b/>
        </w:rPr>
        <w:t>Article 206 — Principe final de l’économie responsable</w:t>
      </w:r>
    </w:p>
    <w:p>
      <w:pPr>
        <w:pStyle w:val="BodyTextNova"/>
      </w:pPr>
      <w:r>
        <w:t>Toute autorité visée par le présent titre doit agir de manière claire, documentée, vérifiable et contrôlable. Aucune procédure relative à les marchés, la concurrence, l’offre, la demande et la protection des consommateurs ne peut être utilisée pour réduire un droit, contourner une garantie supérieure ou protéger un privilège injustifié.</w:t>
      </w:r>
    </w:p>
    <w:p>
      <w:pPr>
        <w:pStyle w:val="Heading2"/>
      </w:pPr>
      <w:r>
        <w:t>TITRE XXIV</w:t>
      </w:r>
    </w:p>
    <w:p>
      <w:pPr>
        <w:pStyle w:val="Heading3"/>
      </w:pPr>
      <w:r>
        <w:t>DE LA FORMATION, DES PÉNURIES DE MAIN-D’ŒUVRE ET DE LA PRODUCTIVITÉ</w:t>
      </w:r>
    </w:p>
    <w:p>
      <w:pPr>
        <w:pStyle w:val="BodyTextNova"/>
      </w:pPr>
      <w:r>
        <w:t>Les articles 207 à 218 organisent le régime applicable à la formation, les pénuries, la productivité, le travail autonome et la technologie. Ces dispositions doivent empêcher les contournements, préciser les responsabilités, assurer une application concrète et garantir des recours effectifs.</w:t>
      </w:r>
    </w:p>
    <w:p>
      <w:pPr>
        <w:pStyle w:val="ArticleTitle"/>
      </w:pPr>
      <w:r>
        <w:rPr>
          <w:b/>
        </w:rPr>
        <w:t>Article 207 — Priorité à la formation interne</w:t>
      </w:r>
    </w:p>
    <w:p>
      <w:pPr>
        <w:pStyle w:val="BodyTextNova"/>
      </w:pPr>
      <w:r>
        <w:t>La présente disposition précise les règles applicables en matière de la formation, les pénuries, la productivité, le travail autonome et la technologie. Elle doit être appliquée conformément à la Constitution du Québec, Version Projet Nova, aux lois organiques, à la souveraineté populaire et au principe de responsabilité personnelle.</w:t>
      </w:r>
    </w:p>
    <w:p>
      <w:pPr>
        <w:pStyle w:val="ArticleTitle"/>
      </w:pPr>
      <w:r>
        <w:rPr>
          <w:b/>
        </w:rPr>
        <w:t>Article 208 — Reconnaissance des compétences</w:t>
      </w:r>
    </w:p>
    <w:p>
      <w:pPr>
        <w:pStyle w:val="BodyTextNova"/>
      </w:pPr>
      <w:r>
        <w:t>Toute autorité visée par le présent titre doit agir de manière claire, documentée, vérifiable et contrôlable. Aucune procédure relative à la formation, les pénuries, la productivité, le travail autonome et la technologie ne peut être utilisée pour réduire un droit, contourner une garantie supérieure ou protéger un privilège injustifié.</w:t>
      </w:r>
    </w:p>
    <w:p>
      <w:pPr>
        <w:pStyle w:val="ArticleTitle"/>
      </w:pPr>
      <w:r>
        <w:rPr>
          <w:b/>
        </w:rPr>
        <w:t>Article 209 — Formation professionnelle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210 — Apprentissage en milieu de travail</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211 — Réduction des pénuries par organisation du travail</w:t>
      </w:r>
    </w:p>
    <w:p>
      <w:pPr>
        <w:pStyle w:val="BodyTextNova"/>
      </w:pPr>
      <w:r>
        <w:t>Le présent article impose une obligation de proportionnalité, de transparence et de bonne foi. Il protège les personnes de bonne foi, sanctionne les abus volontaires et empêche que la formation, les pénuries, la productivité, le travail autonome et la technologie devienne un moyen de domination administrative ou privée.</w:t>
      </w:r>
    </w:p>
    <w:p>
      <w:pPr>
        <w:pStyle w:val="ArticleTitle"/>
      </w:pPr>
      <w:r>
        <w:rPr>
          <w:b/>
        </w:rPr>
        <w:t>Article 212 — Productivité nationale</w:t>
      </w:r>
    </w:p>
    <w:p>
      <w:pPr>
        <w:pStyle w:val="BodyTextNova"/>
      </w:pPr>
      <w:r>
        <w:t>La présente disposition précise les règles applicables en matière de la formation, les pénuries, la productivité, le travail autonome et la technologie. Elle doit être appliquée conformément à la Constitution du Québec, Version Projet Nova, aux lois organiques, à la souveraineté populaire et au principe de responsabilité personnelle.</w:t>
      </w:r>
    </w:p>
    <w:p>
      <w:pPr>
        <w:pStyle w:val="ArticleTitle"/>
      </w:pPr>
      <w:r>
        <w:rPr>
          <w:b/>
        </w:rPr>
        <w:t>Article 213 — Technologie et emploi</w:t>
      </w:r>
    </w:p>
    <w:p>
      <w:pPr>
        <w:pStyle w:val="BodyTextNova"/>
      </w:pPr>
      <w:r>
        <w:t>Toute autorité visée par le présent titre doit agir de manière claire, documentée, vérifiable et contrôlable. Aucune procédure relative à la formation, les pénuries, la productivité, le travail autonome et la technologie ne peut être utilisée pour réduire un droit, contourner une garantie supérieure ou protéger un privilège injustifié.</w:t>
      </w:r>
    </w:p>
    <w:p>
      <w:pPr>
        <w:pStyle w:val="ArticleTitle"/>
      </w:pPr>
      <w:r>
        <w:rPr>
          <w:b/>
        </w:rPr>
        <w:t>Article 214 — Travail autonome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215 — Faux travail autonome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216 — Télétravail</w:t>
      </w:r>
    </w:p>
    <w:p>
      <w:pPr>
        <w:pStyle w:val="BodyTextNova"/>
      </w:pPr>
      <w:r>
        <w:t>Le présent article impose une obligation de proportionnalité, de transparence et de bonne foi. Il protège les personnes de bonne foi, sanctionne les abus volontaires et empêche que la formation, les pénuries, la productivité, le travail autonome et la technologie devienne un moyen de domination administrative ou privée.</w:t>
      </w:r>
    </w:p>
    <w:p>
      <w:pPr>
        <w:pStyle w:val="ArticleTitle"/>
      </w:pPr>
      <w:r>
        <w:rPr>
          <w:b/>
        </w:rPr>
        <w:t>Article 217 — Droit à la déconnexion raisonnable</w:t>
      </w:r>
    </w:p>
    <w:p>
      <w:pPr>
        <w:pStyle w:val="BodyTextNova"/>
      </w:pPr>
      <w:r>
        <w:t>La présente disposition précise les règles applicables en matière de la formation, les pénuries, la productivité, le travail autonome et la technologie. Elle doit être appliquée conformément à la Constitution du Québec, Version Projet Nova, aux lois organiques, à la souveraineté populaire et au principe de responsabilité personnelle.</w:t>
      </w:r>
    </w:p>
    <w:p>
      <w:pPr>
        <w:pStyle w:val="ArticleTitle"/>
      </w:pPr>
      <w:r>
        <w:rPr>
          <w:b/>
        </w:rPr>
        <w:t>Article 218 — Principe final du travail et de l’entreprise</w:t>
      </w:r>
    </w:p>
    <w:p>
      <w:pPr>
        <w:pStyle w:val="BodyTextNova"/>
      </w:pPr>
      <w:r>
        <w:t>Toute autorité visée par le présent titre doit agir de manière claire, documentée, vérifiable et contrôlable. Aucune procédure relative à la formation, les pénuries, la productivité, le travail autonome et la technologie ne peut être utilisée pour réduire un droit, contourner une garantie supérieure ou protéger un privilège injustifié.</w:t>
      </w:r>
    </w:p>
    <w:p>
      <w:pPr>
        <w:pStyle w:val="Heading1"/>
      </w:pPr>
      <w:r>
        <w:t>LIVRE IV</w:t>
      </w:r>
    </w:p>
    <w:p>
      <w:pPr>
        <w:pStyle w:val="Heading2"/>
      </w:pPr>
      <w:r>
        <w:t>SANTÉ, SOINS, HÔPITAUX, CLINIQUES, PROFESSIONNELS, PATIENTS ET DÉLAIS MÉDICAUX</w:t>
      </w:r>
    </w:p>
    <w:p>
      <w:pPr>
        <w:pStyle w:val="BodyTextNova"/>
      </w:pPr>
      <w:r>
        <w:t>Ce livre regroupe les articles 219 à 303 et organise le régime applicable à : santé, soins, hôpitaux, cliniques, professionnels, patients et délais médicaux. Il est interprété selon la Constitution du Québec, Version Projet Nova, les lois organiques et les principes de transparence, responsabilité, correction des abus et service réel au citoyen.</w:t>
      </w:r>
    </w:p>
    <w:p>
      <w:pPr>
        <w:pStyle w:val="Heading2"/>
      </w:pPr>
      <w:r>
        <w:t>TITRE XXV</w:t>
      </w:r>
    </w:p>
    <w:p>
      <w:pPr>
        <w:pStyle w:val="Heading3"/>
      </w:pPr>
      <w:r>
        <w:t>DES PRINCIPES GÉNÉRAUX DU SYSTÈME DE SANTÉ</w:t>
      </w:r>
    </w:p>
    <w:p>
      <w:pPr>
        <w:pStyle w:val="BodyTextNova"/>
      </w:pPr>
      <w:r>
        <w:t>Les articles 219 à 228 organisent le régime applicable à la mission du système de santé, les patients, le consentement et la confidentialité. Ces dispositions doivent empêcher les contournements, préciser les responsabilités, assurer une application concrète et garantir des recours effectifs.</w:t>
      </w:r>
    </w:p>
    <w:p>
      <w:pPr>
        <w:pStyle w:val="ArticleTitle"/>
      </w:pPr>
      <w:r>
        <w:rPr>
          <w:b/>
        </w:rPr>
        <w:t>Article 219 — Mission du système de santé</w:t>
      </w:r>
    </w:p>
    <w:p>
      <w:pPr>
        <w:pStyle w:val="BodyTextNova"/>
      </w:pPr>
      <w:r>
        <w:t>La présente disposition précise les règles applicables en matière de la mission du système de santé, les patients, le consentement et la confidentialité. Elle doit être appliquée conformément à la Constitution du Québec, Version Projet Nova, aux lois organiques, à la souveraineté populaire et au principe de responsabilité personnelle.</w:t>
      </w:r>
    </w:p>
    <w:p>
      <w:pPr>
        <w:pStyle w:val="ArticleTitle"/>
      </w:pPr>
      <w:r>
        <w:rPr>
          <w:b/>
        </w:rPr>
        <w:t>Article 220 — Accès réel aux soins</w:t>
      </w:r>
    </w:p>
    <w:p>
      <w:pPr>
        <w:pStyle w:val="BodyTextNova"/>
      </w:pPr>
      <w:r>
        <w:t>Toute autorité visée par le présent titre doit agir de manière claire, documentée, vérifiable et contrôlable. Aucune procédure relative à la mission du système de santé, les patients, le consentement et la confidentialité ne peut être utilisée pour réduire un droit, contourner une garantie supérieure ou protéger un privilège injustifié.</w:t>
      </w:r>
    </w:p>
    <w:p>
      <w:pPr>
        <w:pStyle w:val="ArticleTitle"/>
      </w:pPr>
      <w:r>
        <w:rPr>
          <w:b/>
        </w:rPr>
        <w:t>Article 221 — Champ d’application - la mission du système de santé, les patients, le consentement et la confidentialité</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222 — Autorité responsable - la mission du système de santé, les patients, le consentement et la confidentialité</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223 — Santé publique et liberté individuelle</w:t>
      </w:r>
    </w:p>
    <w:p>
      <w:pPr>
        <w:pStyle w:val="BodyTextNova"/>
      </w:pPr>
      <w:r>
        <w:t>Toute mesure de santé publique doit respecter la dignité humaine, la nécessité, la proportionnalité, la transparence, la durée limitée, la preuve disponible, le droit au recours et la révision régulière. La peur ne peut devenir une méthode normale de gouvernance.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224 — Publication obligatoire - la mission du système de santé, les patients, le consentement et la confidentialité</w:t>
      </w:r>
    </w:p>
    <w:p>
      <w:pPr>
        <w:pStyle w:val="BodyTextNova"/>
      </w:pPr>
      <w:r>
        <w:t>La présente disposition précise les règles applicables en matière de la mission du système de santé, les patients, le consentement et la confidentialité. Elle doit être appliquée conformément à la Constitution du Québec, Version Projet Nova, aux lois organiques, à la souveraineté populaire et au principe de responsabilité personnelle.</w:t>
      </w:r>
    </w:p>
    <w:p>
      <w:pPr>
        <w:pStyle w:val="ArticleTitle"/>
      </w:pPr>
      <w:r>
        <w:rPr>
          <w:b/>
        </w:rPr>
        <w:t>Article 225 — Consentement libre et éclairé</w:t>
      </w:r>
    </w:p>
    <w:p>
      <w:pPr>
        <w:pStyle w:val="BodyTextNova"/>
      </w:pPr>
      <w:r>
        <w:t>Aucun soin non urgent ne peut être imposé sans consentement libre et éclairé, sauf exception légale stricte visant la vie, la sécurité ou une personne incapable. Le consentement doit être compréhensible, volontaire, spécifique et exempt de pression abusive.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226 — Recours citoyen - la mission du système de santé, les patients, le consentement et la confidentialité</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227 — Confidentialité médicale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228 — Obligations institutionnelles - la mission du système de santé, les patients, le consentement et la confidentialité</w:t>
      </w:r>
    </w:p>
    <w:p>
      <w:pPr>
        <w:pStyle w:val="BodyTextNova"/>
      </w:pPr>
      <w:r>
        <w:t>Le présent article impose une obligation de proportionnalité, de transparence et de bonne foi. Il protège les personnes de bonne foi, sanctionne les abus volontaires et empêche que la mission du système de santé, les patients, le consentement et la confidentialité devienne un moyen de domination administrative ou privée.</w:t>
      </w:r>
    </w:p>
    <w:p>
      <w:pPr>
        <w:pStyle w:val="Heading2"/>
      </w:pPr>
      <w:r>
        <w:t>TITRE XXVI</w:t>
      </w:r>
    </w:p>
    <w:p>
      <w:pPr>
        <w:pStyle w:val="Heading3"/>
      </w:pPr>
      <w:r>
        <w:t>DES HÔPITAUX, URGENCES ET SERVICES CONTINUS</w:t>
      </w:r>
    </w:p>
    <w:p>
      <w:pPr>
        <w:pStyle w:val="BodyTextNova"/>
      </w:pPr>
      <w:r>
        <w:t>Les articles 229 à 238 organisent le régime applicable à les hôpitaux, urgences, capacités réelles et services continus. Ces dispositions doivent empêcher les contournements, préciser les responsabilités, assurer une application concrète et garantir des recours effectifs.</w:t>
      </w:r>
    </w:p>
    <w:p>
      <w:pPr>
        <w:pStyle w:val="ArticleTitle"/>
      </w:pPr>
      <w:r>
        <w:rPr>
          <w:b/>
        </w:rPr>
        <w:t>Article 229 — Objet - les hôpitaux, urgences, capacités réelles et services continus</w:t>
      </w:r>
    </w:p>
    <w:p>
      <w:pPr>
        <w:pStyle w:val="BodyTextNova"/>
      </w:pPr>
      <w:r>
        <w:t>La présente disposition précise les règles applicables en matière de les hôpitaux, urgences, capacités réelles et services continus. Elle doit être appliquée conformément à la Constitution du Québec, Version Projet Nova, aux lois organiques, à la souveraineté populaire et au principe de responsabilité personnelle.</w:t>
      </w:r>
    </w:p>
    <w:p>
      <w:pPr>
        <w:pStyle w:val="ArticleTitle"/>
      </w:pPr>
      <w:r>
        <w:rPr>
          <w:b/>
        </w:rPr>
        <w:t>Article 230 — Urgences médicales</w:t>
      </w:r>
    </w:p>
    <w:p>
      <w:pPr>
        <w:pStyle w:val="BodyTextNova"/>
      </w:pPr>
      <w:r>
        <w:t>Toute autorité visée par le présent titre doit agir de manière claire, documentée, vérifiable et contrôlable. Aucune procédure relative à les hôpitaux, urgences, capacités réelles et services continus ne peut être utilisée pour réduire un droit, contourner une garantie supérieure ou protéger un privilège injustifié.</w:t>
      </w:r>
    </w:p>
    <w:p>
      <w:pPr>
        <w:pStyle w:val="ArticleTitle"/>
      </w:pPr>
      <w:r>
        <w:rPr>
          <w:b/>
        </w:rPr>
        <w:t>Article 231 — Champ d’application - les hôpitaux, urgences, capacités réelles et services continus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232 — Autorité responsable - les hôpitaux, urgences, capacités réelles et services continus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233 — Procédure applicable - les hôpitaux, urgences, capacités réelles et services continus</w:t>
      </w:r>
    </w:p>
    <w:p>
      <w:pPr>
        <w:pStyle w:val="BodyTextNova"/>
      </w:pPr>
      <w:r>
        <w:t>Le présent article impose une obligation de proportionnalité, de transparence et de bonne foi. Il protège les personnes de bonne foi, sanctionne les abus volontaires et empêche que les hôpitaux, urgences, capacités réelles et services continus devienne un moyen de domination administrative ou privée.</w:t>
      </w:r>
    </w:p>
    <w:p>
      <w:pPr>
        <w:pStyle w:val="ArticleTitle"/>
      </w:pPr>
      <w:r>
        <w:rPr>
          <w:b/>
        </w:rPr>
        <w:t>Article 234 — Publication obligatoire - les hôpitaux, urgences, capacités réelles et services continus</w:t>
      </w:r>
    </w:p>
    <w:p>
      <w:pPr>
        <w:pStyle w:val="BodyTextNova"/>
      </w:pPr>
      <w:r>
        <w:t>La présente disposition précise les règles applicables en matière de les hôpitaux, urgences, capacités réelles et services continus. Elle doit être appliquée conformément à la Constitution du Québec, Version Projet Nova, aux lois organiques, à la souveraineté populaire et au principe de responsabilité personnelle.</w:t>
      </w:r>
    </w:p>
    <w:p>
      <w:pPr>
        <w:pStyle w:val="ArticleTitle"/>
      </w:pPr>
      <w:r>
        <w:rPr>
          <w:b/>
        </w:rPr>
        <w:t>Article 235 — Contrôle indépendant - les hôpitaux, urgences, capacités réelles et services continus</w:t>
      </w:r>
    </w:p>
    <w:p>
      <w:pPr>
        <w:pStyle w:val="BodyTextNova"/>
      </w:pPr>
      <w:r>
        <w:t>Toute autorité visée par le présent titre doit agir de manière claire, documentée, vérifiable et contrôlable. Aucune procédure relative à les hôpitaux, urgences, capacités réelles et services continus ne peut être utilisée pour réduire un droit, contourner une garantie supérieure ou protéger un privilège injustifié.</w:t>
      </w:r>
    </w:p>
    <w:p>
      <w:pPr>
        <w:pStyle w:val="ArticleTitle"/>
      </w:pPr>
      <w:r>
        <w:rPr>
          <w:b/>
        </w:rPr>
        <w:t>Article 236 — Services hospitaliers 24 heures sur 24</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237 — Transparence - les hôpitaux, urgences, capacités réelles et services continus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238 — Obligations institutionnelles - les hôpitaux, urgences, capacités réelles et services continus</w:t>
      </w:r>
    </w:p>
    <w:p>
      <w:pPr>
        <w:pStyle w:val="BodyTextNova"/>
      </w:pPr>
      <w:r>
        <w:t>Le présent article impose une obligation de proportionnalité, de transparence et de bonne foi. Il protège les personnes de bonne foi, sanctionne les abus volontaires et empêche que les hôpitaux, urgences, capacités réelles et services continus devienne un moyen de domination administrative ou privée.</w:t>
      </w:r>
    </w:p>
    <w:p>
      <w:pPr>
        <w:pStyle w:val="Heading2"/>
      </w:pPr>
      <w:r>
        <w:t>TITRE XXVII</w:t>
      </w:r>
    </w:p>
    <w:p>
      <w:pPr>
        <w:pStyle w:val="Heading3"/>
      </w:pPr>
      <w:r>
        <w:t>DES CLINIQUES, SOINS DE PREMIÈRE LIGNE ET ACCÈS RAPIDE</w:t>
      </w:r>
    </w:p>
    <w:p>
      <w:pPr>
        <w:pStyle w:val="BodyTextNova"/>
      </w:pPr>
      <w:r>
        <w:t>Les articles 239 à 248 organisent le régime applicable à les cliniques, soins de première ligne, accès rapide et santé en région. Ces dispositions doivent empêcher les contournements, préciser les responsabilités, assurer une application concrète et garantir des recours effectifs.</w:t>
      </w:r>
    </w:p>
    <w:p>
      <w:pPr>
        <w:pStyle w:val="ArticleTitle"/>
      </w:pPr>
      <w:r>
        <w:rPr>
          <w:b/>
        </w:rPr>
        <w:t>Article 239 — Objet - les cliniques, soins de première ligne, accès rapide et santé en région</w:t>
      </w:r>
    </w:p>
    <w:p>
      <w:pPr>
        <w:pStyle w:val="BodyTextNova"/>
      </w:pPr>
      <w:r>
        <w:t>La présente disposition précise les règles applicables en matière de les cliniques, soins de première ligne, accès rapide et santé en région. Elle doit être appliquée conformément à la Constitution du Québec, Version Projet Nova, aux lois organiques, à la souveraineté populaire et au principe de responsabilité personnelle.</w:t>
      </w:r>
    </w:p>
    <w:p>
      <w:pPr>
        <w:pStyle w:val="ArticleTitle"/>
      </w:pPr>
      <w:r>
        <w:rPr>
          <w:b/>
        </w:rPr>
        <w:t>Article 240 — Principe général - les cliniques, soins de première ligne, accès rapide et santé en région</w:t>
      </w:r>
    </w:p>
    <w:p>
      <w:pPr>
        <w:pStyle w:val="BodyTextNova"/>
      </w:pPr>
      <w:r>
        <w:t>Toute autorité visée par le présent titre doit agir de manière claire, documentée, vérifiable et contrôlable. Aucune procédure relative à les cliniques, soins de première ligne, accès rapide et santé en région ne peut être utilisée pour réduire un droit, contourner une garantie supérieure ou protéger un privilège injustifié.</w:t>
      </w:r>
    </w:p>
    <w:p>
      <w:pPr>
        <w:pStyle w:val="ArticleTitle"/>
      </w:pPr>
      <w:r>
        <w:rPr>
          <w:b/>
        </w:rPr>
        <w:t>Article 241 — Cliniques ouvertes en horaires élargis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242 — Autorité responsable - les cliniques, soins de première ligne, accès rapide et santé en région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243 — Procédure applicable - les cliniques, soins de première ligne, accès rapide et santé en région</w:t>
      </w:r>
    </w:p>
    <w:p>
      <w:pPr>
        <w:pStyle w:val="BodyTextNova"/>
      </w:pPr>
      <w:r>
        <w:t>Le présent article impose une obligation de proportionnalité, de transparence et de bonne foi. Il protège les personnes de bonne foi, sanctionne les abus volontaires et empêche que les cliniques, soins de première ligne, accès rapide et santé en région devienne un moyen de domination administrative ou privée.</w:t>
      </w:r>
    </w:p>
    <w:p>
      <w:pPr>
        <w:pStyle w:val="ArticleTitle"/>
      </w:pPr>
      <w:r>
        <w:rPr>
          <w:b/>
        </w:rPr>
        <w:t>Article 244 — Publication obligatoire - les cliniques, soins de première ligne, accès rapide et santé en région</w:t>
      </w:r>
    </w:p>
    <w:p>
      <w:pPr>
        <w:pStyle w:val="BodyTextNova"/>
      </w:pPr>
      <w:r>
        <w:t>La présente disposition précise les règles applicables en matière de les cliniques, soins de première ligne, accès rapide et santé en région. Elle doit être appliquée conformément à la Constitution du Québec, Version Projet Nova, aux lois organiques, à la souveraineté populaire et au principe de responsabilité personnelle.</w:t>
      </w:r>
    </w:p>
    <w:p>
      <w:pPr>
        <w:pStyle w:val="ArticleTitle"/>
      </w:pPr>
      <w:r>
        <w:rPr>
          <w:b/>
        </w:rPr>
        <w:t>Article 245 — Contrôle indépendant - les cliniques, soins de première ligne, accès rapide et santé en région</w:t>
      </w:r>
    </w:p>
    <w:p>
      <w:pPr>
        <w:pStyle w:val="BodyTextNova"/>
      </w:pPr>
      <w:r>
        <w:t>Toute autorité visée par le présent titre doit agir de manière claire, documentée, vérifiable et contrôlable. Aucune procédure relative à les cliniques, soins de première ligne, accès rapide et santé en région ne peut être utilisée pour réduire un droit, contourner une garantie supérieure ou protéger un privilège injustifié.</w:t>
      </w:r>
    </w:p>
    <w:p>
      <w:pPr>
        <w:pStyle w:val="ArticleTitle"/>
      </w:pPr>
      <w:r>
        <w:rPr>
          <w:b/>
        </w:rPr>
        <w:t>Article 246 — Recours citoyen - les cliniques, soins de première ligne, accès rapide et santé en région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247 — Transparence - les cliniques, soins de première ligne, accès rapide et santé en région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248 — Obligations institutionnelles - les cliniques, soins de première ligne, accès rapide et santé en région</w:t>
      </w:r>
    </w:p>
    <w:p>
      <w:pPr>
        <w:pStyle w:val="BodyTextNova"/>
      </w:pPr>
      <w:r>
        <w:t>Le présent article impose une obligation de proportionnalité, de transparence et de bonne foi. Il protège les personnes de bonne foi, sanctionne les abus volontaires et empêche que les cliniques, soins de première ligne, accès rapide et santé en région devienne un moyen de domination administrative ou privée.</w:t>
      </w:r>
    </w:p>
    <w:p>
      <w:pPr>
        <w:pStyle w:val="Heading2"/>
      </w:pPr>
      <w:r>
        <w:t>TITRE XXVIII</w:t>
      </w:r>
    </w:p>
    <w:p>
      <w:pPr>
        <w:pStyle w:val="Heading3"/>
      </w:pPr>
      <w:r>
        <w:t>DES PROFESSIONNELS DE LA SANTÉ</w:t>
      </w:r>
    </w:p>
    <w:p>
      <w:pPr>
        <w:pStyle w:val="BodyTextNova"/>
      </w:pPr>
      <w:r>
        <w:t>Les articles 249 à 260 organisent le régime applicable à les professionnels de la santé, leurs compétences, le jugement clinique et la bureaucratie. Ces dispositions doivent empêcher les contournements, préciser les responsabilités, assurer une application concrète et garantir des recours effectifs.</w:t>
      </w:r>
    </w:p>
    <w:p>
      <w:pPr>
        <w:pStyle w:val="ArticleTitle"/>
      </w:pPr>
      <w:r>
        <w:rPr>
          <w:b/>
        </w:rPr>
        <w:t>Article 249 — Reconnaissance des professionnels</w:t>
      </w:r>
    </w:p>
    <w:p>
      <w:pPr>
        <w:pStyle w:val="BodyTextNova"/>
      </w:pPr>
      <w:r>
        <w:t>La présente disposition précise les règles applicables en matière de les professionnels de la santé, leurs compétences, le jugement clinique et la bureaucratie. Elle doit être appliquée conformément à la Constitution du Québec, Version Projet Nova, aux lois organiques, à la souveraineté populaire et au principe de responsabilité personnelle.</w:t>
      </w:r>
    </w:p>
    <w:p>
      <w:pPr>
        <w:pStyle w:val="ArticleTitle"/>
      </w:pPr>
      <w:r>
        <w:rPr>
          <w:b/>
        </w:rPr>
        <w:t>Article 250 — Principe général - les professionnels de la santé, leurs compétences, le jugement clinique et la bureaucratie</w:t>
      </w:r>
    </w:p>
    <w:p>
      <w:pPr>
        <w:pStyle w:val="BodyTextNova"/>
      </w:pPr>
      <w:r>
        <w:t>Toute autorité visée par le présent titre doit agir de manière claire, documentée, vérifiable et contrôlable. Aucune procédure relative à les professionnels de la santé, leurs compétences, le jugement clinique et la bureaucratie ne peut être utilisée pour réduire un droit, contourner une garantie supérieure ou protéger un privilège injustifié.</w:t>
      </w:r>
    </w:p>
    <w:p>
      <w:pPr>
        <w:pStyle w:val="ArticleTitle"/>
      </w:pPr>
      <w:r>
        <w:rPr>
          <w:b/>
        </w:rPr>
        <w:t>Article 251 — Champ d’application - les professionnels de la santé, leurs compétences, le jugement clinique et la bureaucratie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252 — Autorité responsable - les professionnels de la santé, leurs compétences, le jugement clinique et la bureaucratie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253 — Procédure applicable - les professionnels de la santé, leurs compétences, le jugement clinique et la bureaucratie</w:t>
      </w:r>
    </w:p>
    <w:p>
      <w:pPr>
        <w:pStyle w:val="BodyTextNova"/>
      </w:pPr>
      <w:r>
        <w:t>Le présent article impose une obligation de proportionnalité, de transparence et de bonne foi. Il protège les personnes de bonne foi, sanctionne les abus volontaires et empêche que les professionnels de la santé, leurs compétences, le jugement clinique et la bureaucratie devienne un moyen de domination administrative ou privée.</w:t>
      </w:r>
    </w:p>
    <w:p>
      <w:pPr>
        <w:pStyle w:val="ArticleTitle"/>
      </w:pPr>
      <w:r>
        <w:rPr>
          <w:b/>
        </w:rPr>
        <w:t>Article 254 — Publication obligatoire - les professionnels de la santé, leurs compétences, le jugement clinique et la bureaucratie</w:t>
      </w:r>
    </w:p>
    <w:p>
      <w:pPr>
        <w:pStyle w:val="BodyTextNova"/>
      </w:pPr>
      <w:r>
        <w:t>La présente disposition précise les règles applicables en matière de les professionnels de la santé, leurs compétences, le jugement clinique et la bureaucratie. Elle doit être appliquée conformément à la Constitution du Québec, Version Projet Nova, aux lois organiques, à la souveraineté populaire et au principe de responsabilité personnelle.</w:t>
      </w:r>
    </w:p>
    <w:p>
      <w:pPr>
        <w:pStyle w:val="ArticleTitle"/>
      </w:pPr>
      <w:r>
        <w:rPr>
          <w:b/>
        </w:rPr>
        <w:t>Article 255 — Cumul public-privé</w:t>
      </w:r>
    </w:p>
    <w:p>
      <w:pPr>
        <w:pStyle w:val="BodyTextNova"/>
      </w:pPr>
      <w:r>
        <w:t>Toute autorité visée par le présent titre doit agir de manière claire, documentée, vérifiable et contrôlable. Aucune procédure relative à les professionnels de la santé, leurs compétences, le jugement clinique et la bureaucratie ne peut être utilisée pour réduire un droit, contourner une garantie supérieure ou protéger un privilège injustifié.</w:t>
      </w:r>
    </w:p>
    <w:p>
      <w:pPr>
        <w:pStyle w:val="ArticleTitle"/>
      </w:pPr>
      <w:r>
        <w:rPr>
          <w:b/>
        </w:rPr>
        <w:t>Article 256 — Recours citoyen - les professionnels de la santé, leurs compétences, le jugement clinique et la bureaucratie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257 — Transparence - les professionnels de la santé, leurs compétences, le jugement clinique et la bureaucratie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258 — Obligations institutionnelles - les professionnels de la santé, leurs compétences, le jugement clinique et la bureaucratie</w:t>
      </w:r>
    </w:p>
    <w:p>
      <w:pPr>
        <w:pStyle w:val="BodyTextNova"/>
      </w:pPr>
      <w:r>
        <w:t>Le présent article impose une obligation de proportionnalité, de transparence et de bonne foi. Il protège les personnes de bonne foi, sanctionne les abus volontaires et empêche que les professionnels de la santé, leurs compétences, le jugement clinique et la bureaucratie devienne un moyen de domination administrative ou privée.</w:t>
      </w:r>
    </w:p>
    <w:p>
      <w:pPr>
        <w:pStyle w:val="ArticleTitle"/>
      </w:pPr>
      <w:r>
        <w:rPr>
          <w:b/>
        </w:rPr>
        <w:t>Article 259 — Protection contre le contournement - les professionnels de la santé, leurs compétences, le jugement clinique et la bureaucratie</w:t>
      </w:r>
    </w:p>
    <w:p>
      <w:pPr>
        <w:pStyle w:val="BodyTextNova"/>
      </w:pPr>
      <w:r>
        <w:t>La présente disposition précise les règles applicables en matière de les professionnels de la santé, leurs compétences, le jugement clinique et la bureaucratie. Elle doit être appliquée conformément à la Constitution du Québec, Version Projet Nova, aux lois organiques, à la souveraineté populaire et au principe de responsabilité personnelle.</w:t>
      </w:r>
    </w:p>
    <w:p>
      <w:pPr>
        <w:pStyle w:val="ArticleTitle"/>
      </w:pPr>
      <w:r>
        <w:rPr>
          <w:b/>
        </w:rPr>
        <w:t>Article 260 — Sanctions et corrections - les professionnels de la santé, leurs compétences, le jugement clinique et la bureaucratie</w:t>
      </w:r>
    </w:p>
    <w:p>
      <w:pPr>
        <w:pStyle w:val="BodyTextNova"/>
      </w:pPr>
      <w:r>
        <w:t>Toute autorité visée par le présent titre doit agir de manière claire, documentée, vérifiable et contrôlable. Aucune procédure relative à les professionnels de la santé, leurs compétences, le jugement clinique et la bureaucratie ne peut être utilisée pour réduire un droit, contourner une garantie supérieure ou protéger un privilège injustifié.</w:t>
      </w:r>
    </w:p>
    <w:p>
      <w:pPr>
        <w:pStyle w:val="Heading2"/>
      </w:pPr>
      <w:r>
        <w:t>TITRE XXIX</w:t>
      </w:r>
    </w:p>
    <w:p>
      <w:pPr>
        <w:pStyle w:val="Heading3"/>
      </w:pPr>
      <w:r>
        <w:t>DES PATIENTS, PROCHES AIDANTS ET PERSONNES VULNÉRABLES</w:t>
      </w:r>
    </w:p>
    <w:p>
      <w:pPr>
        <w:pStyle w:val="BodyTextNova"/>
      </w:pPr>
      <w:r>
        <w:t>Les articles 261 à 270 organisent le régime applicable à les droits des patients, proches aidants, maltraitance, santé mentale et fin de vie. Ces dispositions doivent empêcher les contournements, préciser les responsabilités, assurer une application concrète et garantir des recours effectifs.</w:t>
      </w:r>
    </w:p>
    <w:p>
      <w:pPr>
        <w:pStyle w:val="ArticleTitle"/>
      </w:pPr>
      <w:r>
        <w:rPr>
          <w:b/>
        </w:rPr>
        <w:t>Article 261 — Droits généraux du patient</w:t>
      </w:r>
    </w:p>
    <w:p>
      <w:pPr>
        <w:pStyle w:val="BodyTextNova"/>
      </w:pPr>
      <w:r>
        <w:t>La présente disposition précise les règles applicables en matière de les droits des patients, proches aidants, maltraitance, santé mentale et fin de vie. Elle doit être appliquée conformément à la Constitution du Québec, Version Projet Nova, aux lois organiques, à la souveraineté populaire et au principe de responsabilité personnelle.</w:t>
      </w:r>
    </w:p>
    <w:p>
      <w:pPr>
        <w:pStyle w:val="ArticleTitle"/>
      </w:pPr>
      <w:r>
        <w:rPr>
          <w:b/>
        </w:rPr>
        <w:t>Article 262 — Principe général - les droits des patients, proches aidants, maltraitance, santé mentale et fin de vie</w:t>
      </w:r>
    </w:p>
    <w:p>
      <w:pPr>
        <w:pStyle w:val="BodyTextNova"/>
      </w:pPr>
      <w:r>
        <w:t>Toute autorité visée par le présent titre doit agir de manière claire, documentée, vérifiable et contrôlable. Aucune procédure relative à les droits des patients, proches aidants, maltraitance, santé mentale et fin de vie ne peut être utilisée pour réduire un droit, contourner une garantie supérieure ou protéger un privilège injustifié.</w:t>
      </w:r>
    </w:p>
    <w:p>
      <w:pPr>
        <w:pStyle w:val="ArticleTitle"/>
      </w:pPr>
      <w:r>
        <w:rPr>
          <w:b/>
        </w:rPr>
        <w:t>Article 263 — Champ d’application - les droits des patients, proches aidants, maltraitance, santé mentale et fin de vie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264 — Autorité responsable - les droits des patients, proches aidants, maltraitance, santé mentale et fin de vie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265 — Procédure applicable - les droits des patients, proches aidants, maltraitance, santé mentale et fin de vie</w:t>
      </w:r>
    </w:p>
    <w:p>
      <w:pPr>
        <w:pStyle w:val="BodyTextNova"/>
      </w:pPr>
      <w:r>
        <w:t>Le présent article impose une obligation de proportionnalité, de transparence et de bonne foi. Il protège les personnes de bonne foi, sanctionne les abus volontaires et empêche que les droits des patients, proches aidants, maltraitance, santé mentale et fin de vie devienne un moyen de domination administrative ou privée.</w:t>
      </w:r>
    </w:p>
    <w:p>
      <w:pPr>
        <w:pStyle w:val="ArticleTitle"/>
      </w:pPr>
      <w:r>
        <w:rPr>
          <w:b/>
        </w:rPr>
        <w:t>Article 266 — Publication obligatoire - les droits des patients, proches aidants, maltraitance, santé mentale et fin de vie</w:t>
      </w:r>
    </w:p>
    <w:p>
      <w:pPr>
        <w:pStyle w:val="BodyTextNova"/>
      </w:pPr>
      <w:r>
        <w:t>La présente disposition précise les règles applicables en matière de les droits des patients, proches aidants, maltraitance, santé mentale et fin de vie. Elle doit être appliquée conformément à la Constitution du Québec, Version Projet Nova, aux lois organiques, à la souveraineté populaire et au principe de responsabilité personnelle.</w:t>
      </w:r>
    </w:p>
    <w:p>
      <w:pPr>
        <w:pStyle w:val="ArticleTitle"/>
      </w:pPr>
      <w:r>
        <w:rPr>
          <w:b/>
        </w:rPr>
        <w:t>Article 267 — Contrôle indépendant - les droits des patients, proches aidants, maltraitance, santé mentale et fin de vie</w:t>
      </w:r>
    </w:p>
    <w:p>
      <w:pPr>
        <w:pStyle w:val="BodyTextNova"/>
      </w:pPr>
      <w:r>
        <w:t>Toute autorité visée par le présent titre doit agir de manière claire, documentée, vérifiable et contrôlable. Aucune procédure relative à les droits des patients, proches aidants, maltraitance, santé mentale et fin de vie ne peut être utilisée pour réduire un droit, contourner une garantie supérieure ou protéger un privilège injustifié.</w:t>
      </w:r>
    </w:p>
    <w:p>
      <w:pPr>
        <w:pStyle w:val="ArticleTitle"/>
      </w:pPr>
      <w:r>
        <w:rPr>
          <w:b/>
        </w:rPr>
        <w:t>Article 268 — Recours citoyen - les droits des patients, proches aidants, maltraitance, santé mentale et fin de vie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269 — Transparence - les droits des patients, proches aidants, maltraitance, santé mentale et fin de vie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270 — Obligations institutionnelles - les droits des patients, proches aidants, maltraitance, santé mentale et fin de vie</w:t>
      </w:r>
    </w:p>
    <w:p>
      <w:pPr>
        <w:pStyle w:val="BodyTextNova"/>
      </w:pPr>
      <w:r>
        <w:t>Le présent article impose une obligation de proportionnalité, de transparence et de bonne foi. Il protège les personnes de bonne foi, sanctionne les abus volontaires et empêche que les droits des patients, proches aidants, maltraitance, santé mentale et fin de vie devienne un moyen de domination administrative ou privée.</w:t>
      </w:r>
    </w:p>
    <w:p>
      <w:pPr>
        <w:pStyle w:val="Heading2"/>
      </w:pPr>
      <w:r>
        <w:t>TITRE XXX</w:t>
      </w:r>
    </w:p>
    <w:p>
      <w:pPr>
        <w:pStyle w:val="Heading3"/>
      </w:pPr>
      <w:r>
        <w:t>DES DÉLAIS MÉDICAUX, LISTES D’ATTENTE ET TABLEAUX DE BORD</w:t>
      </w:r>
    </w:p>
    <w:p>
      <w:pPr>
        <w:pStyle w:val="BodyTextNova"/>
      </w:pPr>
      <w:r>
        <w:t>Les articles 271 à 279 organisent le régime applicable à les délais médicaux, listes d’attente, réévaluations et tableaux de bord. Ces dispositions doivent empêcher les contournements, préciser les responsabilités, assurer une application concrète et garantir des recours effectifs.</w:t>
      </w:r>
    </w:p>
    <w:p>
      <w:pPr>
        <w:pStyle w:val="ArticleTitle"/>
      </w:pPr>
      <w:r>
        <w:rPr>
          <w:b/>
        </w:rPr>
        <w:t>Article 271 — Mesure obligatoire des délais</w:t>
      </w:r>
    </w:p>
    <w:p>
      <w:pPr>
        <w:pStyle w:val="BodyTextNova"/>
      </w:pPr>
      <w:r>
        <w:t>La présente disposition précise les règles applicables en matière de les délais médicaux, listes d’attente, réévaluations et tableaux de bord. Elle doit être appliquée conformément à la Constitution du Québec, Version Projet Nova, aux lois organiques, à la souveraineté populaire et au principe de responsabilité personnelle.</w:t>
      </w:r>
    </w:p>
    <w:p>
      <w:pPr>
        <w:pStyle w:val="ArticleTitle"/>
      </w:pPr>
      <w:r>
        <w:rPr>
          <w:b/>
        </w:rPr>
        <w:t>Article 272 — Principe général - les délais médicaux, listes d’attente, réévaluations et tableaux de bord</w:t>
      </w:r>
    </w:p>
    <w:p>
      <w:pPr>
        <w:pStyle w:val="BodyTextNova"/>
      </w:pPr>
      <w:r>
        <w:t>Toute autorité visée par le présent titre doit agir de manière claire, documentée, vérifiable et contrôlable. Aucune procédure relative à les délais médicaux, listes d’attente, réévaluations et tableaux de bord ne peut être utilisée pour réduire un droit, contourner une garantie supérieure ou protéger un privilège injustifié.</w:t>
      </w:r>
    </w:p>
    <w:p>
      <w:pPr>
        <w:pStyle w:val="ArticleTitle"/>
      </w:pPr>
      <w:r>
        <w:rPr>
          <w:b/>
        </w:rPr>
        <w:t>Article 273 — Interdiction des listes d’attente invisibles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274 — Autorité responsable - les délais médicaux, listes d’attente, réévaluations et tableaux de bord</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275 — Procédure applicable - les délais médicaux, listes d’attente, réévaluations et tableaux de bord</w:t>
      </w:r>
    </w:p>
    <w:p>
      <w:pPr>
        <w:pStyle w:val="BodyTextNova"/>
      </w:pPr>
      <w:r>
        <w:t>Le présent article impose une obligation de proportionnalité, de transparence et de bonne foi. Il protège les personnes de bonne foi, sanctionne les abus volontaires et empêche que les délais médicaux, listes d’attente, réévaluations et tableaux de bord devienne un moyen de domination administrative ou privée.</w:t>
      </w:r>
    </w:p>
    <w:p>
      <w:pPr>
        <w:pStyle w:val="ArticleTitle"/>
      </w:pPr>
      <w:r>
        <w:rPr>
          <w:b/>
        </w:rPr>
        <w:t>Article 276 — Publication obligatoire - les délais médicaux, listes d’attente, réévaluations et tableaux de bord</w:t>
      </w:r>
    </w:p>
    <w:p>
      <w:pPr>
        <w:pStyle w:val="BodyTextNova"/>
      </w:pPr>
      <w:r>
        <w:t>La présente disposition précise les règles applicables en matière de les délais médicaux, listes d’attente, réévaluations et tableaux de bord. Elle doit être appliquée conformément à la Constitution du Québec, Version Projet Nova, aux lois organiques, à la souveraineté populaire et au principe de responsabilité personnelle.</w:t>
      </w:r>
    </w:p>
    <w:p>
      <w:pPr>
        <w:pStyle w:val="ArticleTitle"/>
      </w:pPr>
      <w:r>
        <w:rPr>
          <w:b/>
        </w:rPr>
        <w:t>Article 277 — Contrôle indépendant - les délais médicaux, listes d’attente, réévaluations et tableaux de bord</w:t>
      </w:r>
    </w:p>
    <w:p>
      <w:pPr>
        <w:pStyle w:val="BodyTextNova"/>
      </w:pPr>
      <w:r>
        <w:t>Toute autorité visée par le présent titre doit agir de manière claire, documentée, vérifiable et contrôlable. Aucune procédure relative à les délais médicaux, listes d’attente, réévaluations et tableaux de bord ne peut être utilisée pour réduire un droit, contourner une garantie supérieure ou protéger un privilège injustifié.</w:t>
      </w:r>
    </w:p>
    <w:p>
      <w:pPr>
        <w:pStyle w:val="ArticleTitle"/>
      </w:pPr>
      <w:r>
        <w:rPr>
          <w:b/>
        </w:rPr>
        <w:t>Article 278 — Recours citoyen - les délais médicaux, listes d’attente, réévaluations et tableaux de bord</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279 — Transparence - les délais médicaux, listes d’attente, réévaluations et tableaux de bord</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XXXI</w:t>
      </w:r>
    </w:p>
    <w:p>
      <w:pPr>
        <w:pStyle w:val="Heading3"/>
      </w:pPr>
      <w:r>
        <w:t>DES MÉDICAMENTS, ÉQUIPEMENTS, FOURNISSEURS ET APPROVISIONNEMENTS</w:t>
      </w:r>
    </w:p>
    <w:p>
      <w:pPr>
        <w:pStyle w:val="BodyTextNova"/>
      </w:pPr>
      <w:r>
        <w:t>Les articles 280 à 285 organisent le régime applicable à les médicaments, équipements, contrats et technologies médicales. Ces dispositions doivent empêcher les contournements, préciser les responsabilités, assurer une application concrète et garantir des recours effectifs.</w:t>
      </w:r>
    </w:p>
    <w:p>
      <w:pPr>
        <w:pStyle w:val="ArticleTitle"/>
      </w:pPr>
      <w:r>
        <w:rPr>
          <w:b/>
        </w:rPr>
        <w:t>Article 280 — Objet - les médicaments, équipements, contrats et technologies médicales</w:t>
      </w:r>
    </w:p>
    <w:p>
      <w:pPr>
        <w:pStyle w:val="BodyTextNova"/>
      </w:pPr>
      <w:r>
        <w:t>La présente disposition précise les règles applicables en matière de les médicaments, équipements, contrats et technologies médicales. Elle doit être appliquée conformément à la Constitution du Québec, Version Projet Nova, aux lois organiques, à la souveraineté populaire et au principe de responsabilité personnelle.</w:t>
      </w:r>
    </w:p>
    <w:p>
      <w:pPr>
        <w:pStyle w:val="ArticleTitle"/>
      </w:pPr>
      <w:r>
        <w:rPr>
          <w:b/>
        </w:rPr>
        <w:t>Article 281 — Principe général - les médicaments, équipements, contrats et technologies médicales</w:t>
      </w:r>
    </w:p>
    <w:p>
      <w:pPr>
        <w:pStyle w:val="BodyTextNova"/>
      </w:pPr>
      <w:r>
        <w:t>Toute autorité visée par le présent titre doit agir de manière claire, documentée, vérifiable et contrôlable. Aucune procédure relative à les médicaments, équipements, contrats et technologies médicales ne peut être utilisée pour réduire un droit, contourner une garantie supérieure ou protéger un privilège injustifié.</w:t>
      </w:r>
    </w:p>
    <w:p>
      <w:pPr>
        <w:pStyle w:val="ArticleTitle"/>
      </w:pPr>
      <w:r>
        <w:rPr>
          <w:b/>
        </w:rPr>
        <w:t>Article 282 — Champ d’application - les médicaments, équipements, contrats et technologies médicales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283 — Autorité responsable - les médicaments, équipements, contrats et technologies médicales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284 — Procédure applicable - les médicaments, équipements, contrats et technologies médicales</w:t>
      </w:r>
    </w:p>
    <w:p>
      <w:pPr>
        <w:pStyle w:val="BodyTextNova"/>
      </w:pPr>
      <w:r>
        <w:t>Le présent article impose une obligation de proportionnalité, de transparence et de bonne foi. Il protège les personnes de bonne foi, sanctionne les abus volontaires et empêche que les médicaments, équipements, contrats et technologies médicales devienne un moyen de domination administrative ou privée.</w:t>
      </w:r>
    </w:p>
    <w:p>
      <w:pPr>
        <w:pStyle w:val="ArticleTitle"/>
      </w:pPr>
      <w:r>
        <w:rPr>
          <w:b/>
        </w:rPr>
        <w:t>Article 285 — Publication obligatoire - les médicaments, équipements, contrats et technologies médicales</w:t>
      </w:r>
    </w:p>
    <w:p>
      <w:pPr>
        <w:pStyle w:val="BodyTextNova"/>
      </w:pPr>
      <w:r>
        <w:t>La présente disposition précise les règles applicables en matière de les médicaments, équipements, contrats et technologies médicales. Elle doit être appliquée conformément à la Constitution du Québec, Version Projet Nova, aux lois organiques, à la souveraineté populaire et au principe de responsabilité personnelle.</w:t>
      </w:r>
    </w:p>
    <w:p>
      <w:pPr>
        <w:pStyle w:val="Heading2"/>
      </w:pPr>
      <w:r>
        <w:t>TITRE XXXII</w:t>
      </w:r>
    </w:p>
    <w:p>
      <w:pPr>
        <w:pStyle w:val="Heading3"/>
      </w:pPr>
      <w:r>
        <w:t>DES PLAINTES, INCIDENTS, ERREURS MÉDICALES ET RECOURS</w:t>
      </w:r>
    </w:p>
    <w:p>
      <w:pPr>
        <w:pStyle w:val="BodyTextNova"/>
      </w:pPr>
      <w:r>
        <w:t>Les articles 286 à 293 organisent le régime applicable à les plaintes en santé, incidents, erreurs, divulgation et recours. Ces dispositions doivent empêcher les contournements, préciser les responsabilités, assurer une application concrète et garantir des recours effectifs.</w:t>
      </w:r>
    </w:p>
    <w:p>
      <w:pPr>
        <w:pStyle w:val="ArticleTitle"/>
      </w:pPr>
      <w:r>
        <w:rPr>
          <w:b/>
        </w:rPr>
        <w:t>Article 286 — Droit de plainte en santé</w:t>
      </w:r>
    </w:p>
    <w:p>
      <w:pPr>
        <w:pStyle w:val="BodyTextNova"/>
      </w:pPr>
      <w:r>
        <w:t>La présente disposition précise les règles applicables en matière de les plaintes en santé, incidents, erreurs, divulgation et recours. Elle doit être appliquée conformément à la Constitution du Québec, Version Projet Nova, aux lois organiques, à la souveraineté populaire et au principe de responsabilité personnelle.</w:t>
      </w:r>
    </w:p>
    <w:p>
      <w:pPr>
        <w:pStyle w:val="ArticleTitle"/>
      </w:pPr>
      <w:r>
        <w:rPr>
          <w:b/>
        </w:rPr>
        <w:t>Article 287 — Principe général - les plaintes en santé, incidents, erreurs, divulgation et recours</w:t>
      </w:r>
    </w:p>
    <w:p>
      <w:pPr>
        <w:pStyle w:val="BodyTextNova"/>
      </w:pPr>
      <w:r>
        <w:t>Toute autorité visée par le présent titre doit agir de manière claire, documentée, vérifiable et contrôlable. Aucune procédure relative à les plaintes en santé, incidents, erreurs, divulgation et recours ne peut être utilisée pour réduire un droit, contourner une garantie supérieure ou protéger un privilège injustifié.</w:t>
      </w:r>
    </w:p>
    <w:p>
      <w:pPr>
        <w:pStyle w:val="ArticleTitle"/>
      </w:pPr>
      <w:r>
        <w:rPr>
          <w:b/>
        </w:rPr>
        <w:t>Article 288 — Champ d’application - les plaintes en santé, incidents, erreurs, divulgation et recours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289 — Autorité responsable - les plaintes en santé, incidents, erreurs, divulgation et recours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290 — Procédure applicable - les plaintes en santé, incidents, erreurs, divulgation et recours</w:t>
      </w:r>
    </w:p>
    <w:p>
      <w:pPr>
        <w:pStyle w:val="BodyTextNova"/>
      </w:pPr>
      <w:r>
        <w:t>Le présent article impose une obligation de proportionnalité, de transparence et de bonne foi. Il protège les personnes de bonne foi, sanctionne les abus volontaires et empêche que les plaintes en santé, incidents, erreurs, divulgation et recours devienne un moyen de domination administrative ou privée.</w:t>
      </w:r>
    </w:p>
    <w:p>
      <w:pPr>
        <w:pStyle w:val="ArticleTitle"/>
      </w:pPr>
      <w:r>
        <w:rPr>
          <w:b/>
        </w:rPr>
        <w:t>Article 291 — Publication obligatoire - les plaintes en santé, incidents, erreurs, divulgation et recours</w:t>
      </w:r>
    </w:p>
    <w:p>
      <w:pPr>
        <w:pStyle w:val="BodyTextNova"/>
      </w:pPr>
      <w:r>
        <w:t>La présente disposition précise les règles applicables en matière de les plaintes en santé, incidents, erreurs, divulgation et recours. Elle doit être appliquée conformément à la Constitution du Québec, Version Projet Nova, aux lois organiques, à la souveraineté populaire et au principe de responsabilité personnelle.</w:t>
      </w:r>
    </w:p>
    <w:p>
      <w:pPr>
        <w:pStyle w:val="ArticleTitle"/>
      </w:pPr>
      <w:r>
        <w:rPr>
          <w:b/>
        </w:rPr>
        <w:t>Article 292 — Contrôle indépendant - les plaintes en santé, incidents, erreurs, divulgation et recours</w:t>
      </w:r>
    </w:p>
    <w:p>
      <w:pPr>
        <w:pStyle w:val="BodyTextNova"/>
      </w:pPr>
      <w:r>
        <w:t>Toute autorité visée par le présent titre doit agir de manière claire, documentée, vérifiable et contrôlable. Aucune procédure relative à les plaintes en santé, incidents, erreurs, divulgation et recours ne peut être utilisée pour réduire un droit, contourner une garantie supérieure ou protéger un privilège injustifié.</w:t>
      </w:r>
    </w:p>
    <w:p>
      <w:pPr>
        <w:pStyle w:val="ArticleTitle"/>
      </w:pPr>
      <w:r>
        <w:rPr>
          <w:b/>
        </w:rPr>
        <w:t>Article 293 — Recours citoyen - les plaintes en santé, incidents, erreurs, divulgation et recours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XXXIII</w:t>
      </w:r>
    </w:p>
    <w:p>
      <w:pPr>
        <w:pStyle w:val="Heading3"/>
      </w:pPr>
      <w:r>
        <w:t>DES DONNÉES DE SANTÉ, CONFIDENTIALITÉ ET NUMÉRIQUE MÉDICAL</w:t>
      </w:r>
    </w:p>
    <w:p>
      <w:pPr>
        <w:pStyle w:val="BodyTextNova"/>
      </w:pPr>
      <w:r>
        <w:t>Les articles 294 à 299 organisent le régime applicable à les données de santé, accès, recherche, intelligence artificielle et profilage. Ces dispositions doivent empêcher les contournements, préciser les responsabilités, assurer une application concrète et garantir des recours effectifs.</w:t>
      </w:r>
    </w:p>
    <w:p>
      <w:pPr>
        <w:pStyle w:val="ArticleTitle"/>
      </w:pPr>
      <w:r>
        <w:rPr>
          <w:b/>
        </w:rPr>
        <w:t>Article 294 — Données de santé sensibles</w:t>
      </w:r>
    </w:p>
    <w:p>
      <w:pPr>
        <w:pStyle w:val="BodyTextNova"/>
      </w:pPr>
      <w:r>
        <w:t>La présente disposition précise les règles applicables en matière de les données de santé, accès, recherche, intelligence artificielle et profilage. Elle doit être appliquée conformément à la Constitution du Québec, Version Projet Nova, aux lois organiques, à la souveraineté populaire et au principe de responsabilité personnelle.</w:t>
      </w:r>
    </w:p>
    <w:p>
      <w:pPr>
        <w:pStyle w:val="ArticleTitle"/>
      </w:pPr>
      <w:r>
        <w:rPr>
          <w:b/>
        </w:rPr>
        <w:t>Article 295 — Principe général - les données de santé, accès, recherche, intelligence artificielle et profilage</w:t>
      </w:r>
    </w:p>
    <w:p>
      <w:pPr>
        <w:pStyle w:val="BodyTextNova"/>
      </w:pPr>
      <w:r>
        <w:t>Toute autorité visée par le présent titre doit agir de manière claire, documentée, vérifiable et contrôlable. Aucune procédure relative à les données de santé, accès, recherche, intelligence artificielle et profilage ne peut être utilisée pour réduire un droit, contourner une garantie supérieure ou protéger un privilège injustifié.</w:t>
      </w:r>
    </w:p>
    <w:p>
      <w:pPr>
        <w:pStyle w:val="ArticleTitle"/>
      </w:pPr>
      <w:r>
        <w:rPr>
          <w:b/>
        </w:rPr>
        <w:t>Article 296 — Champ d’application - les données de santé, accès, recherche, intelligence artificielle et profilage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297 — Autorité responsable - les données de santé, accès, recherche, intelligence artificielle et profilage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298 — Intelligence artificielle en santé</w:t>
      </w:r>
    </w:p>
    <w:p>
      <w:pPr>
        <w:pStyle w:val="BodyTextNova"/>
      </w:pPr>
      <w:r>
        <w:t>Le présent article impose une obligation de proportionnalité, de transparence et de bonne foi. Il protège les personnes de bonne foi, sanctionne les abus volontaires et empêche que les données de santé, accès, recherche, intelligence artificielle et profilage devienne un moyen de domination administrative ou privée.</w:t>
      </w:r>
    </w:p>
    <w:p>
      <w:pPr>
        <w:pStyle w:val="ArticleTitle"/>
      </w:pPr>
      <w:r>
        <w:rPr>
          <w:b/>
        </w:rPr>
        <w:t>Article 299 — Publication obligatoire - les données de santé, accès, recherche, intelligence artificielle et profilage</w:t>
      </w:r>
    </w:p>
    <w:p>
      <w:pPr>
        <w:pStyle w:val="BodyTextNova"/>
      </w:pPr>
      <w:r>
        <w:t>La présente disposition précise les règles applicables en matière de les données de santé, accès, recherche, intelligence artificielle et profilage. Elle doit être appliquée conformément à la Constitution du Québec, Version Projet Nova, aux lois organiques, à la souveraineté populaire et au principe de responsabilité personnelle.</w:t>
      </w:r>
    </w:p>
    <w:p>
      <w:pPr>
        <w:pStyle w:val="Heading2"/>
      </w:pPr>
      <w:r>
        <w:t>TITRE XXXIV</w:t>
      </w:r>
    </w:p>
    <w:p>
      <w:pPr>
        <w:pStyle w:val="Heading3"/>
      </w:pPr>
      <w:r>
        <w:t>DES DISPOSITIONS FINALES DU LIVRE IV</w:t>
      </w:r>
    </w:p>
    <w:p>
      <w:pPr>
        <w:pStyle w:val="BodyTextNova"/>
      </w:pPr>
      <w:r>
        <w:t>Les articles 300 à 303 organisent le régime applicable à l’évaluation annuelle, la priorité aux patients et la responsabilité des gestionnaires. Ces dispositions doivent empêcher les contournements, préciser les responsabilités, assurer une application concrète et garantir des recours effectifs.</w:t>
      </w:r>
    </w:p>
    <w:p>
      <w:pPr>
        <w:pStyle w:val="ArticleTitle"/>
      </w:pPr>
      <w:r>
        <w:rPr>
          <w:b/>
        </w:rPr>
        <w:t>Article 300 — Objet - l’évaluation annuelle, la priorité aux patients et la responsabilité des gestionnaires</w:t>
      </w:r>
    </w:p>
    <w:p>
      <w:pPr>
        <w:pStyle w:val="BodyTextNova"/>
      </w:pPr>
      <w:r>
        <w:t>La présente disposition précise les règles applicables en matière de l’évaluation annuelle, la priorité aux patients et la responsabilité des gestionnaires. Elle doit être appliquée conformément à la Constitution du Québec, Version Projet Nova, aux lois organiques, à la souveraineté populaire et au principe de responsabilité personnelle.</w:t>
      </w:r>
    </w:p>
    <w:p>
      <w:pPr>
        <w:pStyle w:val="ArticleTitle"/>
      </w:pPr>
      <w:r>
        <w:rPr>
          <w:b/>
        </w:rPr>
        <w:t>Article 301 — Principe général - l’évaluation annuelle, la priorité aux patients et la responsabilité des gestionnaires</w:t>
      </w:r>
    </w:p>
    <w:p>
      <w:pPr>
        <w:pStyle w:val="BodyTextNova"/>
      </w:pPr>
      <w:r>
        <w:t>Toute autorité visée par le présent titre doit agir de manière claire, documentée, vérifiable et contrôlable. Aucune procédure relative à l’évaluation annuelle, la priorité aux patients et la responsabilité des gestionnaires ne peut être utilisée pour réduire un droit, contourner une garantie supérieure ou protéger un privilège injustifié.</w:t>
      </w:r>
    </w:p>
    <w:p>
      <w:pPr>
        <w:pStyle w:val="ArticleTitle"/>
      </w:pPr>
      <w:r>
        <w:rPr>
          <w:b/>
        </w:rPr>
        <w:t>Article 302 — Champ d’application - l’évaluation annuelle, la priorité aux patients et la responsabilité des gestionnaires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303 — Principe final de santé</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1"/>
      </w:pPr>
      <w:r>
        <w:t>LIVRE V</w:t>
      </w:r>
    </w:p>
    <w:p>
      <w:pPr>
        <w:pStyle w:val="Heading2"/>
      </w:pPr>
      <w:r>
        <w:t>ÉDUCATION, FORMATION, ÉCOLES, PARENTS, ENFANTS, INSTRUCTION CIVIQUE ET TRANSMISSION DU SAVOIR</w:t>
      </w:r>
    </w:p>
    <w:p>
      <w:pPr>
        <w:pStyle w:val="BodyTextNova"/>
      </w:pPr>
      <w:r>
        <w:t>Ce livre regroupe les articles 304 à 390 et organise le régime applicable à : éducation, formation, écoles, parents, enfants, instruction civique et transmission du savoir. Il est interprété selon la Constitution du Québec, Version Projet Nova, les lois organiques et les principes de transparence, responsabilité, correction des abus et service réel au citoyen.</w:t>
      </w:r>
    </w:p>
    <w:p>
      <w:pPr>
        <w:pStyle w:val="Heading2"/>
      </w:pPr>
      <w:r>
        <w:t>TITRE XXXV</w:t>
      </w:r>
    </w:p>
    <w:p>
      <w:pPr>
        <w:pStyle w:val="Heading3"/>
      </w:pPr>
      <w:r>
        <w:t>DES PRINCIPES GÉNÉRAUX DE L’ÉDUCATION</w:t>
      </w:r>
    </w:p>
    <w:p>
      <w:pPr>
        <w:pStyle w:val="BodyTextNova"/>
      </w:pPr>
      <w:r>
        <w:t>Les articles 304 à 317 organisent le régime applicable à la mission de l’éducation, les enfants, les parents, la neutralité et les connaissances fondamentales. Ces dispositions doivent empêcher les contournements, préciser les responsabilités, assurer une application concrète et garantir des recours effectifs.</w:t>
      </w:r>
    </w:p>
    <w:p>
      <w:pPr>
        <w:pStyle w:val="ArticleTitle"/>
      </w:pPr>
      <w:r>
        <w:rPr>
          <w:b/>
        </w:rPr>
        <w:t>Article 304 — Mission de l’éducation</w:t>
      </w:r>
    </w:p>
    <w:p>
      <w:pPr>
        <w:pStyle w:val="BodyTextNova"/>
      </w:pPr>
      <w:r>
        <w:t>La présente disposition précise les règles applicables en matière de la mission de l’éducation, les enfants, les parents, la neutralité et les connaissances fondamentales. Elle doit être appliquée conformément à la Constitution du Québec, Version Projet Nova, aux lois organiques, à la souveraineté populaire et au principe de responsabilité personnelle.</w:t>
      </w:r>
    </w:p>
    <w:p>
      <w:pPr>
        <w:pStyle w:val="ArticleTitle"/>
      </w:pPr>
      <w:r>
        <w:rPr>
          <w:b/>
        </w:rPr>
        <w:t>Article 305 — Principe général - la mission de l’éducation, les enfants, les parents, la neutralité et les connaissances fondamentales</w:t>
      </w:r>
    </w:p>
    <w:p>
      <w:pPr>
        <w:pStyle w:val="BodyTextNova"/>
      </w:pPr>
      <w:r>
        <w:t>Toute autorité visée par le présent titre doit agir de manière claire, documentée, vérifiable et contrôlable. Aucune procédure relative à la mission de l’éducation, les enfants, les parents, la neutralité et les connaissances fondamentales ne peut être utilisée pour réduire un droit, contourner une garantie supérieure ou protéger un privilège injustifié.</w:t>
      </w:r>
    </w:p>
    <w:p>
      <w:pPr>
        <w:pStyle w:val="ArticleTitle"/>
      </w:pPr>
      <w:r>
        <w:rPr>
          <w:b/>
        </w:rPr>
        <w:t>Article 306 — Champ d’application - la mission de l’éducation, les enfants, les parents, la neutralité et les connaissances fondamentales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307 — Autorité responsable - la mission de l’éducation, les enfants, les parents, la neutralité et les connaissances fondamentales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308 — Procédure applicable - la mission de l’éducation, les enfants, les parents, la neutralité et les connaissances fondamentales</w:t>
      </w:r>
    </w:p>
    <w:p>
      <w:pPr>
        <w:pStyle w:val="BodyTextNova"/>
      </w:pPr>
      <w:r>
        <w:t>Le présent article impose une obligation de proportionnalité, de transparence et de bonne foi. Il protège les personnes de bonne foi, sanctionne les abus volontaires et empêche que la mission de l’éducation, les enfants, les parents, la neutralité et les connaissances fondamentales devienne un moyen de domination administrative ou privée.</w:t>
      </w:r>
    </w:p>
    <w:p>
      <w:pPr>
        <w:pStyle w:val="ArticleTitle"/>
      </w:pPr>
      <w:r>
        <w:rPr>
          <w:b/>
        </w:rPr>
        <w:t>Article 309 — Rôle des parents</w:t>
      </w:r>
    </w:p>
    <w:p>
      <w:pPr>
        <w:pStyle w:val="BodyTextNova"/>
      </w:pPr>
      <w:r>
        <w:t>La présente disposition précise les règles applicables en matière de la mission de l’éducation, les enfants, les parents, la neutralité et les connaissances fondamentales. Elle doit être appliquée conformément à la Constitution du Québec, Version Projet Nova, aux lois organiques, à la souveraineté populaire et au principe de responsabilité personnelle.</w:t>
      </w:r>
    </w:p>
    <w:p>
      <w:pPr>
        <w:pStyle w:val="ArticleTitle"/>
      </w:pPr>
      <w:r>
        <w:rPr>
          <w:b/>
        </w:rPr>
        <w:t>Article 310 — Contrôle indépendant - la mission de l’éducation, les enfants, les parents, la neutralité et les connaissances fondamentales</w:t>
      </w:r>
    </w:p>
    <w:p>
      <w:pPr>
        <w:pStyle w:val="BodyTextNova"/>
      </w:pPr>
      <w:r>
        <w:t>Toute autorité visée par le présent titre doit agir de manière claire, documentée, vérifiable et contrôlable. Aucune procédure relative à la mission de l’éducation, les enfants, les parents, la neutralité et les connaissances fondamentales ne peut être utilisée pour réduire un droit, contourner une garantie supérieure ou protéger un privilège injustifié.</w:t>
      </w:r>
    </w:p>
    <w:p>
      <w:pPr>
        <w:pStyle w:val="ArticleTitle"/>
      </w:pPr>
      <w:r>
        <w:rPr>
          <w:b/>
        </w:rPr>
        <w:t>Article 311 — Neutralité de l’école publique</w:t>
      </w:r>
    </w:p>
    <w:p>
      <w:pPr>
        <w:pStyle w:val="BodyTextNova"/>
      </w:pPr>
      <w:r>
        <w:t>L’école publique doit demeurer neutre sur le plan partisan, idéologique et religieux institutionnel. Elle doit transmettre des connaissances, présenter les débats de manière équilibrée, développer l’esprit critique et respecter la liberté de conscience.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312 — Liberté de conscience en éducation</w:t>
      </w:r>
    </w:p>
    <w:p>
      <w:pPr>
        <w:pStyle w:val="BodyTextNova"/>
      </w:pPr>
      <w:r>
        <w:t>La liberté de conscience des élèves, parents et membres du personnel doit être respectée. L’école peut enseigner l’existence d’idées et de croyances, mais elle ne peut forcer l’adhésion personnelle à une doctrine.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313 — Instruction sans endoctrinement</w:t>
      </w:r>
    </w:p>
    <w:p>
      <w:pPr>
        <w:pStyle w:val="BodyTextNova"/>
      </w:pPr>
      <w:r>
        <w:t>Le présent article impose une obligation de proportionnalité, de transparence et de bonne foi. Il protège les personnes de bonne foi, sanctionne les abus volontaires et empêche que la mission de l’éducation, les enfants, les parents, la neutralité et les connaissances fondamentales devienne un moyen de domination administrative ou privée.</w:t>
      </w:r>
    </w:p>
    <w:p>
      <w:pPr>
        <w:pStyle w:val="ArticleTitle"/>
      </w:pPr>
      <w:r>
        <w:rPr>
          <w:b/>
        </w:rPr>
        <w:t>Article 314 — Protection contre le contournement - la mission de l’éducation, les enfants, les parents, la neutralité et les connaissances fondamentales</w:t>
      </w:r>
    </w:p>
    <w:p>
      <w:pPr>
        <w:pStyle w:val="BodyTextNova"/>
      </w:pPr>
      <w:r>
        <w:t>La présente disposition précise les règles applicables en matière de la mission de l’éducation, les enfants, les parents, la neutralité et les connaissances fondamentales. Elle doit être appliquée conformément à la Constitution du Québec, Version Projet Nova, aux lois organiques, à la souveraineté populaire et au principe de responsabilité personnelle.</w:t>
      </w:r>
    </w:p>
    <w:p>
      <w:pPr>
        <w:pStyle w:val="ArticleTitle"/>
      </w:pPr>
      <w:r>
        <w:rPr>
          <w:b/>
        </w:rPr>
        <w:t>Article 315 — Sanctions et corrections - la mission de l’éducation, les enfants, les parents, la neutralité et les connaissances fondamentales</w:t>
      </w:r>
    </w:p>
    <w:p>
      <w:pPr>
        <w:pStyle w:val="BodyTextNova"/>
      </w:pPr>
      <w:r>
        <w:t>Toute autorité visée par le présent titre doit agir de manière claire, documentée, vérifiable et contrôlable. Aucune procédure relative à la mission de l’éducation, les enfants, les parents, la neutralité et les connaissances fondamentales ne peut être utilisée pour réduire un droit, contourner une garantie supérieure ou protéger un privilège injustifié.</w:t>
      </w:r>
    </w:p>
    <w:p>
      <w:pPr>
        <w:pStyle w:val="ArticleTitle"/>
      </w:pPr>
      <w:r>
        <w:rPr>
          <w:b/>
        </w:rPr>
        <w:t>Article 316 — Révision périodique - la mission de l’éducation, les enfants, les parents, la neutralité et les connaissances fondamentales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317 — Objet - la mission de l’éducation, les enfants, les parents, la neutralité et les connaissances fondamentales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XXXVI</w:t>
      </w:r>
    </w:p>
    <w:p>
      <w:pPr>
        <w:pStyle w:val="Heading3"/>
      </w:pPr>
      <w:r>
        <w:t>DES ÉCOLES, ÉTABLISSEMENTS ET MILIEUX D’APPRENTISSAGE</w:t>
      </w:r>
    </w:p>
    <w:p>
      <w:pPr>
        <w:pStyle w:val="BodyTextNova"/>
      </w:pPr>
      <w:r>
        <w:t>Les articles 318 à 331 organisent le régime applicable à les écoles, la sécurité, le climat scolaire, les régions et l’instruction à domicile. Ces dispositions doivent empêcher les contournements, préciser les responsabilités, assurer une application concrète et garantir des recours effectifs.</w:t>
      </w:r>
    </w:p>
    <w:p>
      <w:pPr>
        <w:pStyle w:val="ArticleTitle"/>
      </w:pPr>
      <w:r>
        <w:rPr>
          <w:b/>
        </w:rPr>
        <w:t>Article 318 — Objet - les écoles, la sécurité, le climat scolaire, les régions et l’instruction à domicile</w:t>
      </w:r>
    </w:p>
    <w:p>
      <w:pPr>
        <w:pStyle w:val="BodyTextNova"/>
      </w:pPr>
      <w:r>
        <w:t>La présente disposition précise les règles applicables en matière de les écoles, la sécurité, le climat scolaire, les régions et l’instruction à domicile. Elle doit être appliquée conformément à la Constitution du Québec, Version Projet Nova, aux lois organiques, à la souveraineté populaire et au principe de responsabilité personnelle.</w:t>
      </w:r>
    </w:p>
    <w:p>
      <w:pPr>
        <w:pStyle w:val="ArticleTitle"/>
      </w:pPr>
      <w:r>
        <w:rPr>
          <w:b/>
        </w:rPr>
        <w:t>Article 319 — Principe général - les écoles, la sécurité, le climat scolaire, les régions et l’instruction à domicile</w:t>
      </w:r>
    </w:p>
    <w:p>
      <w:pPr>
        <w:pStyle w:val="BodyTextNova"/>
      </w:pPr>
      <w:r>
        <w:t>Toute autorité visée par le présent titre doit agir de manière claire, documentée, vérifiable et contrôlable. Aucune procédure relative à les écoles, la sécurité, le climat scolaire, les régions et l’instruction à domicile ne peut être utilisée pour réduire un droit, contourner une garantie supérieure ou protéger un privilège injustifié.</w:t>
      </w:r>
    </w:p>
    <w:p>
      <w:pPr>
        <w:pStyle w:val="ArticleTitle"/>
      </w:pPr>
      <w:r>
        <w:rPr>
          <w:b/>
        </w:rPr>
        <w:t>Article 320 — Champ d’application - les écoles, la sécurité, le climat scolaire, les régions et l’instruction à domicile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321 — Autorité responsable - les écoles, la sécurité, le climat scolaire, les régions et l’instruction à domicile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322 — Procédure applicable - les écoles, la sécurité, le climat scolaire, les régions et l’instruction à domicile</w:t>
      </w:r>
    </w:p>
    <w:p>
      <w:pPr>
        <w:pStyle w:val="BodyTextNova"/>
      </w:pPr>
      <w:r>
        <w:t>Le présent article impose une obligation de proportionnalité, de transparence et de bonne foi. Il protège les personnes de bonne foi, sanctionne les abus volontaires et empêche que les écoles, la sécurité, le climat scolaire, les régions et l’instruction à domicile devienne un moyen de domination administrative ou privée.</w:t>
      </w:r>
    </w:p>
    <w:p>
      <w:pPr>
        <w:pStyle w:val="ArticleTitle"/>
      </w:pPr>
      <w:r>
        <w:rPr>
          <w:b/>
        </w:rPr>
        <w:t>Article 323 — Publication obligatoire - les écoles, la sécurité, le climat scolaire, les régions et l’instruction à domicile</w:t>
      </w:r>
    </w:p>
    <w:p>
      <w:pPr>
        <w:pStyle w:val="BodyTextNova"/>
      </w:pPr>
      <w:r>
        <w:t>La présente disposition précise les règles applicables en matière de les écoles, la sécurité, le climat scolaire, les régions et l’instruction à domicile. Elle doit être appliquée conformément à la Constitution du Québec, Version Projet Nova, aux lois organiques, à la souveraineté populaire et au principe de responsabilité personnelle.</w:t>
      </w:r>
    </w:p>
    <w:p>
      <w:pPr>
        <w:pStyle w:val="ArticleTitle"/>
      </w:pPr>
      <w:r>
        <w:rPr>
          <w:b/>
        </w:rPr>
        <w:t>Article 324 — Contrôle indépendant - les écoles, la sécurité, le climat scolaire, les régions et l’instruction à domicile</w:t>
      </w:r>
    </w:p>
    <w:p>
      <w:pPr>
        <w:pStyle w:val="BodyTextNova"/>
      </w:pPr>
      <w:r>
        <w:t>Toute autorité visée par le présent titre doit agir de manière claire, documentée, vérifiable et contrôlable. Aucune procédure relative à les écoles, la sécurité, le climat scolaire, les régions et l’instruction à domicile ne peut être utilisée pour réduire un droit, contourner une garantie supérieure ou protéger un privilège injustifié.</w:t>
      </w:r>
    </w:p>
    <w:p>
      <w:pPr>
        <w:pStyle w:val="ArticleTitle"/>
      </w:pPr>
      <w:r>
        <w:rPr>
          <w:b/>
        </w:rPr>
        <w:t>Article 325 — Recours citoyen - les écoles, la sécurité, le climat scolaire, les régions et l’instruction à domicile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326 — Transparence - les écoles, la sécurité, le climat scolaire, les régions et l’instruction à domicile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327 — Obligations institutionnelles - les écoles, la sécurité, le climat scolaire, les régions et l’instruction à domicile</w:t>
      </w:r>
    </w:p>
    <w:p>
      <w:pPr>
        <w:pStyle w:val="BodyTextNova"/>
      </w:pPr>
      <w:r>
        <w:t>Le présent article impose une obligation de proportionnalité, de transparence et de bonne foi. Il protège les personnes de bonne foi, sanctionne les abus volontaires et empêche que les écoles, la sécurité, le climat scolaire, les régions et l’instruction à domicile devienne un moyen de domination administrative ou privée.</w:t>
      </w:r>
    </w:p>
    <w:p>
      <w:pPr>
        <w:pStyle w:val="ArticleTitle"/>
      </w:pPr>
      <w:r>
        <w:rPr>
          <w:b/>
        </w:rPr>
        <w:t>Article 328 — Protection contre le contournement - les écoles, la sécurité, le climat scolaire, les régions et l’instruction à domicile</w:t>
      </w:r>
    </w:p>
    <w:p>
      <w:pPr>
        <w:pStyle w:val="BodyTextNova"/>
      </w:pPr>
      <w:r>
        <w:t>La présente disposition précise les règles applicables en matière de les écoles, la sécurité, le climat scolaire, les régions et l’instruction à domicile. Elle doit être appliquée conformément à la Constitution du Québec, Version Projet Nova, aux lois organiques, à la souveraineté populaire et au principe de responsabilité personnelle.</w:t>
      </w:r>
    </w:p>
    <w:p>
      <w:pPr>
        <w:pStyle w:val="ArticleTitle"/>
      </w:pPr>
      <w:r>
        <w:rPr>
          <w:b/>
        </w:rPr>
        <w:t>Article 329 — Sanctions et corrections - les écoles, la sécurité, le climat scolaire, les régions et l’instruction à domicile</w:t>
      </w:r>
    </w:p>
    <w:p>
      <w:pPr>
        <w:pStyle w:val="BodyTextNova"/>
      </w:pPr>
      <w:r>
        <w:t>Toute autorité visée par le présent titre doit agir de manière claire, documentée, vérifiable et contrôlable. Aucune procédure relative à les écoles, la sécurité, le climat scolaire, les régions et l’instruction à domicile ne peut être utilisée pour réduire un droit, contourner une garantie supérieure ou protéger un privilège injustifié.</w:t>
      </w:r>
    </w:p>
    <w:p>
      <w:pPr>
        <w:pStyle w:val="ArticleTitle"/>
      </w:pPr>
      <w:r>
        <w:rPr>
          <w:b/>
        </w:rPr>
        <w:t>Article 330 — Révision périodique - les écoles, la sécurité, le climat scolaire, les régions et l’instruction à domicile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331 — Objet - les écoles, la sécurité, le climat scolaire, les régions et l’instruction à domicile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XXXVII</w:t>
      </w:r>
    </w:p>
    <w:p>
      <w:pPr>
        <w:pStyle w:val="Heading3"/>
      </w:pPr>
      <w:r>
        <w:t>DES ENSEIGNANTS, DU PERSONNEL SCOLAIRE ET DE L’AUTORITÉ PÉDAGOGIQUE</w:t>
      </w:r>
    </w:p>
    <w:p>
      <w:pPr>
        <w:pStyle w:val="BodyTextNova"/>
      </w:pPr>
      <w:r>
        <w:t>Les articles 332 à 341 organisent le régime applicable à les enseignants, personnel scolaire, autorité pédagogique et retraités actifs en éducation. Ces dispositions doivent empêcher les contournements, préciser les responsabilités, assurer une application concrète et garantir des recours effectifs.</w:t>
      </w:r>
    </w:p>
    <w:p>
      <w:pPr>
        <w:pStyle w:val="ArticleTitle"/>
      </w:pPr>
      <w:r>
        <w:rPr>
          <w:b/>
        </w:rPr>
        <w:t>Article 332 — Objet - les enseignants, personnel scolaire, autorité pédagogique et retraités actifs en éducation</w:t>
      </w:r>
    </w:p>
    <w:p>
      <w:pPr>
        <w:pStyle w:val="BodyTextNova"/>
      </w:pPr>
      <w:r>
        <w:t>La présente disposition précise les règles applicables en matière de les enseignants, personnel scolaire, autorité pédagogique et retraités actifs en éducation. Elle doit être appliquée conformément à la Constitution du Québec, Version Projet Nova, aux lois organiques, à la souveraineté populaire et au principe de responsabilité personnelle.</w:t>
      </w:r>
    </w:p>
    <w:p>
      <w:pPr>
        <w:pStyle w:val="ArticleTitle"/>
      </w:pPr>
      <w:r>
        <w:rPr>
          <w:b/>
        </w:rPr>
        <w:t>Article 333 — Principe général - les enseignants, personnel scolaire, autorité pédagogique et retraités actifs en éducation</w:t>
      </w:r>
    </w:p>
    <w:p>
      <w:pPr>
        <w:pStyle w:val="BodyTextNova"/>
      </w:pPr>
      <w:r>
        <w:t>Toute autorité visée par le présent titre doit agir de manière claire, documentée, vérifiable et contrôlable. Aucune procédure relative à les enseignants, personnel scolaire, autorité pédagogique et retraités actifs en éducation ne peut être utilisée pour réduire un droit, contourner une garantie supérieure ou protéger un privilège injustifié.</w:t>
      </w:r>
    </w:p>
    <w:p>
      <w:pPr>
        <w:pStyle w:val="ArticleTitle"/>
      </w:pPr>
      <w:r>
        <w:rPr>
          <w:b/>
        </w:rPr>
        <w:t>Article 334 — Champ d’application - les enseignants, personnel scolaire, autorité pédagogique et retraités actifs en éducation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335 — Autorité responsable - les enseignants, personnel scolaire, autorité pédagogique et retraités actifs en éducation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336 — Procédure applicable - les enseignants, personnel scolaire, autorité pédagogique et retraités actifs en éducation</w:t>
      </w:r>
    </w:p>
    <w:p>
      <w:pPr>
        <w:pStyle w:val="BodyTextNova"/>
      </w:pPr>
      <w:r>
        <w:t>Le présent article impose une obligation de proportionnalité, de transparence et de bonne foi. Il protège les personnes de bonne foi, sanctionne les abus volontaires et empêche que les enseignants, personnel scolaire, autorité pédagogique et retraités actifs en éducation devienne un moyen de domination administrative ou privée.</w:t>
      </w:r>
    </w:p>
    <w:p>
      <w:pPr>
        <w:pStyle w:val="ArticleTitle"/>
      </w:pPr>
      <w:r>
        <w:rPr>
          <w:b/>
        </w:rPr>
        <w:t>Article 337 — Publication obligatoire - les enseignants, personnel scolaire, autorité pédagogique et retraités actifs en éducation</w:t>
      </w:r>
    </w:p>
    <w:p>
      <w:pPr>
        <w:pStyle w:val="BodyTextNova"/>
      </w:pPr>
      <w:r>
        <w:t>La présente disposition précise les règles applicables en matière de les enseignants, personnel scolaire, autorité pédagogique et retraités actifs en éducation. Elle doit être appliquée conformément à la Constitution du Québec, Version Projet Nova, aux lois organiques, à la souveraineté populaire et au principe de responsabilité personnelle.</w:t>
      </w:r>
    </w:p>
    <w:p>
      <w:pPr>
        <w:pStyle w:val="ArticleTitle"/>
      </w:pPr>
      <w:r>
        <w:rPr>
          <w:b/>
        </w:rPr>
        <w:t>Article 338 — Contrôle indépendant - les enseignants, personnel scolaire, autorité pédagogique et retraités actifs en éducation</w:t>
      </w:r>
    </w:p>
    <w:p>
      <w:pPr>
        <w:pStyle w:val="BodyTextNova"/>
      </w:pPr>
      <w:r>
        <w:t>Toute autorité visée par le présent titre doit agir de manière claire, documentée, vérifiable et contrôlable. Aucune procédure relative à les enseignants, personnel scolaire, autorité pédagogique et retraités actifs en éducation ne peut être utilisée pour réduire un droit, contourner une garantie supérieure ou protéger un privilège injustifié.</w:t>
      </w:r>
    </w:p>
    <w:p>
      <w:pPr>
        <w:pStyle w:val="ArticleTitle"/>
      </w:pPr>
      <w:r>
        <w:rPr>
          <w:b/>
        </w:rPr>
        <w:t>Article 339 — Recours citoyen - les enseignants, personnel scolaire, autorité pédagogique et retraités actifs en éducation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340 — Transparence - les enseignants, personnel scolaire, autorité pédagogique et retraités actifs en éducation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341 — Obligations institutionnelles - les enseignants, personnel scolaire, autorité pédagogique et retraités actifs en éducation</w:t>
      </w:r>
    </w:p>
    <w:p>
      <w:pPr>
        <w:pStyle w:val="BodyTextNova"/>
      </w:pPr>
      <w:r>
        <w:t>Le présent article impose une obligation de proportionnalité, de transparence et de bonne foi. Il protège les personnes de bonne foi, sanctionne les abus volontaires et empêche que les enseignants, personnel scolaire, autorité pédagogique et retraités actifs en éducation devienne un moyen de domination administrative ou privée.</w:t>
      </w:r>
    </w:p>
    <w:p>
      <w:pPr>
        <w:pStyle w:val="Heading2"/>
      </w:pPr>
      <w:r>
        <w:t>TITRE XXXVIII</w:t>
      </w:r>
    </w:p>
    <w:p>
      <w:pPr>
        <w:pStyle w:val="Heading3"/>
      </w:pPr>
      <w:r>
        <w:t>DES PROGRAMMES, MATIÈRES ET CONNAISSANCES FONDAMENTALES</w:t>
      </w:r>
    </w:p>
    <w:p>
      <w:pPr>
        <w:pStyle w:val="BodyTextNova"/>
      </w:pPr>
      <w:r>
        <w:t>Les articles 342 à 356 organisent le régime applicable à les programmes, le français, les mathématiques, les sciences, l’histoire, l’économie et le civisme. Ces dispositions doivent empêcher les contournements, préciser les responsabilités, assurer une application concrète et garantir des recours effectifs.</w:t>
      </w:r>
    </w:p>
    <w:p>
      <w:pPr>
        <w:pStyle w:val="ArticleTitle"/>
      </w:pPr>
      <w:r>
        <w:rPr>
          <w:b/>
        </w:rPr>
        <w:t>Article 342 — Objet - les programmes, le français, les mathématiques, les sciences, l’histoire, l’économie et le civisme</w:t>
      </w:r>
    </w:p>
    <w:p>
      <w:pPr>
        <w:pStyle w:val="BodyTextNova"/>
      </w:pPr>
      <w:r>
        <w:t>La présente disposition précise les règles applicables en matière de les programmes, le français, les mathématiques, les sciences, l’histoire, l’économie et le civisme. Elle doit être appliquée conformément à la Constitution du Québec, Version Projet Nova, aux lois organiques, à la souveraineté populaire et au principe de responsabilité personnelle.</w:t>
      </w:r>
    </w:p>
    <w:p>
      <w:pPr>
        <w:pStyle w:val="ArticleTitle"/>
      </w:pPr>
      <w:r>
        <w:rPr>
          <w:b/>
        </w:rPr>
        <w:t>Article 343 — Français langue commune d’enseignement</w:t>
      </w:r>
    </w:p>
    <w:p>
      <w:pPr>
        <w:pStyle w:val="BodyTextNova"/>
      </w:pPr>
      <w:r>
        <w:t>Toute autorité visée par le présent titre doit agir de manière claire, documentée, vérifiable et contrôlable. Aucune procédure relative à les programmes, le français, les mathématiques, les sciences, l’histoire, l’économie et le civisme ne peut être utilisée pour réduire un droit, contourner une garantie supérieure ou protéger un privilège injustifié.</w:t>
      </w:r>
    </w:p>
    <w:p>
      <w:pPr>
        <w:pStyle w:val="ArticleTitle"/>
      </w:pPr>
      <w:r>
        <w:rPr>
          <w:b/>
        </w:rPr>
        <w:t>Article 344 — Champ d’application - les programmes, le français, les mathématiques, les sciences, l’histoire, l’économie et le civisme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345 — Autorité responsable - les programmes, le français, les mathématiques, les sciences, l’histoire, l’économie et le civisme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346 — Procédure applicable - les programmes, le français, les mathématiques, les sciences, l’histoire, l’économie et le civisme</w:t>
      </w:r>
    </w:p>
    <w:p>
      <w:pPr>
        <w:pStyle w:val="BodyTextNova"/>
      </w:pPr>
      <w:r>
        <w:t>Le présent article impose une obligation de proportionnalité, de transparence et de bonne foi. Il protège les personnes de bonne foi, sanctionne les abus volontaires et empêche que les programmes, le français, les mathématiques, les sciences, l’histoire, l’économie et le civisme devienne un moyen de domination administrative ou privée.</w:t>
      </w:r>
    </w:p>
    <w:p>
      <w:pPr>
        <w:pStyle w:val="ArticleTitle"/>
      </w:pPr>
      <w:r>
        <w:rPr>
          <w:b/>
        </w:rPr>
        <w:t>Article 347 — Publication obligatoire - les programmes, le français, les mathématiques, les sciences, l’histoire, l’économie et le civisme</w:t>
      </w:r>
    </w:p>
    <w:p>
      <w:pPr>
        <w:pStyle w:val="BodyTextNova"/>
      </w:pPr>
      <w:r>
        <w:t>La présente disposition précise les règles applicables en matière de les programmes, le français, les mathématiques, les sciences, l’histoire, l’économie et le civisme. Elle doit être appliquée conformément à la Constitution du Québec, Version Projet Nova, aux lois organiques, à la souveraineté populaire et au principe de responsabilité personnelle.</w:t>
      </w:r>
    </w:p>
    <w:p>
      <w:pPr>
        <w:pStyle w:val="ArticleTitle"/>
      </w:pPr>
      <w:r>
        <w:rPr>
          <w:b/>
        </w:rPr>
        <w:t>Article 348 — Contrôle indépendant - les programmes, le français, les mathématiques, les sciences, l’histoire, l’économie et le civisme</w:t>
      </w:r>
    </w:p>
    <w:p>
      <w:pPr>
        <w:pStyle w:val="BodyTextNova"/>
      </w:pPr>
      <w:r>
        <w:t>Toute autorité visée par le présent titre doit agir de manière claire, documentée, vérifiable et contrôlable. Aucune procédure relative à les programmes, le français, les mathématiques, les sciences, l’histoire, l’économie et le civisme ne peut être utilisée pour réduire un droit, contourner une garantie supérieure ou protéger un privilège injustifié.</w:t>
      </w:r>
    </w:p>
    <w:p>
      <w:pPr>
        <w:pStyle w:val="ArticleTitle"/>
      </w:pPr>
      <w:r>
        <w:rPr>
          <w:b/>
        </w:rPr>
        <w:t>Article 349 — Recours citoyen - les programmes, le français, les mathématiques, les sciences, l’histoire, l’économie et le civisme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350 — Droit civique de base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351 — Instruction civique pratique</w:t>
      </w:r>
    </w:p>
    <w:p>
      <w:pPr>
        <w:pStyle w:val="BodyTextNova"/>
      </w:pPr>
      <w:r>
        <w:t>Le présent article impose une obligation de proportionnalité, de transparence et de bonne foi. Il protège les personnes de bonne foi, sanctionne les abus volontaires et empêche que les programmes, le français, les mathématiques, les sciences, l’histoire, l’économie et le civisme devienne un moyen de domination administrative ou privée.</w:t>
      </w:r>
    </w:p>
    <w:p>
      <w:pPr>
        <w:pStyle w:val="ArticleTitle"/>
      </w:pPr>
      <w:r>
        <w:rPr>
          <w:b/>
        </w:rPr>
        <w:t>Article 352 — Protection contre le contournement - les programmes, le français, les mathématiques, les sciences, l’histoire, l’économie et le civisme</w:t>
      </w:r>
    </w:p>
    <w:p>
      <w:pPr>
        <w:pStyle w:val="BodyTextNova"/>
      </w:pPr>
      <w:r>
        <w:t>La présente disposition précise les règles applicables en matière de les programmes, le français, les mathématiques, les sciences, l’histoire, l’économie et le civisme. Elle doit être appliquée conformément à la Constitution du Québec, Version Projet Nova, aux lois organiques, à la souveraineté populaire et au principe de responsabilité personnelle.</w:t>
      </w:r>
    </w:p>
    <w:p>
      <w:pPr>
        <w:pStyle w:val="ArticleTitle"/>
      </w:pPr>
      <w:r>
        <w:rPr>
          <w:b/>
        </w:rPr>
        <w:t>Article 353 — Sanctions et corrections - les programmes, le français, les mathématiques, les sciences, l’histoire, l’économie et le civisme</w:t>
      </w:r>
    </w:p>
    <w:p>
      <w:pPr>
        <w:pStyle w:val="BodyTextNova"/>
      </w:pPr>
      <w:r>
        <w:t>Toute autorité visée par le présent titre doit agir de manière claire, documentée, vérifiable et contrôlable. Aucune procédure relative à les programmes, le français, les mathématiques, les sciences, l’histoire, l’économie et le civisme ne peut être utilisée pour réduire un droit, contourner une garantie supérieure ou protéger un privilège injustifié.</w:t>
      </w:r>
    </w:p>
    <w:p>
      <w:pPr>
        <w:pStyle w:val="ArticleTitle"/>
      </w:pPr>
      <w:r>
        <w:rPr>
          <w:b/>
        </w:rPr>
        <w:t>Article 354 — Révision périodique - les programmes, le français, les mathématiques, les sciences, l’histoire, l’économie et le civisme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355 — Objet - les programmes, le français, les mathématiques, les sciences, l’histoire, l’économie et le civisme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356 — Principe général - les programmes, le français, les mathématiques, les sciences, l’histoire, l’économie et le civisme</w:t>
      </w:r>
    </w:p>
    <w:p>
      <w:pPr>
        <w:pStyle w:val="BodyTextNova"/>
      </w:pPr>
      <w:r>
        <w:t>Le présent article impose une obligation de proportionnalité, de transparence et de bonne foi. Il protège les personnes de bonne foi, sanctionne les abus volontaires et empêche que les programmes, le français, les mathématiques, les sciences, l’histoire, l’économie et le civisme devienne un moyen de domination administrative ou privée.</w:t>
      </w:r>
    </w:p>
    <w:p>
      <w:pPr>
        <w:pStyle w:val="Heading2"/>
      </w:pPr>
      <w:r>
        <w:t>TITRE XXXIX</w:t>
      </w:r>
    </w:p>
    <w:p>
      <w:pPr>
        <w:pStyle w:val="Heading3"/>
      </w:pPr>
      <w:r>
        <w:t>DE L’ÉVALUATION, DES DIPLÔMES ET DE LA QUALITÉ DES APPRENTISSAGES</w:t>
      </w:r>
    </w:p>
    <w:p>
      <w:pPr>
        <w:pStyle w:val="BodyTextNova"/>
      </w:pPr>
      <w:r>
        <w:t>Les articles 357 à 364 organisent le régime applicable à les évaluations, diplômes, passages, examens et soutiens aux élèves. Ces dispositions doivent empêcher les contournements, préciser les responsabilités, assurer une application concrète et garantir des recours effectifs.</w:t>
      </w:r>
    </w:p>
    <w:p>
      <w:pPr>
        <w:pStyle w:val="ArticleTitle"/>
      </w:pPr>
      <w:r>
        <w:rPr>
          <w:b/>
        </w:rPr>
        <w:t>Article 357 — Objet - les évaluations, diplômes, passages, examens et soutiens aux élèves</w:t>
      </w:r>
    </w:p>
    <w:p>
      <w:pPr>
        <w:pStyle w:val="BodyTextNova"/>
      </w:pPr>
      <w:r>
        <w:t>La présente disposition précise les règles applicables en matière de les évaluations, diplômes, passages, examens et soutiens aux élèves. Elle doit être appliquée conformément à la Constitution du Québec, Version Projet Nova, aux lois organiques, à la souveraineté populaire et au principe de responsabilité personnelle.</w:t>
      </w:r>
    </w:p>
    <w:p>
      <w:pPr>
        <w:pStyle w:val="ArticleTitle"/>
      </w:pPr>
      <w:r>
        <w:rPr>
          <w:b/>
        </w:rPr>
        <w:t>Article 358 — Principe général - les évaluations, diplômes, passages, examens et soutiens aux élèves</w:t>
      </w:r>
    </w:p>
    <w:p>
      <w:pPr>
        <w:pStyle w:val="BodyTextNova"/>
      </w:pPr>
      <w:r>
        <w:t>Toute autorité visée par le présent titre doit agir de manière claire, documentée, vérifiable et contrôlable. Aucune procédure relative à les évaluations, diplômes, passages, examens et soutiens aux élèves ne peut être utilisée pour réduire un droit, contourner une garantie supérieure ou protéger un privilège injustifié.</w:t>
      </w:r>
    </w:p>
    <w:p>
      <w:pPr>
        <w:pStyle w:val="ArticleTitle"/>
      </w:pPr>
      <w:r>
        <w:rPr>
          <w:b/>
        </w:rPr>
        <w:t>Article 359 — Diplôme et compétence réelle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360 — Autorité responsable - les évaluations, diplômes, passages, examens et soutiens aux élèves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361 — Procédure applicable - les évaluations, diplômes, passages, examens et soutiens aux élèves</w:t>
      </w:r>
    </w:p>
    <w:p>
      <w:pPr>
        <w:pStyle w:val="BodyTextNova"/>
      </w:pPr>
      <w:r>
        <w:t>Le présent article impose une obligation de proportionnalité, de transparence et de bonne foi. Il protège les personnes de bonne foi, sanctionne les abus volontaires et empêche que les évaluations, diplômes, passages, examens et soutiens aux élèves devienne un moyen de domination administrative ou privée.</w:t>
      </w:r>
    </w:p>
    <w:p>
      <w:pPr>
        <w:pStyle w:val="ArticleTitle"/>
      </w:pPr>
      <w:r>
        <w:rPr>
          <w:b/>
        </w:rPr>
        <w:t>Article 362 — Publication obligatoire - les évaluations, diplômes, passages, examens et soutiens aux élèves</w:t>
      </w:r>
    </w:p>
    <w:p>
      <w:pPr>
        <w:pStyle w:val="BodyTextNova"/>
      </w:pPr>
      <w:r>
        <w:t>La présente disposition précise les règles applicables en matière de les évaluations, diplômes, passages, examens et soutiens aux élèves. Elle doit être appliquée conformément à la Constitution du Québec, Version Projet Nova, aux lois organiques, à la souveraineté populaire et au principe de responsabilité personnelle.</w:t>
      </w:r>
    </w:p>
    <w:p>
      <w:pPr>
        <w:pStyle w:val="ArticleTitle"/>
      </w:pPr>
      <w:r>
        <w:rPr>
          <w:b/>
        </w:rPr>
        <w:t>Article 363 — Contrôle indépendant - les évaluations, diplômes, passages, examens et soutiens aux élèves</w:t>
      </w:r>
    </w:p>
    <w:p>
      <w:pPr>
        <w:pStyle w:val="BodyTextNova"/>
      </w:pPr>
      <w:r>
        <w:t>Toute autorité visée par le présent titre doit agir de manière claire, documentée, vérifiable et contrôlable. Aucune procédure relative à les évaluations, diplômes, passages, examens et soutiens aux élèves ne peut être utilisée pour réduire un droit, contourner une garantie supérieure ou protéger un privilège injustifié.</w:t>
      </w:r>
    </w:p>
    <w:p>
      <w:pPr>
        <w:pStyle w:val="ArticleTitle"/>
      </w:pPr>
      <w:r>
        <w:rPr>
          <w:b/>
        </w:rPr>
        <w:t>Article 364 — Recours citoyen - les évaluations, diplômes, passages, examens et soutiens aux élèves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XL</w:t>
      </w:r>
    </w:p>
    <w:p>
      <w:pPr>
        <w:pStyle w:val="Heading3"/>
      </w:pPr>
      <w:r>
        <w:t>DE LA FORMATION PROFESSIONNELLE, TECHNIQUE ET CONTINUE</w:t>
      </w:r>
    </w:p>
    <w:p>
      <w:pPr>
        <w:pStyle w:val="BodyTextNova"/>
      </w:pPr>
      <w:r>
        <w:t>Les articles 365 à 373 organisent le régime applicable à la formation professionnelle, technique, continue, requalification et reconnaissance des acquis. Ces dispositions doivent empêcher les contournements, préciser les responsabilités, assurer une application concrète et garantir des recours effectifs.</w:t>
      </w:r>
    </w:p>
    <w:p>
      <w:pPr>
        <w:pStyle w:val="ArticleTitle"/>
      </w:pPr>
      <w:r>
        <w:rPr>
          <w:b/>
        </w:rPr>
        <w:t>Article 365 — Valorisation de la formation professionnelle</w:t>
      </w:r>
    </w:p>
    <w:p>
      <w:pPr>
        <w:pStyle w:val="BodyTextNova"/>
      </w:pPr>
      <w:r>
        <w:t>La présente disposition précise les règles applicables en matière de la formation professionnelle, technique, continue, requalification et reconnaissance des acquis. Elle doit être appliquée conformément à la Constitution du Québec, Version Projet Nova, aux lois organiques, à la souveraineté populaire et au principe de responsabilité personnelle.</w:t>
      </w:r>
    </w:p>
    <w:p>
      <w:pPr>
        <w:pStyle w:val="ArticleTitle"/>
      </w:pPr>
      <w:r>
        <w:rPr>
          <w:b/>
        </w:rPr>
        <w:t>Article 366 — Principe général - la formation professionnelle, technique, continue, requalification et reconnaissance des acquis</w:t>
      </w:r>
    </w:p>
    <w:p>
      <w:pPr>
        <w:pStyle w:val="BodyTextNova"/>
      </w:pPr>
      <w:r>
        <w:t>Toute autorité visée par le présent titre doit agir de manière claire, documentée, vérifiable et contrôlable. Aucune procédure relative à la formation professionnelle, technique, continue, requalification et reconnaissance des acquis ne peut être utilisée pour réduire un droit, contourner une garantie supérieure ou protéger un privilège injustifié.</w:t>
      </w:r>
    </w:p>
    <w:p>
      <w:pPr>
        <w:pStyle w:val="ArticleTitle"/>
      </w:pPr>
      <w:r>
        <w:rPr>
          <w:b/>
        </w:rPr>
        <w:t>Article 367 — Champ d’application - la formation professionnelle, technique, continue, requalification et reconnaissance des acquis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368 — Autorité responsable - la formation professionnelle, technique, continue, requalification et reconnaissance des acquis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369 — Procédure applicable - la formation professionnelle, technique, continue, requalification et reconnaissance des acquis</w:t>
      </w:r>
    </w:p>
    <w:p>
      <w:pPr>
        <w:pStyle w:val="BodyTextNova"/>
      </w:pPr>
      <w:r>
        <w:t>Le présent article impose une obligation de proportionnalité, de transparence et de bonne foi. Il protège les personnes de bonne foi, sanctionne les abus volontaires et empêche que la formation professionnelle, technique, continue, requalification et reconnaissance des acquis devienne un moyen de domination administrative ou privée.</w:t>
      </w:r>
    </w:p>
    <w:p>
      <w:pPr>
        <w:pStyle w:val="ArticleTitle"/>
      </w:pPr>
      <w:r>
        <w:rPr>
          <w:b/>
        </w:rPr>
        <w:t>Article 370 — Publication obligatoire - la formation professionnelle, technique, continue, requalification et reconnaissance des acquis</w:t>
      </w:r>
    </w:p>
    <w:p>
      <w:pPr>
        <w:pStyle w:val="BodyTextNova"/>
      </w:pPr>
      <w:r>
        <w:t>La présente disposition précise les règles applicables en matière de la formation professionnelle, technique, continue, requalification et reconnaissance des acquis. Elle doit être appliquée conformément à la Constitution du Québec, Version Projet Nova, aux lois organiques, à la souveraineté populaire et au principe de responsabilité personnelle.</w:t>
      </w:r>
    </w:p>
    <w:p>
      <w:pPr>
        <w:pStyle w:val="ArticleTitle"/>
      </w:pPr>
      <w:r>
        <w:rPr>
          <w:b/>
        </w:rPr>
        <w:t>Article 371 — Contrôle indépendant - la formation professionnelle, technique, continue, requalification et reconnaissance des acquis</w:t>
      </w:r>
    </w:p>
    <w:p>
      <w:pPr>
        <w:pStyle w:val="BodyTextNova"/>
      </w:pPr>
      <w:r>
        <w:t>Toute autorité visée par le présent titre doit agir de manière claire, documentée, vérifiable et contrôlable. Aucune procédure relative à la formation professionnelle, technique, continue, requalification et reconnaissance des acquis ne peut être utilisée pour réduire un droit, contourner une garantie supérieure ou protéger un privilège injustifié.</w:t>
      </w:r>
    </w:p>
    <w:p>
      <w:pPr>
        <w:pStyle w:val="ArticleTitle"/>
      </w:pPr>
      <w:r>
        <w:rPr>
          <w:b/>
        </w:rPr>
        <w:t>Article 372 — Recours citoyen - la formation professionnelle, technique, continue, requalification et reconnaissance des acquis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373 — Transparence - la formation professionnelle, technique, continue, requalification et reconnaissance des acquis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XLI</w:t>
      </w:r>
    </w:p>
    <w:p>
      <w:pPr>
        <w:pStyle w:val="Heading3"/>
      </w:pPr>
      <w:r>
        <w:t>DE LA GOUVERNANCE DES ÉTABLISSEMENTS D’ÉDUCATION</w:t>
      </w:r>
    </w:p>
    <w:p>
      <w:pPr>
        <w:pStyle w:val="BodyTextNova"/>
      </w:pPr>
      <w:r>
        <w:t>Les articles 374 à 381 organisent le régime applicable à la gouvernance scolaire, plaintes, audits et plans de redressement. Ces dispositions doivent empêcher les contournements, préciser les responsabilités, assurer une application concrète et garantir des recours effectifs.</w:t>
      </w:r>
    </w:p>
    <w:p>
      <w:pPr>
        <w:pStyle w:val="ArticleTitle"/>
      </w:pPr>
      <w:r>
        <w:rPr>
          <w:b/>
        </w:rPr>
        <w:t>Article 374 — Objet - la gouvernance scolaire, plaintes, audits et plans de redressement</w:t>
      </w:r>
    </w:p>
    <w:p>
      <w:pPr>
        <w:pStyle w:val="BodyTextNova"/>
      </w:pPr>
      <w:r>
        <w:t>La présente disposition précise les règles applicables en matière de la gouvernance scolaire, plaintes, audits et plans de redressement. Elle doit être appliquée conformément à la Constitution du Québec, Version Projet Nova, aux lois organiques, à la souveraineté populaire et au principe de responsabilité personnelle.</w:t>
      </w:r>
    </w:p>
    <w:p>
      <w:pPr>
        <w:pStyle w:val="ArticleTitle"/>
      </w:pPr>
      <w:r>
        <w:rPr>
          <w:b/>
        </w:rPr>
        <w:t>Article 375 — Principe général - la gouvernance scolaire, plaintes, audits et plans de redressement</w:t>
      </w:r>
    </w:p>
    <w:p>
      <w:pPr>
        <w:pStyle w:val="BodyTextNova"/>
      </w:pPr>
      <w:r>
        <w:t>Toute autorité visée par le présent titre doit agir de manière claire, documentée, vérifiable et contrôlable. Aucune procédure relative à la gouvernance scolaire, plaintes, audits et plans de redressement ne peut être utilisée pour réduire un droit, contourner une garantie supérieure ou protéger un privilège injustifié.</w:t>
      </w:r>
    </w:p>
    <w:p>
      <w:pPr>
        <w:pStyle w:val="ArticleTitle"/>
      </w:pPr>
      <w:r>
        <w:rPr>
          <w:b/>
        </w:rPr>
        <w:t>Article 376 — Champ d’application - la gouvernance scolaire, plaintes, audits et plans de redressement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377 — Autorité responsable - la gouvernance scolaire, plaintes, audits et plans de redressement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378 — Procédure applicable - la gouvernance scolaire, plaintes, audits et plans de redressement</w:t>
      </w:r>
    </w:p>
    <w:p>
      <w:pPr>
        <w:pStyle w:val="BodyTextNova"/>
      </w:pPr>
      <w:r>
        <w:t>Le présent article impose une obligation de proportionnalité, de transparence et de bonne foi. Il protège les personnes de bonne foi, sanctionne les abus volontaires et empêche que la gouvernance scolaire, plaintes, audits et plans de redressement devienne un moyen de domination administrative ou privée.</w:t>
      </w:r>
    </w:p>
    <w:p>
      <w:pPr>
        <w:pStyle w:val="ArticleTitle"/>
      </w:pPr>
      <w:r>
        <w:rPr>
          <w:b/>
        </w:rPr>
        <w:t>Article 379 — Publication obligatoire - la gouvernance scolaire, plaintes, audits et plans de redressement</w:t>
      </w:r>
    </w:p>
    <w:p>
      <w:pPr>
        <w:pStyle w:val="BodyTextNova"/>
      </w:pPr>
      <w:r>
        <w:t>La présente disposition précise les règles applicables en matière de la gouvernance scolaire, plaintes, audits et plans de redressement. Elle doit être appliquée conformément à la Constitution du Québec, Version Projet Nova, aux lois organiques, à la souveraineté populaire et au principe de responsabilité personnelle.</w:t>
      </w:r>
    </w:p>
    <w:p>
      <w:pPr>
        <w:pStyle w:val="ArticleTitle"/>
      </w:pPr>
      <w:r>
        <w:rPr>
          <w:b/>
        </w:rPr>
        <w:t>Article 380 — Contrôle indépendant - la gouvernance scolaire, plaintes, audits et plans de redressement</w:t>
      </w:r>
    </w:p>
    <w:p>
      <w:pPr>
        <w:pStyle w:val="BodyTextNova"/>
      </w:pPr>
      <w:r>
        <w:t>Toute autorité visée par le présent titre doit agir de manière claire, documentée, vérifiable et contrôlable. Aucune procédure relative à la gouvernance scolaire, plaintes, audits et plans de redressement ne peut être utilisée pour réduire un droit, contourner une garantie supérieure ou protéger un privilège injustifié.</w:t>
      </w:r>
    </w:p>
    <w:p>
      <w:pPr>
        <w:pStyle w:val="ArticleTitle"/>
      </w:pPr>
      <w:r>
        <w:rPr>
          <w:b/>
        </w:rPr>
        <w:t>Article 381 — Recours citoyen - la gouvernance scolaire, plaintes, audits et plans de redressement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XLII</w:t>
      </w:r>
    </w:p>
    <w:p>
      <w:pPr>
        <w:pStyle w:val="Heading3"/>
      </w:pPr>
      <w:r>
        <w:t>DE L’ÉDUCATION SUPÉRIEURE, DE LA RECHERCHE ET DE LA LIBERTÉ ACADÉMIQUE</w:t>
      </w:r>
    </w:p>
    <w:p>
      <w:pPr>
        <w:pStyle w:val="BodyTextNova"/>
      </w:pPr>
      <w:r>
        <w:t>Les articles 382 à 387 organisent le régime applicable à l’éducation supérieure, la liberté académique, la recherche et les partenariats. Ces dispositions doivent empêcher les contournements, préciser les responsabilités, assurer une application concrète et garantir des recours effectifs.</w:t>
      </w:r>
    </w:p>
    <w:p>
      <w:pPr>
        <w:pStyle w:val="ArticleTitle"/>
      </w:pPr>
      <w:r>
        <w:rPr>
          <w:b/>
        </w:rPr>
        <w:t>Article 382 — Objet - l’éducation supérieure, la liberté académique, la recherche et les partenariats</w:t>
      </w:r>
    </w:p>
    <w:p>
      <w:pPr>
        <w:pStyle w:val="BodyTextNova"/>
      </w:pPr>
      <w:r>
        <w:t>La présente disposition précise les règles applicables en matière de l’éducation supérieure, la liberté académique, la recherche et les partenariats. Elle doit être appliquée conformément à la Constitution du Québec, Version Projet Nova, aux lois organiques, à la souveraineté populaire et au principe de responsabilité personnelle.</w:t>
      </w:r>
    </w:p>
    <w:p>
      <w:pPr>
        <w:pStyle w:val="ArticleTitle"/>
      </w:pPr>
      <w:r>
        <w:rPr>
          <w:b/>
        </w:rPr>
        <w:t>Article 383 — Liberté académique</w:t>
      </w:r>
    </w:p>
    <w:p>
      <w:pPr>
        <w:pStyle w:val="BodyTextNova"/>
      </w:pPr>
      <w:r>
        <w:t>Toute autorité visée par le présent titre doit agir de manière claire, documentée, vérifiable et contrôlable. Aucune procédure relative à l’éducation supérieure, la liberté académique, la recherche et les partenariats ne peut être utilisée pour réduire un droit, contourner une garantie supérieure ou protéger un privilège injustifié.</w:t>
      </w:r>
    </w:p>
    <w:p>
      <w:pPr>
        <w:pStyle w:val="ArticleTitle"/>
      </w:pPr>
      <w:r>
        <w:rPr>
          <w:b/>
        </w:rPr>
        <w:t>Article 384 — Champ d’application - l’éducation supérieure, la liberté académique, la recherche et les partenariats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385 — Autorité responsable - l’éducation supérieure, la liberté académique, la recherche et les partenariats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386 — Procédure applicable - l’éducation supérieure, la liberté académique, la recherche et les partenariats</w:t>
      </w:r>
    </w:p>
    <w:p>
      <w:pPr>
        <w:pStyle w:val="BodyTextNova"/>
      </w:pPr>
      <w:r>
        <w:t>Le présent article impose une obligation de proportionnalité, de transparence et de bonne foi. Il protège les personnes de bonne foi, sanctionne les abus volontaires et empêche que l’éducation supérieure, la liberté académique, la recherche et les partenariats devienne un moyen de domination administrative ou privée.</w:t>
      </w:r>
    </w:p>
    <w:p>
      <w:pPr>
        <w:pStyle w:val="ArticleTitle"/>
      </w:pPr>
      <w:r>
        <w:rPr>
          <w:b/>
        </w:rPr>
        <w:t>Article 387 — Publication obligatoire - l’éducation supérieure, la liberté académique, la recherche et les partenariats</w:t>
      </w:r>
    </w:p>
    <w:p>
      <w:pPr>
        <w:pStyle w:val="BodyTextNova"/>
      </w:pPr>
      <w:r>
        <w:t>La présente disposition précise les règles applicables en matière de l’éducation supérieure, la liberté académique, la recherche et les partenariats. Elle doit être appliquée conformément à la Constitution du Québec, Version Projet Nova, aux lois organiques, à la souveraineté populaire et au principe de responsabilité personnelle.</w:t>
      </w:r>
    </w:p>
    <w:p>
      <w:pPr>
        <w:pStyle w:val="Heading2"/>
      </w:pPr>
      <w:r>
        <w:t>TITRE XLIII</w:t>
      </w:r>
    </w:p>
    <w:p>
      <w:pPr>
        <w:pStyle w:val="Heading3"/>
      </w:pPr>
      <w:r>
        <w:t>DES DISPOSITIONS FINALES DU LIVRE V</w:t>
      </w:r>
    </w:p>
    <w:p>
      <w:pPr>
        <w:pStyle w:val="BodyTextNova"/>
      </w:pPr>
      <w:r>
        <w:t>Les articles 388 à 390 organisent le régime applicable à l’évaluation annuelle de l’éducation et la priorité aux apprentissages. Ces dispositions doivent empêcher les contournements, préciser les responsabilités, assurer une application concrète et garantir des recours effectifs.</w:t>
      </w:r>
    </w:p>
    <w:p>
      <w:pPr>
        <w:pStyle w:val="ArticleTitle"/>
      </w:pPr>
      <w:r>
        <w:rPr>
          <w:b/>
        </w:rPr>
        <w:t>Article 388 — Objet - l’évaluation annuelle de l’éducation et la priorité aux apprentissages</w:t>
      </w:r>
    </w:p>
    <w:p>
      <w:pPr>
        <w:pStyle w:val="BodyTextNova"/>
      </w:pPr>
      <w:r>
        <w:t>La présente disposition précise les règles applicables en matière de l’évaluation annuelle de l’éducation et la priorité aux apprentissages. Elle doit être appliquée conformément à la Constitution du Québec, Version Projet Nova, aux lois organiques, à la souveraineté populaire et au principe de responsabilité personnelle.</w:t>
      </w:r>
    </w:p>
    <w:p>
      <w:pPr>
        <w:pStyle w:val="ArticleTitle"/>
      </w:pPr>
      <w:r>
        <w:rPr>
          <w:b/>
        </w:rPr>
        <w:t>Article 389 — Principe général - l’évaluation annuelle de l’éducation et la priorité aux apprentissages</w:t>
      </w:r>
    </w:p>
    <w:p>
      <w:pPr>
        <w:pStyle w:val="BodyTextNova"/>
      </w:pPr>
      <w:r>
        <w:t>Toute autorité visée par le présent titre doit agir de manière claire, documentée, vérifiable et contrôlable. Aucune procédure relative à l’évaluation annuelle de l’éducation et la priorité aux apprentissages ne peut être utilisée pour réduire un droit, contourner une garantie supérieure ou protéger un privilège injustifié.</w:t>
      </w:r>
    </w:p>
    <w:p>
      <w:pPr>
        <w:pStyle w:val="ArticleTitle"/>
      </w:pPr>
      <w:r>
        <w:rPr>
          <w:b/>
        </w:rPr>
        <w:t>Article 390 — Principe final de l’éducation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1"/>
      </w:pPr>
      <w:r>
        <w:t>LIVRE VI</w:t>
      </w:r>
    </w:p>
    <w:p>
      <w:pPr>
        <w:pStyle w:val="Heading2"/>
      </w:pPr>
      <w:r>
        <w:t>FAMILLE, ENFANTS, AÎNÉS, PERSONNES VULNÉRABLES, LOGEMENT, ITINÉRANCE ET AIDE RESPONSABLE</w:t>
      </w:r>
    </w:p>
    <w:p>
      <w:pPr>
        <w:pStyle w:val="BodyTextNova"/>
      </w:pPr>
      <w:r>
        <w:t>Ce livre regroupe les articles 391 à 502 et organise le régime applicable à : famille, enfants, aînés, personnes vulnérables, logement, itinérance et aide responsable. Il est interprété selon la Constitution du Québec, Version Projet Nova, les lois organiques et les principes de transparence, responsabilité, correction des abus et service réel au citoyen.</w:t>
      </w:r>
    </w:p>
    <w:p>
      <w:pPr>
        <w:pStyle w:val="Heading2"/>
      </w:pPr>
      <w:r>
        <w:t>TITRE XLIV</w:t>
      </w:r>
    </w:p>
    <w:p>
      <w:pPr>
        <w:pStyle w:val="Heading3"/>
      </w:pPr>
      <w:r>
        <w:t>DE LA FAMILLE ET DES RESPONSABILITÉS FAMILIALES</w:t>
      </w:r>
    </w:p>
    <w:p>
      <w:pPr>
        <w:pStyle w:val="BodyTextNova"/>
      </w:pPr>
      <w:r>
        <w:t>Les articles 391 à 400 organisent le régime applicable à la famille, l’autonomie familiale, la responsabilité parentale et la violence familiale. Ces dispositions doivent empêcher les contournements, préciser les responsabilités, assurer une application concrète et garantir des recours effectifs.</w:t>
      </w:r>
    </w:p>
    <w:p>
      <w:pPr>
        <w:pStyle w:val="ArticleTitle"/>
      </w:pPr>
      <w:r>
        <w:rPr>
          <w:b/>
        </w:rPr>
        <w:t>Article 391 — Reconnaissance de la famille</w:t>
      </w:r>
    </w:p>
    <w:p>
      <w:pPr>
        <w:pStyle w:val="BodyTextNova"/>
      </w:pPr>
      <w:r>
        <w:t>La présente disposition précise les règles applicables en matière de la famille, l’autonomie familiale, la responsabilité parentale et la violence familiale. Elle doit être appliquée conformément à la Constitution du Québec, Version Projet Nova, aux lois organiques, à la souveraineté populaire et au principe de responsabilité personnelle.</w:t>
      </w:r>
    </w:p>
    <w:p>
      <w:pPr>
        <w:pStyle w:val="ArticleTitle"/>
      </w:pPr>
      <w:r>
        <w:rPr>
          <w:b/>
        </w:rPr>
        <w:t>Article 392 — Principe général - la famille, l’autonomie familiale, la responsabilité parentale et la violence familiale</w:t>
      </w:r>
    </w:p>
    <w:p>
      <w:pPr>
        <w:pStyle w:val="BodyTextNova"/>
      </w:pPr>
      <w:r>
        <w:t>Toute autorité visée par le présent titre doit agir de manière claire, documentée, vérifiable et contrôlable. Aucune procédure relative à la famille, l’autonomie familiale, la responsabilité parentale et la violence familiale ne peut être utilisée pour réduire un droit, contourner une garantie supérieure ou protéger un privilège injustifié.</w:t>
      </w:r>
    </w:p>
    <w:p>
      <w:pPr>
        <w:pStyle w:val="ArticleTitle"/>
      </w:pPr>
      <w:r>
        <w:rPr>
          <w:b/>
        </w:rPr>
        <w:t>Article 393 — Champ d’application - la famille, l’autonomie familiale, la responsabilité parentale et la violence familiale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394 — Autorité responsable - la famille, l’autonomie familiale, la responsabilité parentale et la violence familiale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395 — Procédure applicable - la famille, l’autonomie familiale, la responsabilité parentale et la violence familiale</w:t>
      </w:r>
    </w:p>
    <w:p>
      <w:pPr>
        <w:pStyle w:val="BodyTextNova"/>
      </w:pPr>
      <w:r>
        <w:t>Le présent article impose une obligation de proportionnalité, de transparence et de bonne foi. Il protège les personnes de bonne foi, sanctionne les abus volontaires et empêche que la famille, l’autonomie familiale, la responsabilité parentale et la violence familiale devienne un moyen de domination administrative ou privée.</w:t>
      </w:r>
    </w:p>
    <w:p>
      <w:pPr>
        <w:pStyle w:val="ArticleTitle"/>
      </w:pPr>
      <w:r>
        <w:rPr>
          <w:b/>
        </w:rPr>
        <w:t>Article 396 — Publication obligatoire - la famille, l’autonomie familiale, la responsabilité parentale et la violence familiale</w:t>
      </w:r>
    </w:p>
    <w:p>
      <w:pPr>
        <w:pStyle w:val="BodyTextNova"/>
      </w:pPr>
      <w:r>
        <w:t>La présente disposition précise les règles applicables en matière de la famille, l’autonomie familiale, la responsabilité parentale et la violence familiale. Elle doit être appliquée conformément à la Constitution du Québec, Version Projet Nova, aux lois organiques, à la souveraineté populaire et au principe de responsabilité personnelle.</w:t>
      </w:r>
    </w:p>
    <w:p>
      <w:pPr>
        <w:pStyle w:val="ArticleTitle"/>
      </w:pPr>
      <w:r>
        <w:rPr>
          <w:b/>
        </w:rPr>
        <w:t>Article 397 — Contrôle indépendant - la famille, l’autonomie familiale, la responsabilité parentale et la violence familiale</w:t>
      </w:r>
    </w:p>
    <w:p>
      <w:pPr>
        <w:pStyle w:val="BodyTextNova"/>
      </w:pPr>
      <w:r>
        <w:t>Toute autorité visée par le présent titre doit agir de manière claire, documentée, vérifiable et contrôlable. Aucune procédure relative à la famille, l’autonomie familiale, la responsabilité parentale et la violence familiale ne peut être utilisée pour réduire un droit, contourner une garantie supérieure ou protéger un privilège injustifié.</w:t>
      </w:r>
    </w:p>
    <w:p>
      <w:pPr>
        <w:pStyle w:val="ArticleTitle"/>
      </w:pPr>
      <w:r>
        <w:rPr>
          <w:b/>
        </w:rPr>
        <w:t>Article 398 — Recours citoyen - la famille, l’autonomie familiale, la responsabilité parentale et la violence familiale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399 — Transparence - la famille, l’autonomie familiale, la responsabilité parentale et la violence familiale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400 — Obligations institutionnelles - la famille, l’autonomie familiale, la responsabilité parentale et la violence familiale</w:t>
      </w:r>
    </w:p>
    <w:p>
      <w:pPr>
        <w:pStyle w:val="BodyTextNova"/>
      </w:pPr>
      <w:r>
        <w:t>Le présent article impose une obligation de proportionnalité, de transparence et de bonne foi. Il protège les personnes de bonne foi, sanctionne les abus volontaires et empêche que la famille, l’autonomie familiale, la responsabilité parentale et la violence familiale devienne un moyen de domination administrative ou privée.</w:t>
      </w:r>
    </w:p>
    <w:p>
      <w:pPr>
        <w:pStyle w:val="Heading2"/>
      </w:pPr>
      <w:r>
        <w:t>TITRE XLV</w:t>
      </w:r>
    </w:p>
    <w:p>
      <w:pPr>
        <w:pStyle w:val="Heading3"/>
      </w:pPr>
      <w:r>
        <w:t>DES ENFANTS ET DE LA PROTECTION DE LA JEUNESSE</w:t>
      </w:r>
    </w:p>
    <w:p>
      <w:pPr>
        <w:pStyle w:val="BodyTextNova"/>
      </w:pPr>
      <w:r>
        <w:t>Les articles 401 à 416 organisent le régime applicable à les enfants, la protection de la jeunesse, les placements et la protection numérique. Ces dispositions doivent empêcher les contournements, préciser les responsabilités, assurer une application concrète et garantir des recours effectifs.</w:t>
      </w:r>
    </w:p>
    <w:p>
      <w:pPr>
        <w:pStyle w:val="ArticleTitle"/>
      </w:pPr>
      <w:r>
        <w:rPr>
          <w:b/>
        </w:rPr>
        <w:t>Article 401 — Intérêt supérieur de l’enfant</w:t>
      </w:r>
    </w:p>
    <w:p>
      <w:pPr>
        <w:pStyle w:val="BodyTextNova"/>
      </w:pPr>
      <w:r>
        <w:t>La présente disposition précise les règles applicables en matière de les enfants, la protection de la jeunesse, les placements et la protection numérique. Elle doit être appliquée conformément à la Constitution du Québec, Version Projet Nova, aux lois organiques, à la souveraineté populaire et au principe de responsabilité personnelle.</w:t>
      </w:r>
    </w:p>
    <w:p>
      <w:pPr>
        <w:pStyle w:val="ArticleTitle"/>
      </w:pPr>
      <w:r>
        <w:rPr>
          <w:b/>
        </w:rPr>
        <w:t>Article 402 — Principe général - les enfants, la protection de la jeunesse, les placements et la protection numérique</w:t>
      </w:r>
    </w:p>
    <w:p>
      <w:pPr>
        <w:pStyle w:val="BodyTextNova"/>
      </w:pPr>
      <w:r>
        <w:t>Toute autorité visée par le présent titre doit agir de manière claire, documentée, vérifiable et contrôlable. Aucune procédure relative à les enfants, la protection de la jeunesse, les placements et la protection numérique ne peut être utilisée pour réduire un droit, contourner une garantie supérieure ou protéger un privilège injustifié.</w:t>
      </w:r>
    </w:p>
    <w:p>
      <w:pPr>
        <w:pStyle w:val="ArticleTitle"/>
      </w:pPr>
      <w:r>
        <w:rPr>
          <w:b/>
        </w:rPr>
        <w:t>Article 403 — Champ d’application - les enfants, la protection de la jeunesse, les placements et la protection numérique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404 — Autorité responsable - les enfants, la protection de la jeunesse, les placements et la protection numérique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405 — Procédure applicable - les enfants, la protection de la jeunesse, les placements et la protection numérique</w:t>
      </w:r>
    </w:p>
    <w:p>
      <w:pPr>
        <w:pStyle w:val="BodyTextNova"/>
      </w:pPr>
      <w:r>
        <w:t>Le présent article impose une obligation de proportionnalité, de transparence et de bonne foi. Il protège les personnes de bonne foi, sanctionne les abus volontaires et empêche que les enfants, la protection de la jeunesse, les placements et la protection numérique devienne un moyen de domination administrative ou privée.</w:t>
      </w:r>
    </w:p>
    <w:p>
      <w:pPr>
        <w:pStyle w:val="ArticleTitle"/>
      </w:pPr>
      <w:r>
        <w:rPr>
          <w:b/>
        </w:rPr>
        <w:t>Article 406 — Publication obligatoire - les enfants, la protection de la jeunesse, les placements et la protection numérique</w:t>
      </w:r>
    </w:p>
    <w:p>
      <w:pPr>
        <w:pStyle w:val="BodyTextNova"/>
      </w:pPr>
      <w:r>
        <w:t>La présente disposition précise les règles applicables en matière de les enfants, la protection de la jeunesse, les placements et la protection numérique. Elle doit être appliquée conformément à la Constitution du Québec, Version Projet Nova, aux lois organiques, à la souveraineté populaire et au principe de responsabilité personnelle.</w:t>
      </w:r>
    </w:p>
    <w:p>
      <w:pPr>
        <w:pStyle w:val="ArticleTitle"/>
      </w:pPr>
      <w:r>
        <w:rPr>
          <w:b/>
        </w:rPr>
        <w:t>Article 407 — Contrôle indépendant - les enfants, la protection de la jeunesse, les placements et la protection numérique</w:t>
      </w:r>
    </w:p>
    <w:p>
      <w:pPr>
        <w:pStyle w:val="BodyTextNova"/>
      </w:pPr>
      <w:r>
        <w:t>Toute autorité visée par le présent titre doit agir de manière claire, documentée, vérifiable et contrôlable. Aucune procédure relative à les enfants, la protection de la jeunesse, les placements et la protection numérique ne peut être utilisée pour réduire un droit, contourner une garantie supérieure ou protéger un privilège injustifié.</w:t>
      </w:r>
    </w:p>
    <w:p>
      <w:pPr>
        <w:pStyle w:val="ArticleTitle"/>
      </w:pPr>
      <w:r>
        <w:rPr>
          <w:b/>
        </w:rPr>
        <w:t>Article 408 — Recours citoyen - les enfants, la protection de la jeunesse, les placements et la protection numérique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409 — Transparence - les enfants, la protection de la jeunesse, les placements et la protection numérique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410 — Obligations institutionnelles - les enfants, la protection de la jeunesse, les placements et la protection numérique</w:t>
      </w:r>
    </w:p>
    <w:p>
      <w:pPr>
        <w:pStyle w:val="BodyTextNova"/>
      </w:pPr>
      <w:r>
        <w:t>Le présent article impose une obligation de proportionnalité, de transparence et de bonne foi. Il protège les personnes de bonne foi, sanctionne les abus volontaires et empêche que les enfants, la protection de la jeunesse, les placements et la protection numérique devienne un moyen de domination administrative ou privée.</w:t>
      </w:r>
    </w:p>
    <w:p>
      <w:pPr>
        <w:pStyle w:val="ArticleTitle"/>
      </w:pPr>
      <w:r>
        <w:rPr>
          <w:b/>
        </w:rPr>
        <w:t>Article 411 — Protection contre le contournement - les enfants, la protection de la jeunesse, les placements et la protection numérique</w:t>
      </w:r>
    </w:p>
    <w:p>
      <w:pPr>
        <w:pStyle w:val="BodyTextNova"/>
      </w:pPr>
      <w:r>
        <w:t>La présente disposition précise les règles applicables en matière de les enfants, la protection de la jeunesse, les placements et la protection numérique. Elle doit être appliquée conformément à la Constitution du Québec, Version Projet Nova, aux lois organiques, à la souveraineté populaire et au principe de responsabilité personnelle.</w:t>
      </w:r>
    </w:p>
    <w:p>
      <w:pPr>
        <w:pStyle w:val="ArticleTitle"/>
      </w:pPr>
      <w:r>
        <w:rPr>
          <w:b/>
        </w:rPr>
        <w:t>Article 412 — Sanctions et corrections - les enfants, la protection de la jeunesse, les placements et la protection numérique</w:t>
      </w:r>
    </w:p>
    <w:p>
      <w:pPr>
        <w:pStyle w:val="BodyTextNova"/>
      </w:pPr>
      <w:r>
        <w:t>Toute autorité visée par le présent titre doit agir de manière claire, documentée, vérifiable et contrôlable. Aucune procédure relative à les enfants, la protection de la jeunesse, les placements et la protection numérique ne peut être utilisée pour réduire un droit, contourner une garantie supérieure ou protéger un privilège injustifié.</w:t>
      </w:r>
    </w:p>
    <w:p>
      <w:pPr>
        <w:pStyle w:val="ArticleTitle"/>
      </w:pPr>
      <w:r>
        <w:rPr>
          <w:b/>
        </w:rPr>
        <w:t>Article 413 — Révision périodique - les enfants, la protection de la jeunesse, les placements et la protection numérique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414 — Objet - les enfants, la protection de la jeunesse, les placements et la protection numérique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415 — Protection numérique des enfants</w:t>
      </w:r>
    </w:p>
    <w:p>
      <w:pPr>
        <w:pStyle w:val="BodyTextNova"/>
      </w:pPr>
      <w:r>
        <w:t>Le présent article impose une obligation de proportionnalité, de transparence et de bonne foi. Il protège les personnes de bonne foi, sanctionne les abus volontaires et empêche que les enfants, la protection de la jeunesse, les placements et la protection numérique devienne un moyen de domination administrative ou privée.</w:t>
      </w:r>
    </w:p>
    <w:p>
      <w:pPr>
        <w:pStyle w:val="ArticleTitle"/>
      </w:pPr>
      <w:r>
        <w:rPr>
          <w:b/>
        </w:rPr>
        <w:t>Article 416 — Champ d’application - les enfants, la protection de la jeunesse, les placements et la protection numérique</w:t>
      </w:r>
    </w:p>
    <w:p>
      <w:pPr>
        <w:pStyle w:val="BodyTextNova"/>
      </w:pPr>
      <w:r>
        <w:t>La présente disposition précise les règles applicables en matière de les enfants, la protection de la jeunesse, les placements et la protection numérique. Elle doit être appliquée conformément à la Constitution du Québec, Version Projet Nova, aux lois organiques, à la souveraineté populaire et au principe de responsabilité personnelle.</w:t>
      </w:r>
    </w:p>
    <w:p>
      <w:pPr>
        <w:pStyle w:val="Heading2"/>
      </w:pPr>
      <w:r>
        <w:t>TITRE XLVI</w:t>
      </w:r>
    </w:p>
    <w:p>
      <w:pPr>
        <w:pStyle w:val="Heading3"/>
      </w:pPr>
      <w:r>
        <w:t>DES AÎNÉS, DE LA RETRAITE ET DU VIEILLISSEMENT DIGNE</w:t>
      </w:r>
    </w:p>
    <w:p>
      <w:pPr>
        <w:pStyle w:val="BodyTextNova"/>
      </w:pPr>
      <w:r>
        <w:t>Les articles 417 à 429 organisent le régime applicable à les aînés, leur autonomie, les résidences, la maltraitance et la retraite active. Ces dispositions doivent empêcher les contournements, préciser les responsabilités, assurer une application concrète et garantir des recours effectifs.</w:t>
      </w:r>
    </w:p>
    <w:p>
      <w:pPr>
        <w:pStyle w:val="ArticleTitle"/>
      </w:pPr>
      <w:r>
        <w:rPr>
          <w:b/>
        </w:rPr>
        <w:t>Article 417 — Dignité des aînés</w:t>
      </w:r>
    </w:p>
    <w:p>
      <w:pPr>
        <w:pStyle w:val="BodyTextNova"/>
      </w:pPr>
      <w:r>
        <w:t>La présente disposition précise les règles applicables en matière de les aînés, leur autonomie, les résidences, la maltraitance et la retraite active. Elle doit être appliquée conformément à la Constitution du Québec, Version Projet Nova, aux lois organiques, à la souveraineté populaire et au principe de responsabilité personnelle.</w:t>
      </w:r>
    </w:p>
    <w:p>
      <w:pPr>
        <w:pStyle w:val="ArticleTitle"/>
      </w:pPr>
      <w:r>
        <w:rPr>
          <w:b/>
        </w:rPr>
        <w:t>Article 418 — Principe général - les aînés, leur autonomie, les résidences, la maltraitance et la retraite active</w:t>
      </w:r>
    </w:p>
    <w:p>
      <w:pPr>
        <w:pStyle w:val="BodyTextNova"/>
      </w:pPr>
      <w:r>
        <w:t>Toute autorité visée par le présent titre doit agir de manière claire, documentée, vérifiable et contrôlable. Aucune procédure relative à les aînés, leur autonomie, les résidences, la maltraitance et la retraite active ne peut être utilisée pour réduire un droit, contourner une garantie supérieure ou protéger un privilège injustifié.</w:t>
      </w:r>
    </w:p>
    <w:p>
      <w:pPr>
        <w:pStyle w:val="ArticleTitle"/>
      </w:pPr>
      <w:r>
        <w:rPr>
          <w:b/>
        </w:rPr>
        <w:t>Article 419 — Champ d’application - les aînés, leur autonomie, les résidences, la maltraitance et la retraite active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420 — Autorité responsable - les aînés, leur autonomie, les résidences, la maltraitance et la retraite active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421 — Procédure applicable - les aînés, leur autonomie, les résidences, la maltraitance et la retraite active</w:t>
      </w:r>
    </w:p>
    <w:p>
      <w:pPr>
        <w:pStyle w:val="BodyTextNova"/>
      </w:pPr>
      <w:r>
        <w:t>Le présent article impose une obligation de proportionnalité, de transparence et de bonne foi. Il protège les personnes de bonne foi, sanctionne les abus volontaires et empêche que les aînés, leur autonomie, les résidences, la maltraitance et la retraite active devienne un moyen de domination administrative ou privée.</w:t>
      </w:r>
    </w:p>
    <w:p>
      <w:pPr>
        <w:pStyle w:val="ArticleTitle"/>
      </w:pPr>
      <w:r>
        <w:rPr>
          <w:b/>
        </w:rPr>
        <w:t>Article 422 — Publication obligatoire - les aînés, leur autonomie, les résidences, la maltraitance et la retraite active</w:t>
      </w:r>
    </w:p>
    <w:p>
      <w:pPr>
        <w:pStyle w:val="BodyTextNova"/>
      </w:pPr>
      <w:r>
        <w:t>La présente disposition précise les règles applicables en matière de les aînés, leur autonomie, les résidences, la maltraitance et la retraite active. Elle doit être appliquée conformément à la Constitution du Québec, Version Projet Nova, aux lois organiques, à la souveraineté populaire et au principe de responsabilité personnelle.</w:t>
      </w:r>
    </w:p>
    <w:p>
      <w:pPr>
        <w:pStyle w:val="ArticleTitle"/>
      </w:pPr>
      <w:r>
        <w:rPr>
          <w:b/>
        </w:rPr>
        <w:t>Article 423 — Contrôle indépendant - les aînés, leur autonomie, les résidences, la maltraitance et la retraite active</w:t>
      </w:r>
    </w:p>
    <w:p>
      <w:pPr>
        <w:pStyle w:val="BodyTextNova"/>
      </w:pPr>
      <w:r>
        <w:t>Toute autorité visée par le présent titre doit agir de manière claire, documentée, vérifiable et contrôlable. Aucune procédure relative à les aînés, leur autonomie, les résidences, la maltraitance et la retraite active ne peut être utilisée pour réduire un droit, contourner une garantie supérieure ou protéger un privilège injustifié.</w:t>
      </w:r>
    </w:p>
    <w:p>
      <w:pPr>
        <w:pStyle w:val="ArticleTitle"/>
      </w:pPr>
      <w:r>
        <w:rPr>
          <w:b/>
        </w:rPr>
        <w:t>Article 424 — Recours citoyen - les aînés, leur autonomie, les résidences, la maltraitance et la retraite active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425 — Transparence - les aînés, leur autonomie, les résidences, la maltraitance et la retraite active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426 — Obligations institutionnelles - les aînés, leur autonomie, les résidences, la maltraitance et la retraite active</w:t>
      </w:r>
    </w:p>
    <w:p>
      <w:pPr>
        <w:pStyle w:val="BodyTextNova"/>
      </w:pPr>
      <w:r>
        <w:t>Le présent article impose une obligation de proportionnalité, de transparence et de bonne foi. Il protège les personnes de bonne foi, sanctionne les abus volontaires et empêche que les aînés, leur autonomie, les résidences, la maltraitance et la retraite active devienne un moyen de domination administrative ou privée.</w:t>
      </w:r>
    </w:p>
    <w:p>
      <w:pPr>
        <w:pStyle w:val="ArticleTitle"/>
      </w:pPr>
      <w:r>
        <w:rPr>
          <w:b/>
        </w:rPr>
        <w:t>Article 427 — Protection contre le contournement - les aînés, leur autonomie, les résidences, la maltraitance et la retraite active</w:t>
      </w:r>
    </w:p>
    <w:p>
      <w:pPr>
        <w:pStyle w:val="BodyTextNova"/>
      </w:pPr>
      <w:r>
        <w:t>La présente disposition précise les règles applicables en matière de les aînés, leur autonomie, les résidences, la maltraitance et la retraite active. Elle doit être appliquée conformément à la Constitution du Québec, Version Projet Nova, aux lois organiques, à la souveraineté populaire et au principe de responsabilité personnelle.</w:t>
      </w:r>
    </w:p>
    <w:p>
      <w:pPr>
        <w:pStyle w:val="ArticleTitle"/>
      </w:pPr>
      <w:r>
        <w:rPr>
          <w:b/>
        </w:rPr>
        <w:t>Article 428 — Sanctions et corrections - les aînés, leur autonomie, les résidences, la maltraitance et la retraite active</w:t>
      </w:r>
    </w:p>
    <w:p>
      <w:pPr>
        <w:pStyle w:val="BodyTextNova"/>
      </w:pPr>
      <w:r>
        <w:t>Toute autorité visée par le présent titre doit agir de manière claire, documentée, vérifiable et contrôlable. Aucune procédure relative à les aînés, leur autonomie, les résidences, la maltraitance et la retraite active ne peut être utilisée pour réduire un droit, contourner une garantie supérieure ou protéger un privilège injustifié.</w:t>
      </w:r>
    </w:p>
    <w:p>
      <w:pPr>
        <w:pStyle w:val="ArticleTitle"/>
      </w:pPr>
      <w:r>
        <w:rPr>
          <w:b/>
        </w:rPr>
        <w:t>Article 429 — Révision périodique - les aînés, leur autonomie, les résidences, la maltraitance et la retraite active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XLVII</w:t>
      </w:r>
    </w:p>
    <w:p>
      <w:pPr>
        <w:pStyle w:val="Heading3"/>
      </w:pPr>
      <w:r>
        <w:t>DES PERSONNES HANDICAPÉES, MALADES OU VULNÉRABLES</w:t>
      </w:r>
    </w:p>
    <w:p>
      <w:pPr>
        <w:pStyle w:val="BodyTextNova"/>
      </w:pPr>
      <w:r>
        <w:t>Les articles 430 à 439 organisent le régime applicable à les personnes vulnérables, l’accessibilité, l’adaptation et la protection contre l’exploitation. Ces dispositions doivent empêcher les contournements, préciser les responsabilités, assurer une application concrète et garantir des recours effectifs.</w:t>
      </w:r>
    </w:p>
    <w:p>
      <w:pPr>
        <w:pStyle w:val="ArticleTitle"/>
      </w:pPr>
      <w:r>
        <w:rPr>
          <w:b/>
        </w:rPr>
        <w:t>Article 430 — Dignité des personnes vulnérables</w:t>
      </w:r>
    </w:p>
    <w:p>
      <w:pPr>
        <w:pStyle w:val="BodyTextNova"/>
      </w:pPr>
      <w:r>
        <w:t>La présente disposition précise les règles applicables en matière de les personnes vulnérables, l’accessibilité, l’adaptation et la protection contre l’exploitation. Elle doit être appliquée conformément à la Constitution du Québec, Version Projet Nova, aux lois organiques, à la souveraineté populaire et au principe de responsabilité personnelle.</w:t>
      </w:r>
    </w:p>
    <w:p>
      <w:pPr>
        <w:pStyle w:val="ArticleTitle"/>
      </w:pPr>
      <w:r>
        <w:rPr>
          <w:b/>
        </w:rPr>
        <w:t>Article 431 — Principe général - les personnes vulnérables, l’accessibilité, l’adaptation et la protection contre l’exploitation</w:t>
      </w:r>
    </w:p>
    <w:p>
      <w:pPr>
        <w:pStyle w:val="BodyTextNova"/>
      </w:pPr>
      <w:r>
        <w:t>Toute autorité visée par le présent titre doit agir de manière claire, documentée, vérifiable et contrôlable. Aucune procédure relative à les personnes vulnérables, l’accessibilité, l’adaptation et la protection contre l’exploitation ne peut être utilisée pour réduire un droit, contourner une garantie supérieure ou protéger un privilège injustifié.</w:t>
      </w:r>
    </w:p>
    <w:p>
      <w:pPr>
        <w:pStyle w:val="ArticleTitle"/>
      </w:pPr>
      <w:r>
        <w:rPr>
          <w:b/>
        </w:rPr>
        <w:t>Article 432 — Champ d’application - les personnes vulnérables, l’accessibilité, l’adaptation et la protection contre l’exploitation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433 — Autorité responsable - les personnes vulnérables, l’accessibilité, l’adaptation et la protection contre l’exploitation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434 — Procédure applicable - les personnes vulnérables, l’accessibilité, l’adaptation et la protection contre l’exploitation</w:t>
      </w:r>
    </w:p>
    <w:p>
      <w:pPr>
        <w:pStyle w:val="BodyTextNova"/>
      </w:pPr>
      <w:r>
        <w:t>Le présent article impose une obligation de proportionnalité, de transparence et de bonne foi. Il protège les personnes de bonne foi, sanctionne les abus volontaires et empêche que les personnes vulnérables, l’accessibilité, l’adaptation et la protection contre l’exploitation devienne un moyen de domination administrative ou privée.</w:t>
      </w:r>
    </w:p>
    <w:p>
      <w:pPr>
        <w:pStyle w:val="ArticleTitle"/>
      </w:pPr>
      <w:r>
        <w:rPr>
          <w:b/>
        </w:rPr>
        <w:t>Article 435 — Publication obligatoire - les personnes vulnérables, l’accessibilité, l’adaptation et la protection contre l’exploitation</w:t>
      </w:r>
    </w:p>
    <w:p>
      <w:pPr>
        <w:pStyle w:val="BodyTextNova"/>
      </w:pPr>
      <w:r>
        <w:t>La présente disposition précise les règles applicables en matière de les personnes vulnérables, l’accessibilité, l’adaptation et la protection contre l’exploitation. Elle doit être appliquée conformément à la Constitution du Québec, Version Projet Nova, aux lois organiques, à la souveraineté populaire et au principe de responsabilité personnelle.</w:t>
      </w:r>
    </w:p>
    <w:p>
      <w:pPr>
        <w:pStyle w:val="ArticleTitle"/>
      </w:pPr>
      <w:r>
        <w:rPr>
          <w:b/>
        </w:rPr>
        <w:t>Article 436 — Contrôle indépendant - les personnes vulnérables, l’accessibilité, l’adaptation et la protection contre l’exploitation</w:t>
      </w:r>
    </w:p>
    <w:p>
      <w:pPr>
        <w:pStyle w:val="BodyTextNova"/>
      </w:pPr>
      <w:r>
        <w:t>Toute autorité visée par le présent titre doit agir de manière claire, documentée, vérifiable et contrôlable. Aucune procédure relative à les personnes vulnérables, l’accessibilité, l’adaptation et la protection contre l’exploitation ne peut être utilisée pour réduire un droit, contourner une garantie supérieure ou protéger un privilège injustifié.</w:t>
      </w:r>
    </w:p>
    <w:p>
      <w:pPr>
        <w:pStyle w:val="ArticleTitle"/>
      </w:pPr>
      <w:r>
        <w:rPr>
          <w:b/>
        </w:rPr>
        <w:t>Article 437 — Recours citoyen - les personnes vulnérables, l’accessibilité, l’adaptation et la protection contre l’exploitation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438 — Transparence - les personnes vulnérables, l’accessibilité, l’adaptation et la protection contre l’exploitation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439 — Obligations institutionnelles - les personnes vulnérables, l’accessibilité, l’adaptation et la protection contre l’exploitation</w:t>
      </w:r>
    </w:p>
    <w:p>
      <w:pPr>
        <w:pStyle w:val="BodyTextNova"/>
      </w:pPr>
      <w:r>
        <w:t>Le présent article impose une obligation de proportionnalité, de transparence et de bonne foi. Il protège les personnes de bonne foi, sanctionne les abus volontaires et empêche que les personnes vulnérables, l’accessibilité, l’adaptation et la protection contre l’exploitation devienne un moyen de domination administrative ou privée.</w:t>
      </w:r>
    </w:p>
    <w:p>
      <w:pPr>
        <w:pStyle w:val="Heading2"/>
      </w:pPr>
      <w:r>
        <w:t>TITRE XLVIII</w:t>
      </w:r>
    </w:p>
    <w:p>
      <w:pPr>
        <w:pStyle w:val="Heading3"/>
      </w:pPr>
      <w:r>
        <w:t>DU LOGEMENT, DE L’HABITATION ET DE LA STABILITÉ RÉSIDENTIELLE</w:t>
      </w:r>
    </w:p>
    <w:p>
      <w:pPr>
        <w:pStyle w:val="BodyTextNova"/>
      </w:pPr>
      <w:r>
        <w:t>Les articles 440 à 458 organisent le régime applicable à le logement, l’offre, les permis, les loyers, les évictions et la propriété légitime. Ces dispositions doivent empêcher les contournements, préciser les responsabilités, assurer une application concrète et garantir des recours effectifs.</w:t>
      </w:r>
    </w:p>
    <w:p>
      <w:pPr>
        <w:pStyle w:val="ArticleTitle"/>
      </w:pPr>
      <w:r>
        <w:rPr>
          <w:b/>
        </w:rPr>
        <w:t>Article 440 — Droit à une politique du logement responsable</w:t>
      </w:r>
    </w:p>
    <w:p>
      <w:pPr>
        <w:pStyle w:val="BodyTextNova"/>
      </w:pPr>
      <w:r>
        <w:t>La présente disposition précise les règles applicables en matière de le logement, l’offre, les permis, les loyers, les évictions et la propriété légitime. Elle doit être appliquée conformément à la Constitution du Québec, Version Projet Nova, aux lois organiques, à la souveraineté populaire et au principe de responsabilité personnelle.</w:t>
      </w:r>
    </w:p>
    <w:p>
      <w:pPr>
        <w:pStyle w:val="ArticleTitle"/>
      </w:pPr>
      <w:r>
        <w:rPr>
          <w:b/>
        </w:rPr>
        <w:t>Article 441 — Principe général - le logement, l’offre, les permis, les loyers, les évictions et la propriété légitime</w:t>
      </w:r>
    </w:p>
    <w:p>
      <w:pPr>
        <w:pStyle w:val="BodyTextNova"/>
      </w:pPr>
      <w:r>
        <w:t>Toute autorité visée par le présent titre doit agir de manière claire, documentée, vérifiable et contrôlable. Aucune procédure relative à le logement, l’offre, les permis, les loyers, les évictions et la propriété légitime ne peut être utilisée pour réduire un droit, contourner une garantie supérieure ou protéger un privilège injustifié.</w:t>
      </w:r>
    </w:p>
    <w:p>
      <w:pPr>
        <w:pStyle w:val="ArticleTitle"/>
      </w:pPr>
      <w:r>
        <w:rPr>
          <w:b/>
        </w:rPr>
        <w:t>Article 442 — Champ d’application - le logement, l’offre, les permis, les loyers, les évictions et la propriété légitime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443 — Autorité responsable - le logement, l’offre, les permis, les loyers, les évictions et la propriété légitime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444 — Acceptabilité sociale et décision démocratique</w:t>
      </w:r>
    </w:p>
    <w:p>
      <w:pPr>
        <w:pStyle w:val="BodyTextNova"/>
      </w:pPr>
      <w:r>
        <w:t>L’acceptabilité sociale informelle ne peut remplacer les procédures démocratiques officielles. Lorsqu’un projet important divise une communauté, la décision doit reposer sur l’information complète, les règles publiques, la consultation structurée et le vote lorsque la loi le prévoit.</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445 — Publication obligatoire - le logement, l’offre, les permis, les loyers, les évictions et la propriété légitime</w:t>
      </w:r>
    </w:p>
    <w:p>
      <w:pPr>
        <w:pStyle w:val="BodyTextNova"/>
      </w:pPr>
      <w:r>
        <w:t>La présente disposition précise les règles applicables en matière de le logement, l’offre, les permis, les loyers, les évictions et la propriété légitime. Elle doit être appliquée conformément à la Constitution du Québec, Version Projet Nova, aux lois organiques, à la souveraineté populaire et au principe de responsabilité personnelle.</w:t>
      </w:r>
    </w:p>
    <w:p>
      <w:pPr>
        <w:pStyle w:val="ArticleTitle"/>
      </w:pPr>
      <w:r>
        <w:rPr>
          <w:b/>
        </w:rPr>
        <w:t>Article 446 — Contrôle indépendant - le logement, l’offre, les permis, les loyers, les évictions et la propriété légitime</w:t>
      </w:r>
    </w:p>
    <w:p>
      <w:pPr>
        <w:pStyle w:val="BodyTextNova"/>
      </w:pPr>
      <w:r>
        <w:t>Toute autorité visée par le présent titre doit agir de manière claire, documentée, vérifiable et contrôlable. Aucune procédure relative à le logement, l’offre, les permis, les loyers, les évictions et la propriété légitime ne peut être utilisée pour réduire un droit, contourner une garantie supérieure ou protéger un privilège injustifié.</w:t>
      </w:r>
    </w:p>
    <w:p>
      <w:pPr>
        <w:pStyle w:val="ArticleTitle"/>
      </w:pPr>
      <w:r>
        <w:rPr>
          <w:b/>
        </w:rPr>
        <w:t>Article 447 — Recours citoyen - le logement, l’offre, les permis, les loyers, les évictions et la propriété légitime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448 — Transparence - le logement, l’offre, les permis, les loyers, les évictions et la propriété légitime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449 — Obligations institutionnelles - le logement, l’offre, les permis, les loyers, les évictions et la propriété légitime</w:t>
      </w:r>
    </w:p>
    <w:p>
      <w:pPr>
        <w:pStyle w:val="BodyTextNova"/>
      </w:pPr>
      <w:r>
        <w:t>Le présent article impose une obligation de proportionnalité, de transparence et de bonne foi. Il protège les personnes de bonne foi, sanctionne les abus volontaires et empêche que le logement, l’offre, les permis, les loyers, les évictions et la propriété légitime devienne un moyen de domination administrative ou privée.</w:t>
      </w:r>
    </w:p>
    <w:p>
      <w:pPr>
        <w:pStyle w:val="ArticleTitle"/>
      </w:pPr>
      <w:r>
        <w:rPr>
          <w:b/>
        </w:rPr>
        <w:t>Article 450 — Protection contre le contournement - le logement, l’offre, les permis, les loyers, les évictions et la propriété légitime</w:t>
      </w:r>
    </w:p>
    <w:p>
      <w:pPr>
        <w:pStyle w:val="BodyTextNova"/>
      </w:pPr>
      <w:r>
        <w:t>La présente disposition précise les règles applicables en matière de le logement, l’offre, les permis, les loyers, les évictions et la propriété légitime. Elle doit être appliquée conformément à la Constitution du Québec, Version Projet Nova, aux lois organiques, à la souveraineté populaire et au principe de responsabilité personnelle.</w:t>
      </w:r>
    </w:p>
    <w:p>
      <w:pPr>
        <w:pStyle w:val="ArticleTitle"/>
      </w:pPr>
      <w:r>
        <w:rPr>
          <w:b/>
        </w:rPr>
        <w:t>Article 451 — Sanctions et corrections - le logement, l’offre, les permis, les loyers, les évictions et la propriété légitime</w:t>
      </w:r>
    </w:p>
    <w:p>
      <w:pPr>
        <w:pStyle w:val="BodyTextNova"/>
      </w:pPr>
      <w:r>
        <w:t>Toute autorité visée par le présent titre doit agir de manière claire, documentée, vérifiable et contrôlable. Aucune procédure relative à le logement, l’offre, les permis, les loyers, les évictions et la propriété légitime ne peut être utilisée pour réduire un droit, contourner une garantie supérieure ou protéger un privilège injustifié.</w:t>
      </w:r>
    </w:p>
    <w:p>
      <w:pPr>
        <w:pStyle w:val="ArticleTitle"/>
      </w:pPr>
      <w:r>
        <w:rPr>
          <w:b/>
        </w:rPr>
        <w:t>Article 452 — Révision périodique - le logement, l’offre, les permis, les loyers, les évictions et la propriété légitime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453 — Objet - le logement, l’offre, les permis, les loyers, les évictions et la propriété légitime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454 — Principe général - le logement, l’offre, les permis, les loyers, les évictions et la propriété légitime</w:t>
      </w:r>
    </w:p>
    <w:p>
      <w:pPr>
        <w:pStyle w:val="BodyTextNova"/>
      </w:pPr>
      <w:r>
        <w:t>Le présent article impose une obligation de proportionnalité, de transparence et de bonne foi. Il protège les personnes de bonne foi, sanctionne les abus volontaires et empêche que le logement, l’offre, les permis, les loyers, les évictions et la propriété légitime devienne un moyen de domination administrative ou privée.</w:t>
      </w:r>
    </w:p>
    <w:p>
      <w:pPr>
        <w:pStyle w:val="ArticleTitle"/>
      </w:pPr>
      <w:r>
        <w:rPr>
          <w:b/>
        </w:rPr>
        <w:t>Article 455 — Champ d’application - le logement, l’offre, les permis, les loyers, les évictions et la propriété légitime</w:t>
      </w:r>
    </w:p>
    <w:p>
      <w:pPr>
        <w:pStyle w:val="BodyTextNova"/>
      </w:pPr>
      <w:r>
        <w:t>La présente disposition précise les règles applicables en matière de le logement, l’offre, les permis, les loyers, les évictions et la propriété légitime. Elle doit être appliquée conformément à la Constitution du Québec, Version Projet Nova, aux lois organiques, à la souveraineté populaire et au principe de responsabilité personnelle.</w:t>
      </w:r>
    </w:p>
    <w:p>
      <w:pPr>
        <w:pStyle w:val="ArticleTitle"/>
      </w:pPr>
      <w:r>
        <w:rPr>
          <w:b/>
        </w:rPr>
        <w:t>Article 456 — Autorité responsable - le logement, l’offre, les permis, les loyers, les évictions et la propriété légitime</w:t>
      </w:r>
    </w:p>
    <w:p>
      <w:pPr>
        <w:pStyle w:val="BodyTextNova"/>
      </w:pPr>
      <w:r>
        <w:t>Toute autorité visée par le présent titre doit agir de manière claire, documentée, vérifiable et contrôlable. Aucune procédure relative à le logement, l’offre, les permis, les loyers, les évictions et la propriété légitime ne peut être utilisée pour réduire un droit, contourner une garantie supérieure ou protéger un privilège injustifié.</w:t>
      </w:r>
    </w:p>
    <w:p>
      <w:pPr>
        <w:pStyle w:val="ArticleTitle"/>
      </w:pPr>
      <w:r>
        <w:rPr>
          <w:b/>
        </w:rPr>
        <w:t>Article 457 — Procédure applicable - le logement, l’offre, les permis, les loyers, les évictions et la propriété légitime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458 — Publication obligatoire - le logement, l’offre, les permis, les loyers, les évictions et la propriété légitime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XLIX</w:t>
      </w:r>
    </w:p>
    <w:p>
      <w:pPr>
        <w:pStyle w:val="Heading3"/>
      </w:pPr>
      <w:r>
        <w:t>DE L’ITINÉRANCE ET DE LA RÉINSERTION</w:t>
      </w:r>
    </w:p>
    <w:p>
      <w:pPr>
        <w:pStyle w:val="BodyTextNova"/>
      </w:pPr>
      <w:r>
        <w:t>Les articles 459 à 472 organisent le régime applicable à l’itinérance, la réinsertion, la sécurité des espaces publics et les organismes communautaires. Ces dispositions doivent empêcher les contournements, préciser les responsabilités, assurer une application concrète et garantir des recours effectifs.</w:t>
      </w:r>
    </w:p>
    <w:p>
      <w:pPr>
        <w:pStyle w:val="ArticleTitle"/>
      </w:pPr>
      <w:r>
        <w:rPr>
          <w:b/>
        </w:rPr>
        <w:t>Article 459 — Principe de dignité des personnes en situation d’itinérance</w:t>
      </w:r>
    </w:p>
    <w:p>
      <w:pPr>
        <w:pStyle w:val="BodyTextNova"/>
      </w:pPr>
      <w:r>
        <w:t>La présente disposition précise les règles applicables en matière de l’itinérance, la réinsertion, la sécurité des espaces publics et les organismes communautaires. Elle doit être appliquée conformément à la Constitution du Québec, Version Projet Nova, aux lois organiques, à la souveraineté populaire et au principe de responsabilité personnelle.</w:t>
      </w:r>
    </w:p>
    <w:p>
      <w:pPr>
        <w:pStyle w:val="ArticleTitle"/>
      </w:pPr>
      <w:r>
        <w:rPr>
          <w:b/>
        </w:rPr>
        <w:t>Article 460 — Principe général - l’itinérance, la réinsertion, la sécurité des espaces publics et les organismes communautaires</w:t>
      </w:r>
    </w:p>
    <w:p>
      <w:pPr>
        <w:pStyle w:val="BodyTextNova"/>
      </w:pPr>
      <w:r>
        <w:t>Toute autorité visée par le présent titre doit agir de manière claire, documentée, vérifiable et contrôlable. Aucune procédure relative à l’itinérance, la réinsertion, la sécurité des espaces publics et les organismes communautaires ne peut être utilisée pour réduire un droit, contourner une garantie supérieure ou protéger un privilège injustifié.</w:t>
      </w:r>
    </w:p>
    <w:p>
      <w:pPr>
        <w:pStyle w:val="ArticleTitle"/>
      </w:pPr>
      <w:r>
        <w:rPr>
          <w:b/>
        </w:rPr>
        <w:t>Article 461 — Champ d’application - l’itinérance, la réinsertion, la sécurité des espaces publics et les organismes communautaires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462 — Autorité responsable - l’itinérance, la réinsertion, la sécurité des espaces publics et les organismes communautaires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463 — Procédure applicable - l’itinérance, la réinsertion, la sécurité des espaces publics et les organismes communautaires</w:t>
      </w:r>
    </w:p>
    <w:p>
      <w:pPr>
        <w:pStyle w:val="BodyTextNova"/>
      </w:pPr>
      <w:r>
        <w:t>Le présent article impose une obligation de proportionnalité, de transparence et de bonne foi. Il protège les personnes de bonne foi, sanctionne les abus volontaires et empêche que l’itinérance, la réinsertion, la sécurité des espaces publics et les organismes communautaires devienne un moyen de domination administrative ou privée.</w:t>
      </w:r>
    </w:p>
    <w:p>
      <w:pPr>
        <w:pStyle w:val="ArticleTitle"/>
      </w:pPr>
      <w:r>
        <w:rPr>
          <w:b/>
        </w:rPr>
        <w:t>Article 464 — Publication obligatoire - l’itinérance, la réinsertion, la sécurité des espaces publics et les organismes communautaires</w:t>
      </w:r>
    </w:p>
    <w:p>
      <w:pPr>
        <w:pStyle w:val="BodyTextNova"/>
      </w:pPr>
      <w:r>
        <w:t>La présente disposition précise les règles applicables en matière de l’itinérance, la réinsertion, la sécurité des espaces publics et les organismes communautaires. Elle doit être appliquée conformément à la Constitution du Québec, Version Projet Nova, aux lois organiques, à la souveraineté populaire et au principe de responsabilité personnelle.</w:t>
      </w:r>
    </w:p>
    <w:p>
      <w:pPr>
        <w:pStyle w:val="ArticleTitle"/>
      </w:pPr>
      <w:r>
        <w:rPr>
          <w:b/>
        </w:rPr>
        <w:t>Article 465 — Contrôle indépendant - l’itinérance, la réinsertion, la sécurité des espaces publics et les organismes communautaires</w:t>
      </w:r>
    </w:p>
    <w:p>
      <w:pPr>
        <w:pStyle w:val="BodyTextNova"/>
      </w:pPr>
      <w:r>
        <w:t>Toute autorité visée par le présent titre doit agir de manière claire, documentée, vérifiable et contrôlable. Aucune procédure relative à l’itinérance, la réinsertion, la sécurité des espaces publics et les organismes communautaires ne peut être utilisée pour réduire un droit, contourner une garantie supérieure ou protéger un privilège injustifié.</w:t>
      </w:r>
    </w:p>
    <w:p>
      <w:pPr>
        <w:pStyle w:val="ArticleTitle"/>
      </w:pPr>
      <w:r>
        <w:rPr>
          <w:b/>
        </w:rPr>
        <w:t>Article 466 — Recours citoyen - l’itinérance, la réinsertion, la sécurité des espaces publics et les organismes communautaires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467 — Transparence - l’itinérance, la réinsertion, la sécurité des espaces publics et les organismes communautaires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468 — Obligations institutionnelles - l’itinérance, la réinsertion, la sécurité des espaces publics et les organismes communautaires</w:t>
      </w:r>
    </w:p>
    <w:p>
      <w:pPr>
        <w:pStyle w:val="BodyTextNova"/>
      </w:pPr>
      <w:r>
        <w:t>Le présent article impose une obligation de proportionnalité, de transparence et de bonne foi. Il protège les personnes de bonne foi, sanctionne les abus volontaires et empêche que l’itinérance, la réinsertion, la sécurité des espaces publics et les organismes communautaires devienne un moyen de domination administrative ou privée.</w:t>
      </w:r>
    </w:p>
    <w:p>
      <w:pPr>
        <w:pStyle w:val="ArticleTitle"/>
      </w:pPr>
      <w:r>
        <w:rPr>
          <w:b/>
        </w:rPr>
        <w:t>Article 469 — Protection contre le contournement - l’itinérance, la réinsertion, la sécurité des espaces publics et les organismes communautaires</w:t>
      </w:r>
    </w:p>
    <w:p>
      <w:pPr>
        <w:pStyle w:val="BodyTextNova"/>
      </w:pPr>
      <w:r>
        <w:t>La présente disposition précise les règles applicables en matière de l’itinérance, la réinsertion, la sécurité des espaces publics et les organismes communautaires. Elle doit être appliquée conformément à la Constitution du Québec, Version Projet Nova, aux lois organiques, à la souveraineté populaire et au principe de responsabilité personnelle.</w:t>
      </w:r>
    </w:p>
    <w:p>
      <w:pPr>
        <w:pStyle w:val="ArticleTitle"/>
      </w:pPr>
      <w:r>
        <w:rPr>
          <w:b/>
        </w:rPr>
        <w:t>Article 470 — Sanctions et corrections - l’itinérance, la réinsertion, la sécurité des espaces publics et les organismes communautaires</w:t>
      </w:r>
    </w:p>
    <w:p>
      <w:pPr>
        <w:pStyle w:val="BodyTextNova"/>
      </w:pPr>
      <w:r>
        <w:t>Toute autorité visée par le présent titre doit agir de manière claire, documentée, vérifiable et contrôlable. Aucune procédure relative à l’itinérance, la réinsertion, la sécurité des espaces publics et les organismes communautaires ne peut être utilisée pour réduire un droit, contourner une garantie supérieure ou protéger un privilège injustifié.</w:t>
      </w:r>
    </w:p>
    <w:p>
      <w:pPr>
        <w:pStyle w:val="ArticleTitle"/>
      </w:pPr>
      <w:r>
        <w:rPr>
          <w:b/>
        </w:rPr>
        <w:t>Article 471 — Révision périodique - l’itinérance, la réinsertion, la sécurité des espaces publics et les organismes communautaires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472 — Objet - l’itinérance, la réinsertion, la sécurité des espaces publics et les organismes communautaires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w:t>
      </w:r>
    </w:p>
    <w:p>
      <w:pPr>
        <w:pStyle w:val="Heading3"/>
      </w:pPr>
      <w:r>
        <w:t>DE LA PROTECTION SOCIALE ET DE L’AIDE RESPONSABLE</w:t>
      </w:r>
    </w:p>
    <w:p>
      <w:pPr>
        <w:pStyle w:val="BodyTextNova"/>
      </w:pPr>
      <w:r>
        <w:t>Les articles 473 à 494 organisent le régime applicable à l’aide publique, la solidarité responsable, la fraude sociale et les recours. Ces dispositions doivent empêcher les contournements, préciser les responsabilités, assurer une application concrète et garantir des recours effectifs.</w:t>
      </w:r>
    </w:p>
    <w:p>
      <w:pPr>
        <w:pStyle w:val="ArticleTitle"/>
      </w:pPr>
      <w:r>
        <w:rPr>
          <w:b/>
        </w:rPr>
        <w:t>Article 473 — Principe de solidarité responsable</w:t>
      </w:r>
    </w:p>
    <w:p>
      <w:pPr>
        <w:pStyle w:val="BodyTextNova"/>
      </w:pPr>
      <w:r>
        <w:t>La présente disposition précise les règles applicables en matière de l’aide publique, la solidarité responsable, la fraude sociale et les recours. Elle doit être appliquée conformément à la Constitution du Québec, Version Projet Nova, aux lois organiques, à la souveraineté populaire et au principe de responsabilité personnelle.</w:t>
      </w:r>
    </w:p>
    <w:p>
      <w:pPr>
        <w:pStyle w:val="ArticleTitle"/>
      </w:pPr>
      <w:r>
        <w:rPr>
          <w:b/>
        </w:rPr>
        <w:t>Article 474 — Principe général - l’aide publique, la solidarité responsable, la fraude sociale et les recours</w:t>
      </w:r>
    </w:p>
    <w:p>
      <w:pPr>
        <w:pStyle w:val="BodyTextNova"/>
      </w:pPr>
      <w:r>
        <w:t>Toute autorité visée par le présent titre doit agir de manière claire, documentée, vérifiable et contrôlable. Aucune procédure relative à l’aide publique, la solidarité responsable, la fraude sociale et les recours ne peut être utilisée pour réduire un droit, contourner une garantie supérieure ou protéger un privilège injustifié.</w:t>
      </w:r>
    </w:p>
    <w:p>
      <w:pPr>
        <w:pStyle w:val="ArticleTitle"/>
      </w:pPr>
      <w:r>
        <w:rPr>
          <w:b/>
        </w:rPr>
        <w:t>Article 475 — Champ d’application - l’aide publique, la solidarité responsable, la fraude sociale et les recours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476 — Autorité responsable - l’aide publique, la solidarité responsable, la fraude sociale et les recours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477 — Procédure applicable - l’aide publique, la solidarité responsable, la fraude sociale et les recours</w:t>
      </w:r>
    </w:p>
    <w:p>
      <w:pPr>
        <w:pStyle w:val="BodyTextNova"/>
      </w:pPr>
      <w:r>
        <w:t>Le présent article impose une obligation de proportionnalité, de transparence et de bonne foi. Il protège les personnes de bonne foi, sanctionne les abus volontaires et empêche que l’aide publique, la solidarité responsable, la fraude sociale et les recours devienne un moyen de domination administrative ou privée.</w:t>
      </w:r>
    </w:p>
    <w:p>
      <w:pPr>
        <w:pStyle w:val="ArticleTitle"/>
      </w:pPr>
      <w:r>
        <w:rPr>
          <w:b/>
        </w:rPr>
        <w:t>Article 478 — Publication obligatoire - l’aide publique, la solidarité responsable, la fraude sociale et les recours</w:t>
      </w:r>
    </w:p>
    <w:p>
      <w:pPr>
        <w:pStyle w:val="BodyTextNova"/>
      </w:pPr>
      <w:r>
        <w:t>La présente disposition précise les règles applicables en matière de l’aide publique, la solidarité responsable, la fraude sociale et les recours. Elle doit être appliquée conformément à la Constitution du Québec, Version Projet Nova, aux lois organiques, à la souveraineté populaire et au principe de responsabilité personnelle.</w:t>
      </w:r>
    </w:p>
    <w:p>
      <w:pPr>
        <w:pStyle w:val="ArticleTitle"/>
      </w:pPr>
      <w:r>
        <w:rPr>
          <w:b/>
        </w:rPr>
        <w:t>Article 479 — Contrôle indépendant - l’aide publique, la solidarité responsable, la fraude sociale et les recours</w:t>
      </w:r>
    </w:p>
    <w:p>
      <w:pPr>
        <w:pStyle w:val="BodyTextNova"/>
      </w:pPr>
      <w:r>
        <w:t>Toute autorité visée par le présent titre doit agir de manière claire, documentée, vérifiable et contrôlable. Aucune procédure relative à l’aide publique, la solidarité responsable, la fraude sociale et les recours ne peut être utilisée pour réduire un droit, contourner une garantie supérieure ou protéger un privilège injustifié.</w:t>
      </w:r>
    </w:p>
    <w:p>
      <w:pPr>
        <w:pStyle w:val="ArticleTitle"/>
      </w:pPr>
      <w:r>
        <w:rPr>
          <w:b/>
        </w:rPr>
        <w:t>Article 480 — Recours citoyen - l’aide publique, la solidarité responsable, la fraude sociale et les recours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481 — Lutte contre la fraude sociale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482 — Obligations institutionnelles - l’aide publique, la solidarité responsable, la fraude sociale et les recours</w:t>
      </w:r>
    </w:p>
    <w:p>
      <w:pPr>
        <w:pStyle w:val="BodyTextNova"/>
      </w:pPr>
      <w:r>
        <w:t>Le présent article impose une obligation de proportionnalité, de transparence et de bonne foi. Il protège les personnes de bonne foi, sanctionne les abus volontaires et empêche que l’aide publique, la solidarité responsable, la fraude sociale et les recours devienne un moyen de domination administrative ou privée.</w:t>
      </w:r>
    </w:p>
    <w:p>
      <w:pPr>
        <w:pStyle w:val="ArticleTitle"/>
      </w:pPr>
      <w:r>
        <w:rPr>
          <w:b/>
        </w:rPr>
        <w:t>Article 483 — Protection contre le contournement - l’aide publique, la solidarité responsable, la fraude sociale et les recours</w:t>
      </w:r>
    </w:p>
    <w:p>
      <w:pPr>
        <w:pStyle w:val="BodyTextNova"/>
      </w:pPr>
      <w:r>
        <w:t>La présente disposition précise les règles applicables en matière de l’aide publique, la solidarité responsable, la fraude sociale et les recours. Elle doit être appliquée conformément à la Constitution du Québec, Version Projet Nova, aux lois organiques, à la souveraineté populaire et au principe de responsabilité personnelle.</w:t>
      </w:r>
    </w:p>
    <w:p>
      <w:pPr>
        <w:pStyle w:val="ArticleTitle"/>
      </w:pPr>
      <w:r>
        <w:rPr>
          <w:b/>
        </w:rPr>
        <w:t>Article 484 — Sanctions et corrections - l’aide publique, la solidarité responsable, la fraude sociale et les recours</w:t>
      </w:r>
    </w:p>
    <w:p>
      <w:pPr>
        <w:pStyle w:val="BodyTextNova"/>
      </w:pPr>
      <w:r>
        <w:t>Toute autorité visée par le présent titre doit agir de manière claire, documentée, vérifiable et contrôlable. Aucune procédure relative à l’aide publique, la solidarité responsable, la fraude sociale et les recours ne peut être utilisée pour réduire un droit, contourner une garantie supérieure ou protéger un privilège injustifié.</w:t>
      </w:r>
    </w:p>
    <w:p>
      <w:pPr>
        <w:pStyle w:val="ArticleTitle"/>
      </w:pPr>
      <w:r>
        <w:rPr>
          <w:b/>
        </w:rPr>
        <w:t>Article 485 — Révision périodique - l’aide publique, la solidarité responsable, la fraude sociale et les recours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486 — Objet - l’aide publique, la solidarité responsable, la fraude sociale et les recours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487 — Principe général - l’aide publique, la solidarité responsable, la fraude sociale et les recours</w:t>
      </w:r>
    </w:p>
    <w:p>
      <w:pPr>
        <w:pStyle w:val="BodyTextNova"/>
      </w:pPr>
      <w:r>
        <w:t>Le présent article impose une obligation de proportionnalité, de transparence et de bonne foi. Il protège les personnes de bonne foi, sanctionne les abus volontaires et empêche que l’aide publique, la solidarité responsable, la fraude sociale et les recours devienne un moyen de domination administrative ou privée.</w:t>
      </w:r>
    </w:p>
    <w:p>
      <w:pPr>
        <w:pStyle w:val="ArticleTitle"/>
      </w:pPr>
      <w:r>
        <w:rPr>
          <w:b/>
        </w:rPr>
        <w:t>Article 488 — Champ d’application - l’aide publique, la solidarité responsable, la fraude sociale et les recours</w:t>
      </w:r>
    </w:p>
    <w:p>
      <w:pPr>
        <w:pStyle w:val="BodyTextNova"/>
      </w:pPr>
      <w:r>
        <w:t>La présente disposition précise les règles applicables en matière de l’aide publique, la solidarité responsable, la fraude sociale et les recours. Elle doit être appliquée conformément à la Constitution du Québec, Version Projet Nova, aux lois organiques, à la souveraineté populaire et au principe de responsabilité personnelle.</w:t>
      </w:r>
    </w:p>
    <w:p>
      <w:pPr>
        <w:pStyle w:val="ArticleTitle"/>
      </w:pPr>
      <w:r>
        <w:rPr>
          <w:b/>
        </w:rPr>
        <w:t>Article 489 — Autorité responsable - l’aide publique, la solidarité responsable, la fraude sociale et les recours</w:t>
      </w:r>
    </w:p>
    <w:p>
      <w:pPr>
        <w:pStyle w:val="BodyTextNova"/>
      </w:pPr>
      <w:r>
        <w:t>Toute autorité visée par le présent titre doit agir de manière claire, documentée, vérifiable et contrôlable. Aucune procédure relative à l’aide publique, la solidarité responsable, la fraude sociale et les recours ne peut être utilisée pour réduire un droit, contourner une garantie supérieure ou protéger un privilège injustifié.</w:t>
      </w:r>
    </w:p>
    <w:p>
      <w:pPr>
        <w:pStyle w:val="ArticleTitle"/>
      </w:pPr>
      <w:r>
        <w:rPr>
          <w:b/>
        </w:rPr>
        <w:t>Article 490 — Procédure applicable - l’aide publique, la solidarité responsable, la fraude sociale et les recours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491 — Publication obligatoire - l’aide publique, la solidarité responsable, la fraude sociale et les recours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492 — Contrôle indépendant - l’aide publique, la solidarité responsable, la fraude sociale et les recours</w:t>
      </w:r>
    </w:p>
    <w:p>
      <w:pPr>
        <w:pStyle w:val="BodyTextNova"/>
      </w:pPr>
      <w:r>
        <w:t>Le présent article impose une obligation de proportionnalité, de transparence et de bonne foi. Il protège les personnes de bonne foi, sanctionne les abus volontaires et empêche que l’aide publique, la solidarité responsable, la fraude sociale et les recours devienne un moyen de domination administrative ou privée.</w:t>
      </w:r>
    </w:p>
    <w:p>
      <w:pPr>
        <w:pStyle w:val="ArticleTitle"/>
      </w:pPr>
      <w:r>
        <w:rPr>
          <w:b/>
        </w:rPr>
        <w:t>Article 493 — Recours citoyen - l’aide publique, la solidarité responsable, la fraude sociale et les recours</w:t>
      </w:r>
    </w:p>
    <w:p>
      <w:pPr>
        <w:pStyle w:val="BodyTextNova"/>
      </w:pPr>
      <w:r>
        <w:t>La présente disposition précise les règles applicables en matière de l’aide publique, la solidarité responsable, la fraude sociale et les recours. Elle doit être appliquée conformément à la Constitution du Québec, Version Projet Nova, aux lois organiques, à la souveraineté populaire et au principe de responsabilité personnelle.</w:t>
      </w:r>
    </w:p>
    <w:p>
      <w:pPr>
        <w:pStyle w:val="ArticleTitle"/>
      </w:pPr>
      <w:r>
        <w:rPr>
          <w:b/>
        </w:rPr>
        <w:t>Article 494 — Transparence - l’aide publique, la solidarité responsable, la fraude sociale et les recours</w:t>
      </w:r>
    </w:p>
    <w:p>
      <w:pPr>
        <w:pStyle w:val="BodyTextNova"/>
      </w:pPr>
      <w:r>
        <w:t>Toute autorité visée par le présent titre doit agir de manière claire, documentée, vérifiable et contrôlable. Aucune procédure relative à l’aide publique, la solidarité responsable, la fraude sociale et les recours ne peut être utilisée pour réduire un droit, contourner une garantie supérieure ou protéger un privilège injustifié.</w:t>
      </w:r>
    </w:p>
    <w:p>
      <w:pPr>
        <w:pStyle w:val="Heading2"/>
      </w:pPr>
      <w:r>
        <w:t>TITRE LI</w:t>
      </w:r>
    </w:p>
    <w:p>
      <w:pPr>
        <w:pStyle w:val="Heading3"/>
      </w:pPr>
      <w:r>
        <w:t>DES DISPOSITIONS FINALES DU LIVRE VI</w:t>
      </w:r>
    </w:p>
    <w:p>
      <w:pPr>
        <w:pStyle w:val="BodyTextNova"/>
      </w:pPr>
      <w:r>
        <w:t>Les articles 495 à 502 organisent le régime applicable à la coordination sociale, les données, la pauvreté héréditaire et la responsabilité financière. Ces dispositions doivent empêcher les contournements, préciser les responsabilités, assurer une application concrète et garantir des recours effectifs.</w:t>
      </w:r>
    </w:p>
    <w:p>
      <w:pPr>
        <w:pStyle w:val="ArticleTitle"/>
      </w:pPr>
      <w:r>
        <w:rPr>
          <w:b/>
        </w:rPr>
        <w:t>Article 495 — Objet - la coordination sociale, les données, la pauvreté héréditaire et la responsabilité financière</w:t>
      </w:r>
    </w:p>
    <w:p>
      <w:pPr>
        <w:pStyle w:val="BodyTextNova"/>
      </w:pPr>
      <w:r>
        <w:t>La présente disposition précise les règles applicables en matière de la coordination sociale, les données, la pauvreté héréditaire et la responsabilité financière. Elle doit être appliquée conformément à la Constitution du Québec, Version Projet Nova, aux lois organiques, à la souveraineté populaire et au principe de responsabilité personnelle.</w:t>
      </w:r>
    </w:p>
    <w:p>
      <w:pPr>
        <w:pStyle w:val="ArticleTitle"/>
      </w:pPr>
      <w:r>
        <w:rPr>
          <w:b/>
        </w:rPr>
        <w:t>Article 496 — Principe général - la coordination sociale, les données, la pauvreté héréditaire et la responsabilité financière</w:t>
      </w:r>
    </w:p>
    <w:p>
      <w:pPr>
        <w:pStyle w:val="BodyTextNova"/>
      </w:pPr>
      <w:r>
        <w:t>Toute autorité visée par le présent titre doit agir de manière claire, documentée, vérifiable et contrôlable. Aucune procédure relative à la coordination sociale, les données, la pauvreté héréditaire et la responsabilité financière ne peut être utilisée pour réduire un droit, contourner une garantie supérieure ou protéger un privilège injustifié.</w:t>
      </w:r>
    </w:p>
    <w:p>
      <w:pPr>
        <w:pStyle w:val="ArticleTitle"/>
      </w:pPr>
      <w:r>
        <w:rPr>
          <w:b/>
        </w:rPr>
        <w:t>Article 497 — Champ d’application - la coordination sociale, les données, la pauvreté héréditaire et la responsabilité financière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498 — Autorité responsable - la coordination sociale, les données, la pauvreté héréditaire et la responsabilité financière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499 — Procédure applicable - la coordination sociale, les données, la pauvreté héréditaire et la responsabilité financière</w:t>
      </w:r>
    </w:p>
    <w:p>
      <w:pPr>
        <w:pStyle w:val="BodyTextNova"/>
      </w:pPr>
      <w:r>
        <w:t>Le présent article impose une obligation de proportionnalité, de transparence et de bonne foi. Il protège les personnes de bonne foi, sanctionne les abus volontaires et empêche que la coordination sociale, les données, la pauvreté héréditaire et la responsabilité financière devienne un moyen de domination administrative ou privée.</w:t>
      </w:r>
    </w:p>
    <w:p>
      <w:pPr>
        <w:pStyle w:val="ArticleTitle"/>
      </w:pPr>
      <w:r>
        <w:rPr>
          <w:b/>
        </w:rPr>
        <w:t>Article 500 — Publication obligatoire - la coordination sociale, les données, la pauvreté héréditaire et la responsabilité financière</w:t>
      </w:r>
    </w:p>
    <w:p>
      <w:pPr>
        <w:pStyle w:val="BodyTextNova"/>
      </w:pPr>
      <w:r>
        <w:t>La présente disposition précise les règles applicables en matière de la coordination sociale, les données, la pauvreté héréditaire et la responsabilité financière. Elle doit être appliquée conformément à la Constitution du Québec, Version Projet Nova, aux lois organiques, à la souveraineté populaire et au principe de responsabilité personnelle.</w:t>
      </w:r>
    </w:p>
    <w:p>
      <w:pPr>
        <w:pStyle w:val="ArticleTitle"/>
      </w:pPr>
      <w:r>
        <w:rPr>
          <w:b/>
        </w:rPr>
        <w:t>Article 501 — Contrôle indépendant - la coordination sociale, les données, la pauvreté héréditaire et la responsabilité financière</w:t>
      </w:r>
    </w:p>
    <w:p>
      <w:pPr>
        <w:pStyle w:val="BodyTextNova"/>
      </w:pPr>
      <w:r>
        <w:t>Toute autorité visée par le présent titre doit agir de manière claire, documentée, vérifiable et contrôlable. Aucune procédure relative à la coordination sociale, les données, la pauvreté héréditaire et la responsabilité financière ne peut être utilisée pour réduire un droit, contourner une garantie supérieure ou protéger un privilège injustifié.</w:t>
      </w:r>
    </w:p>
    <w:p>
      <w:pPr>
        <w:pStyle w:val="ArticleTitle"/>
      </w:pPr>
      <w:r>
        <w:rPr>
          <w:b/>
        </w:rPr>
        <w:t>Article 502 — Principe final du Livre VI</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1"/>
      </w:pPr>
      <w:r>
        <w:t>LIVRE VII</w:t>
      </w:r>
    </w:p>
    <w:p>
      <w:pPr>
        <w:pStyle w:val="Heading2"/>
      </w:pPr>
      <w:r>
        <w:t>SÉCURITÉ PUBLIQUE, JUSTICE QUOTIDIENNE, POLICE, VICTIMES, INFRACTIONS ET ABUS DE POUVOIR</w:t>
      </w:r>
    </w:p>
    <w:p>
      <w:pPr>
        <w:pStyle w:val="BodyTextNova"/>
      </w:pPr>
      <w:r>
        <w:t>Ce livre regroupe les articles 503 à 596 et organise le régime applicable à : sécurité publique, justice quotidienne, police, victimes, infractions et abus de pouvoir. Il est interprété selon la Constitution du Québec, Version Projet Nova, les lois organiques et les principes de transparence, responsabilité, correction des abus et service réel au citoyen.</w:t>
      </w:r>
    </w:p>
    <w:p>
      <w:pPr>
        <w:pStyle w:val="Heading2"/>
      </w:pPr>
      <w:r>
        <w:t>TITRE LII</w:t>
      </w:r>
    </w:p>
    <w:p>
      <w:pPr>
        <w:pStyle w:val="Heading3"/>
      </w:pPr>
      <w:r>
        <w:t>DES PRINCIPES GÉNÉRAUX DE LA SÉCURITÉ PUBLIQUE</w:t>
      </w:r>
    </w:p>
    <w:p>
      <w:pPr>
        <w:pStyle w:val="BodyTextNova"/>
      </w:pPr>
      <w:r>
        <w:t>Les articles 503 à 510 organisent le régime applicable à la sécurité publique, les victimes, la prévention et les espaces publics. Ces dispositions doivent empêcher les contournements, préciser les responsabilités, assurer une application concrète et garantir des recours effectifs.</w:t>
      </w:r>
    </w:p>
    <w:p>
      <w:pPr>
        <w:pStyle w:val="ArticleTitle"/>
      </w:pPr>
      <w:r>
        <w:rPr>
          <w:b/>
        </w:rPr>
        <w:t>Article 503 — Mission de la sécurité publique</w:t>
      </w:r>
    </w:p>
    <w:p>
      <w:pPr>
        <w:pStyle w:val="BodyTextNova"/>
      </w:pPr>
      <w:r>
        <w:t>La présente disposition précise les règles applicables en matière de la sécurité publique, les victimes, la prévention et les espaces publics. Elle doit être appliquée conformément à la Constitution du Québec, Version Projet Nova, aux lois organiques, à la souveraineté populaire et au principe de responsabilité personnelle.</w:t>
      </w:r>
    </w:p>
    <w:p>
      <w:pPr>
        <w:pStyle w:val="ArticleTitle"/>
      </w:pPr>
      <w:r>
        <w:rPr>
          <w:b/>
        </w:rPr>
        <w:t>Article 504 — Principe général - la sécurité publique, les victimes, la prévention et les espaces publics</w:t>
      </w:r>
    </w:p>
    <w:p>
      <w:pPr>
        <w:pStyle w:val="BodyTextNova"/>
      </w:pPr>
      <w:r>
        <w:t>Toute autorité visée par le présent titre doit agir de manière claire, documentée, vérifiable et contrôlable. Aucune procédure relative à la sécurité publique, les victimes, la prévention et les espaces publics ne peut être utilisée pour réduire un droit, contourner une garantie supérieure ou protéger un privilège injustifié.</w:t>
      </w:r>
    </w:p>
    <w:p>
      <w:pPr>
        <w:pStyle w:val="ArticleTitle"/>
      </w:pPr>
      <w:r>
        <w:rPr>
          <w:b/>
        </w:rPr>
        <w:t>Article 505 — Champ d’application - la sécurité publique, les victimes, la prévention et les espaces publics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506 — Autorité responsable - la sécurité publique, les victimes, la prévention et les espaces publics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507 — Procédure applicable - la sécurité publique, les victimes, la prévention et les espaces publics</w:t>
      </w:r>
    </w:p>
    <w:p>
      <w:pPr>
        <w:pStyle w:val="BodyTextNova"/>
      </w:pPr>
      <w:r>
        <w:t>Le présent article impose une obligation de proportionnalité, de transparence et de bonne foi. Il protège les personnes de bonne foi, sanctionne les abus volontaires et empêche que la sécurité publique, les victimes, la prévention et les espaces publics devienne un moyen de domination administrative ou privée.</w:t>
      </w:r>
    </w:p>
    <w:p>
      <w:pPr>
        <w:pStyle w:val="ArticleTitle"/>
      </w:pPr>
      <w:r>
        <w:rPr>
          <w:b/>
        </w:rPr>
        <w:t>Article 508 — Publication obligatoire - la sécurité publique, les victimes, la prévention et les espaces publics</w:t>
      </w:r>
    </w:p>
    <w:p>
      <w:pPr>
        <w:pStyle w:val="BodyTextNova"/>
      </w:pPr>
      <w:r>
        <w:t>La présente disposition précise les règles applicables en matière de la sécurité publique, les victimes, la prévention et les espaces publics. Elle doit être appliquée conformément à la Constitution du Québec, Version Projet Nova, aux lois organiques, à la souveraineté populaire et au principe de responsabilité personnelle.</w:t>
      </w:r>
    </w:p>
    <w:p>
      <w:pPr>
        <w:pStyle w:val="ArticleTitle"/>
      </w:pPr>
      <w:r>
        <w:rPr>
          <w:b/>
        </w:rPr>
        <w:t>Article 509 — Contrôle indépendant - la sécurité publique, les victimes, la prévention et les espaces publics</w:t>
      </w:r>
    </w:p>
    <w:p>
      <w:pPr>
        <w:pStyle w:val="BodyTextNova"/>
      </w:pPr>
      <w:r>
        <w:t>Toute autorité visée par le présent titre doit agir de manière claire, documentée, vérifiable et contrôlable. Aucune procédure relative à la sécurité publique, les victimes, la prévention et les espaces publics ne peut être utilisée pour réduire un droit, contourner une garantie supérieure ou protéger un privilège injustifié.</w:t>
      </w:r>
    </w:p>
    <w:p>
      <w:pPr>
        <w:pStyle w:val="ArticleTitle"/>
      </w:pPr>
      <w:r>
        <w:rPr>
          <w:b/>
        </w:rPr>
        <w:t>Article 510 — Recours citoyen - la sécurité publique, les victimes, la prévention et les espaces publics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LIII</w:t>
      </w:r>
    </w:p>
    <w:p>
      <w:pPr>
        <w:pStyle w:val="Heading3"/>
      </w:pPr>
      <w:r>
        <w:t>DES SERVICES DE POLICE ET DE LEUR RESPONSABILITÉ</w:t>
      </w:r>
    </w:p>
    <w:p>
      <w:pPr>
        <w:pStyle w:val="BodyTextNova"/>
      </w:pPr>
      <w:r>
        <w:t>Les articles 511 à 530 organisent le régime applicable à la police, l’impartialité, les interventions, les enquêtes et les plaintes. Ces dispositions doivent empêcher les contournements, préciser les responsabilités, assurer une application concrète et garantir des recours effectifs.</w:t>
      </w:r>
    </w:p>
    <w:p>
      <w:pPr>
        <w:pStyle w:val="ArticleTitle"/>
      </w:pPr>
      <w:r>
        <w:rPr>
          <w:b/>
        </w:rPr>
        <w:t>Article 511 — Objet - la police, l’impartialité, les interventions, les enquêtes et les plaintes</w:t>
      </w:r>
    </w:p>
    <w:p>
      <w:pPr>
        <w:pStyle w:val="BodyTextNova"/>
      </w:pPr>
      <w:r>
        <w:t>La présente disposition précise les règles applicables en matière de la police, l’impartialité, les interventions, les enquêtes et les plaintes. Elle doit être appliquée conformément à la Constitution du Québec, Version Projet Nova, aux lois organiques, à la souveraineté populaire et au principe de responsabilité personnelle.</w:t>
      </w:r>
    </w:p>
    <w:p>
      <w:pPr>
        <w:pStyle w:val="ArticleTitle"/>
      </w:pPr>
      <w:r>
        <w:rPr>
          <w:b/>
        </w:rPr>
        <w:t>Article 512 — Principe général - la police, l’impartialité, les interventions, les enquêtes et les plaintes</w:t>
      </w:r>
    </w:p>
    <w:p>
      <w:pPr>
        <w:pStyle w:val="BodyTextNova"/>
      </w:pPr>
      <w:r>
        <w:t>Toute autorité visée par le présent titre doit agir de manière claire, documentée, vérifiable et contrôlable. Aucune procédure relative à la police, l’impartialité, les interventions, les enquêtes et les plaintes ne peut être utilisée pour réduire un droit, contourner une garantie supérieure ou protéger un privilège injustifié.</w:t>
      </w:r>
    </w:p>
    <w:p>
      <w:pPr>
        <w:pStyle w:val="ArticleTitle"/>
      </w:pPr>
      <w:r>
        <w:rPr>
          <w:b/>
        </w:rPr>
        <w:t>Article 513 — Interdiction de la police politique</w:t>
      </w:r>
    </w:p>
    <w:p>
      <w:pPr>
        <w:pStyle w:val="BodyTextNova"/>
      </w:pPr>
      <w:r>
        <w:t>Aucun service de police ne peut enquêter, surveiller, intimider ou ficher une personne en raison de ses opinions politiques licites, de ses critiques du gouvernement, de son vote, de ses pétitions, de sa participation démocratique ou de son opposition pacifique. La police politique est interdite.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514 — Autorité responsable - la police, l’impartialité, les interventions, les enquêtes et les plaintes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515 — Usage proportionné de la force</w:t>
      </w:r>
    </w:p>
    <w:p>
      <w:pPr>
        <w:pStyle w:val="BodyTextNova"/>
      </w:pPr>
      <w:r>
        <w:t>Le présent article impose une obligation de proportionnalité, de transparence et de bonne foi. Il protège les personnes de bonne foi, sanctionne les abus volontaires et empêche que la police, l’impartialité, les interventions, les enquêtes et les plaintes devienne un moyen de domination administrative ou privée.</w:t>
      </w:r>
    </w:p>
    <w:p>
      <w:pPr>
        <w:pStyle w:val="ArticleTitle"/>
      </w:pPr>
      <w:r>
        <w:rPr>
          <w:b/>
        </w:rPr>
        <w:t>Article 516 — Publication obligatoire - la police, l’impartialité, les interventions, les enquêtes et les plaintes</w:t>
      </w:r>
    </w:p>
    <w:p>
      <w:pPr>
        <w:pStyle w:val="BodyTextNova"/>
      </w:pPr>
      <w:r>
        <w:t>La présente disposition précise les règles applicables en matière de la police, l’impartialité, les interventions, les enquêtes et les plaintes. Elle doit être appliquée conformément à la Constitution du Québec, Version Projet Nova, aux lois organiques, à la souveraineté populaire et au principe de responsabilité personnelle.</w:t>
      </w:r>
    </w:p>
    <w:p>
      <w:pPr>
        <w:pStyle w:val="ArticleTitle"/>
      </w:pPr>
      <w:r>
        <w:rPr>
          <w:b/>
        </w:rPr>
        <w:t>Article 517 — Contrôle indépendant - la police, l’impartialité, les interventions, les enquêtes et les plaintes</w:t>
      </w:r>
    </w:p>
    <w:p>
      <w:pPr>
        <w:pStyle w:val="BodyTextNova"/>
      </w:pPr>
      <w:r>
        <w:t>Toute autorité visée par le présent titre doit agir de manière claire, documentée, vérifiable et contrôlable. Aucune procédure relative à la police, l’impartialité, les interventions, les enquêtes et les plaintes ne peut être utilisée pour réduire un droit, contourner une garantie supérieure ou protéger un privilège injustifié.</w:t>
      </w:r>
    </w:p>
    <w:p>
      <w:pPr>
        <w:pStyle w:val="ArticleTitle"/>
      </w:pPr>
      <w:r>
        <w:rPr>
          <w:b/>
        </w:rPr>
        <w:t>Article 518 — Recours citoyen - la police, l’impartialité, les interventions, les enquêtes et les plaintes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519 — Transparence - la police, l’impartialité, les interventions, les enquêtes et les plaintes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520 — Obligations institutionnelles - la police, l’impartialité, les interventions, les enquêtes et les plaintes</w:t>
      </w:r>
    </w:p>
    <w:p>
      <w:pPr>
        <w:pStyle w:val="BodyTextNova"/>
      </w:pPr>
      <w:r>
        <w:t>Le présent article impose une obligation de proportionnalité, de transparence et de bonne foi. Il protège les personnes de bonne foi, sanctionne les abus volontaires et empêche que la police, l’impartialité, les interventions, les enquêtes et les plaintes devienne un moyen de domination administrative ou privée.</w:t>
      </w:r>
    </w:p>
    <w:p>
      <w:pPr>
        <w:pStyle w:val="ArticleTitle"/>
      </w:pPr>
      <w:r>
        <w:rPr>
          <w:b/>
        </w:rPr>
        <w:t>Article 521 — Protection contre le contournement - la police, l’impartialité, les interventions, les enquêtes et les plaintes</w:t>
      </w:r>
    </w:p>
    <w:p>
      <w:pPr>
        <w:pStyle w:val="BodyTextNova"/>
      </w:pPr>
      <w:r>
        <w:t>La présente disposition précise les règles applicables en matière de la police, l’impartialité, les interventions, les enquêtes et les plaintes. Elle doit être appliquée conformément à la Constitution du Québec, Version Projet Nova, aux lois organiques, à la souveraineté populaire et au principe de responsabilité personnelle.</w:t>
      </w:r>
    </w:p>
    <w:p>
      <w:pPr>
        <w:pStyle w:val="ArticleTitle"/>
      </w:pPr>
      <w:r>
        <w:rPr>
          <w:b/>
        </w:rPr>
        <w:t>Article 522 — Sanctions et corrections - la police, l’impartialité, les interventions, les enquêtes et les plaintes</w:t>
      </w:r>
    </w:p>
    <w:p>
      <w:pPr>
        <w:pStyle w:val="BodyTextNova"/>
      </w:pPr>
      <w:r>
        <w:t>Toute autorité visée par le présent titre doit agir de manière claire, documentée, vérifiable et contrôlable. Aucune procédure relative à la police, l’impartialité, les interventions, les enquêtes et les plaintes ne peut être utilisée pour réduire un droit, contourner une garantie supérieure ou protéger un privilège injustifié.</w:t>
      </w:r>
    </w:p>
    <w:p>
      <w:pPr>
        <w:pStyle w:val="ArticleTitle"/>
      </w:pPr>
      <w:r>
        <w:rPr>
          <w:b/>
        </w:rPr>
        <w:t>Article 523 — Révision périodique - la police, l’impartialité, les interventions, les enquêtes et les plaintes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524 — Objet - la police, l’impartialité, les interventions, les enquêtes et les plaintes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525 — Principe général - la police, l’impartialité, les interventions, les enquêtes et les plaintes</w:t>
      </w:r>
    </w:p>
    <w:p>
      <w:pPr>
        <w:pStyle w:val="BodyTextNova"/>
      </w:pPr>
      <w:r>
        <w:t>Le présent article impose une obligation de proportionnalité, de transparence et de bonne foi. Il protège les personnes de bonne foi, sanctionne les abus volontaires et empêche que la police, l’impartialité, les interventions, les enquêtes et les plaintes devienne un moyen de domination administrative ou privée.</w:t>
      </w:r>
    </w:p>
    <w:p>
      <w:pPr>
        <w:pStyle w:val="ArticleTitle"/>
      </w:pPr>
      <w:r>
        <w:rPr>
          <w:b/>
        </w:rPr>
        <w:t>Article 526 — Champ d’application - la police, l’impartialité, les interventions, les enquêtes et les plaintes</w:t>
      </w:r>
    </w:p>
    <w:p>
      <w:pPr>
        <w:pStyle w:val="BodyTextNova"/>
      </w:pPr>
      <w:r>
        <w:t>La présente disposition précise les règles applicables en matière de la police, l’impartialité, les interventions, les enquêtes et les plaintes. Elle doit être appliquée conformément à la Constitution du Québec, Version Projet Nova, aux lois organiques, à la souveraineté populaire et au principe de responsabilité personnelle.</w:t>
      </w:r>
    </w:p>
    <w:p>
      <w:pPr>
        <w:pStyle w:val="ArticleTitle"/>
      </w:pPr>
      <w:r>
        <w:rPr>
          <w:b/>
        </w:rPr>
        <w:t>Article 527 — Autorité responsable - la police, l’impartialité, les interventions, les enquêtes et les plaintes</w:t>
      </w:r>
    </w:p>
    <w:p>
      <w:pPr>
        <w:pStyle w:val="BodyTextNova"/>
      </w:pPr>
      <w:r>
        <w:t>Toute autorité visée par le présent titre doit agir de manière claire, documentée, vérifiable et contrôlable. Aucune procédure relative à la police, l’impartialité, les interventions, les enquêtes et les plaintes ne peut être utilisée pour réduire un droit, contourner une garantie supérieure ou protéger un privilège injustifié.</w:t>
      </w:r>
    </w:p>
    <w:p>
      <w:pPr>
        <w:pStyle w:val="ArticleTitle"/>
      </w:pPr>
      <w:r>
        <w:rPr>
          <w:b/>
        </w:rPr>
        <w:t>Article 528 — Procédure applicable - la police, l’impartialité, les interventions, les enquêtes et les plaintes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529 — Publication obligatoire - la police, l’impartialité, les interventions, les enquêtes et les plaintes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530 — Contrôle indépendant - la police, l’impartialité, les interventions, les enquêtes et les plaintes</w:t>
      </w:r>
    </w:p>
    <w:p>
      <w:pPr>
        <w:pStyle w:val="BodyTextNova"/>
      </w:pPr>
      <w:r>
        <w:t>Le présent article impose une obligation de proportionnalité, de transparence et de bonne foi. Il protège les personnes de bonne foi, sanctionne les abus volontaires et empêche que la police, l’impartialité, les interventions, les enquêtes et les plaintes devienne un moyen de domination administrative ou privée.</w:t>
      </w:r>
    </w:p>
    <w:p>
      <w:pPr>
        <w:pStyle w:val="Heading2"/>
      </w:pPr>
      <w:r>
        <w:t>TITRE LIV</w:t>
      </w:r>
    </w:p>
    <w:p>
      <w:pPr>
        <w:pStyle w:val="Heading3"/>
      </w:pPr>
      <w:r>
        <w:t>DE LA JUSTICE QUOTIDIENNE ET DE L’ACCÈS AUX RECOURS</w:t>
      </w:r>
    </w:p>
    <w:p>
      <w:pPr>
        <w:pStyle w:val="BodyTextNova"/>
      </w:pPr>
      <w:r>
        <w:t>Les articles 531 à 544 organisent le régime applicable à la justice accessible, les délais, les procédures et la protection des témoins. Ces dispositions doivent empêcher les contournements, préciser les responsabilités, assurer une application concrète et garantir des recours effectifs.</w:t>
      </w:r>
    </w:p>
    <w:p>
      <w:pPr>
        <w:pStyle w:val="ArticleTitle"/>
      </w:pPr>
      <w:r>
        <w:rPr>
          <w:b/>
        </w:rPr>
        <w:t>Article 531 — Justice accessible</w:t>
      </w:r>
    </w:p>
    <w:p>
      <w:pPr>
        <w:pStyle w:val="BodyTextNova"/>
      </w:pPr>
      <w:r>
        <w:t>La présente disposition précise les règles applicables en matière de la justice accessible, les délais, les procédures et la protection des témoins. Elle doit être appliquée conformément à la Constitution du Québec, Version Projet Nova, aux lois organiques, à la souveraineté populaire et au principe de responsabilité personnelle.</w:t>
      </w:r>
    </w:p>
    <w:p>
      <w:pPr>
        <w:pStyle w:val="ArticleTitle"/>
      </w:pPr>
      <w:r>
        <w:rPr>
          <w:b/>
        </w:rPr>
        <w:t>Article 532 — Principe général - la justice accessible, les délais, les procédures et la protection des témoins</w:t>
      </w:r>
    </w:p>
    <w:p>
      <w:pPr>
        <w:pStyle w:val="BodyTextNova"/>
      </w:pPr>
      <w:r>
        <w:t>Toute autorité visée par le présent titre doit agir de manière claire, documentée, vérifiable et contrôlable. Aucune procédure relative à la justice accessible, les délais, les procédures et la protection des témoins ne peut être utilisée pour réduire un droit, contourner une garantie supérieure ou protéger un privilège injustifié.</w:t>
      </w:r>
    </w:p>
    <w:p>
      <w:pPr>
        <w:pStyle w:val="ArticleTitle"/>
      </w:pPr>
      <w:r>
        <w:rPr>
          <w:b/>
        </w:rPr>
        <w:t>Article 533 — Champ d’application - la justice accessible, les délais, les procédures et la protection des témoins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534 — Autorité responsable - la justice accessible, les délais, les procédures et la protection des témoins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535 — Procédure applicable - la justice accessible, les délais, les procédures et la protection des témoins</w:t>
      </w:r>
    </w:p>
    <w:p>
      <w:pPr>
        <w:pStyle w:val="BodyTextNova"/>
      </w:pPr>
      <w:r>
        <w:t>Le présent article impose une obligation de proportionnalité, de transparence et de bonne foi. Il protège les personnes de bonne foi, sanctionne les abus volontaires et empêche que la justice accessible, les délais, les procédures et la protection des témoins devienne un moyen de domination administrative ou privée.</w:t>
      </w:r>
    </w:p>
    <w:p>
      <w:pPr>
        <w:pStyle w:val="ArticleTitle"/>
      </w:pPr>
      <w:r>
        <w:rPr>
          <w:b/>
        </w:rPr>
        <w:t>Article 536 — Publication obligatoire - la justice accessible, les délais, les procédures et la protection des témoins</w:t>
      </w:r>
    </w:p>
    <w:p>
      <w:pPr>
        <w:pStyle w:val="BodyTextNova"/>
      </w:pPr>
      <w:r>
        <w:t>La présente disposition précise les règles applicables en matière de la justice accessible, les délais, les procédures et la protection des témoins. Elle doit être appliquée conformément à la Constitution du Québec, Version Projet Nova, aux lois organiques, à la souveraineté populaire et au principe de responsabilité personnelle.</w:t>
      </w:r>
    </w:p>
    <w:p>
      <w:pPr>
        <w:pStyle w:val="ArticleTitle"/>
      </w:pPr>
      <w:r>
        <w:rPr>
          <w:b/>
        </w:rPr>
        <w:t>Article 537 — Contrôle indépendant - la justice accessible, les délais, les procédures et la protection des témoins</w:t>
      </w:r>
    </w:p>
    <w:p>
      <w:pPr>
        <w:pStyle w:val="BodyTextNova"/>
      </w:pPr>
      <w:r>
        <w:t>Toute autorité visée par le présent titre doit agir de manière claire, documentée, vérifiable et contrôlable. Aucune procédure relative à la justice accessible, les délais, les procédures et la protection des témoins ne peut être utilisée pour réduire un droit, contourner une garantie supérieure ou protéger un privilège injustifié.</w:t>
      </w:r>
    </w:p>
    <w:p>
      <w:pPr>
        <w:pStyle w:val="ArticleTitle"/>
      </w:pPr>
      <w:r>
        <w:rPr>
          <w:b/>
        </w:rPr>
        <w:t>Article 538 — Recours citoyen - la justice accessible, les délais, les procédures et la protection des témoins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539 — Transparence - la justice accessible, les délais, les procédures et la protection des témoins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540 — Obligations institutionnelles - la justice accessible, les délais, les procédures et la protection des témoins</w:t>
      </w:r>
    </w:p>
    <w:p>
      <w:pPr>
        <w:pStyle w:val="BodyTextNova"/>
      </w:pPr>
      <w:r>
        <w:t>Le présent article impose une obligation de proportionnalité, de transparence et de bonne foi. Il protège les personnes de bonne foi, sanctionne les abus volontaires et empêche que la justice accessible, les délais, les procédures et la protection des témoins devienne un moyen de domination administrative ou privée.</w:t>
      </w:r>
    </w:p>
    <w:p>
      <w:pPr>
        <w:pStyle w:val="ArticleTitle"/>
      </w:pPr>
      <w:r>
        <w:rPr>
          <w:b/>
        </w:rPr>
        <w:t>Article 541 — Protection contre le contournement - la justice accessible, les délais, les procédures et la protection des témoins</w:t>
      </w:r>
    </w:p>
    <w:p>
      <w:pPr>
        <w:pStyle w:val="BodyTextNova"/>
      </w:pPr>
      <w:r>
        <w:t>La présente disposition précise les règles applicables en matière de la justice accessible, les délais, les procédures et la protection des témoins. Elle doit être appliquée conformément à la Constitution du Québec, Version Projet Nova, aux lois organiques, à la souveraineté populaire et au principe de responsabilité personnelle.</w:t>
      </w:r>
    </w:p>
    <w:p>
      <w:pPr>
        <w:pStyle w:val="ArticleTitle"/>
      </w:pPr>
      <w:r>
        <w:rPr>
          <w:b/>
        </w:rPr>
        <w:t>Article 542 — Sanctions et corrections - la justice accessible, les délais, les procédures et la protection des témoins</w:t>
      </w:r>
    </w:p>
    <w:p>
      <w:pPr>
        <w:pStyle w:val="BodyTextNova"/>
      </w:pPr>
      <w:r>
        <w:t>Toute autorité visée par le présent titre doit agir de manière claire, documentée, vérifiable et contrôlable. Aucune procédure relative à la justice accessible, les délais, les procédures et la protection des témoins ne peut être utilisée pour réduire un droit, contourner une garantie supérieure ou protéger un privilège injustifié.</w:t>
      </w:r>
    </w:p>
    <w:p>
      <w:pPr>
        <w:pStyle w:val="ArticleTitle"/>
      </w:pPr>
      <w:r>
        <w:rPr>
          <w:b/>
        </w:rPr>
        <w:t>Article 543 — Révision périodique - la justice accessible, les délais, les procédures et la protection des témoins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544 — Objet - la justice accessible, les délais, les procédures et la protection des témoins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LV</w:t>
      </w:r>
    </w:p>
    <w:p>
      <w:pPr>
        <w:pStyle w:val="Heading3"/>
      </w:pPr>
      <w:r>
        <w:t>DES VICTIMES D’INFRACTIONS ET DE LEURS DROITS</w:t>
      </w:r>
    </w:p>
    <w:p>
      <w:pPr>
        <w:pStyle w:val="BodyTextNova"/>
      </w:pPr>
      <w:r>
        <w:t>Les articles 545 à 554 organisent le régime applicable à les victimes, leur information, leur protection et leur réparation. Ces dispositions doivent empêcher les contournements, préciser les responsabilités, assurer une application concrète et garantir des recours effectifs.</w:t>
      </w:r>
    </w:p>
    <w:p>
      <w:pPr>
        <w:pStyle w:val="ArticleTitle"/>
      </w:pPr>
      <w:r>
        <w:rPr>
          <w:b/>
        </w:rPr>
        <w:t>Article 545 — Reconnaissance des victimes</w:t>
      </w:r>
    </w:p>
    <w:p>
      <w:pPr>
        <w:pStyle w:val="BodyTextNova"/>
      </w:pPr>
      <w:r>
        <w:t>La présente disposition précise les règles applicables en matière de les victimes, leur information, leur protection et leur réparation. Elle doit être appliquée conformément à la Constitution du Québec, Version Projet Nova, aux lois organiques, à la souveraineté populaire et au principe de responsabilité personnelle.</w:t>
      </w:r>
    </w:p>
    <w:p>
      <w:pPr>
        <w:pStyle w:val="ArticleTitle"/>
      </w:pPr>
      <w:r>
        <w:rPr>
          <w:b/>
        </w:rPr>
        <w:t>Article 546 — Principe général - les victimes, leur information, leur protection et leur réparation</w:t>
      </w:r>
    </w:p>
    <w:p>
      <w:pPr>
        <w:pStyle w:val="BodyTextNova"/>
      </w:pPr>
      <w:r>
        <w:t>Toute autorité visée par le présent titre doit agir de manière claire, documentée, vérifiable et contrôlable. Aucune procédure relative à les victimes, leur information, leur protection et leur réparation ne peut être utilisée pour réduire un droit, contourner une garantie supérieure ou protéger un privilège injustifié.</w:t>
      </w:r>
    </w:p>
    <w:p>
      <w:pPr>
        <w:pStyle w:val="ArticleTitle"/>
      </w:pPr>
      <w:r>
        <w:rPr>
          <w:b/>
        </w:rPr>
        <w:t>Article 547 — Champ d’application - les victimes, leur information, leur protection et leur réparation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548 — Autorité responsable - les victimes, leur information, leur protection et leur réparation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549 — Procédure applicable - les victimes, leur information, leur protection et leur réparation</w:t>
      </w:r>
    </w:p>
    <w:p>
      <w:pPr>
        <w:pStyle w:val="BodyTextNova"/>
      </w:pPr>
      <w:r>
        <w:t>Le présent article impose une obligation de proportionnalité, de transparence et de bonne foi. Il protège les personnes de bonne foi, sanctionne les abus volontaires et empêche que les victimes, leur information, leur protection et leur réparation devienne un moyen de domination administrative ou privée.</w:t>
      </w:r>
    </w:p>
    <w:p>
      <w:pPr>
        <w:pStyle w:val="ArticleTitle"/>
      </w:pPr>
      <w:r>
        <w:rPr>
          <w:b/>
        </w:rPr>
        <w:t>Article 550 — Publication obligatoire - les victimes, leur information, leur protection et leur réparation</w:t>
      </w:r>
    </w:p>
    <w:p>
      <w:pPr>
        <w:pStyle w:val="BodyTextNova"/>
      </w:pPr>
      <w:r>
        <w:t>La présente disposition précise les règles applicables en matière de les victimes, leur information, leur protection et leur réparation. Elle doit être appliquée conformément à la Constitution du Québec, Version Projet Nova, aux lois organiques, à la souveraineté populaire et au principe de responsabilité personnelle.</w:t>
      </w:r>
    </w:p>
    <w:p>
      <w:pPr>
        <w:pStyle w:val="ArticleTitle"/>
      </w:pPr>
      <w:r>
        <w:rPr>
          <w:b/>
        </w:rPr>
        <w:t>Article 551 — Contrôle indépendant - les victimes, leur information, leur protection et leur réparation</w:t>
      </w:r>
    </w:p>
    <w:p>
      <w:pPr>
        <w:pStyle w:val="BodyTextNova"/>
      </w:pPr>
      <w:r>
        <w:t>Toute autorité visée par le présent titre doit agir de manière claire, documentée, vérifiable et contrôlable. Aucune procédure relative à les victimes, leur information, leur protection et leur réparation ne peut être utilisée pour réduire un droit, contourner une garantie supérieure ou protéger un privilège injustifié.</w:t>
      </w:r>
    </w:p>
    <w:p>
      <w:pPr>
        <w:pStyle w:val="ArticleTitle"/>
      </w:pPr>
      <w:r>
        <w:rPr>
          <w:b/>
        </w:rPr>
        <w:t>Article 552 — Recours citoyen - les victimes, leur information, leur protection et leur réparation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553 — Transparence - les victimes, leur information, leur protection et leur réparation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554 — Obligations institutionnelles - les victimes, leur information, leur protection et leur réparation</w:t>
      </w:r>
    </w:p>
    <w:p>
      <w:pPr>
        <w:pStyle w:val="BodyTextNova"/>
      </w:pPr>
      <w:r>
        <w:t>Le présent article impose une obligation de proportionnalité, de transparence et de bonne foi. Il protège les personnes de bonne foi, sanctionne les abus volontaires et empêche que les victimes, leur information, leur protection et leur réparation devienne un moyen de domination administrative ou privée.</w:t>
      </w:r>
    </w:p>
    <w:p>
      <w:pPr>
        <w:pStyle w:val="Heading2"/>
      </w:pPr>
      <w:r>
        <w:t>TITRE LVI</w:t>
      </w:r>
    </w:p>
    <w:p>
      <w:pPr>
        <w:pStyle w:val="Heading3"/>
      </w:pPr>
      <w:r>
        <w:t>DES INFRACTIONS, SANCTIONS ET RÉCIDIVES</w:t>
      </w:r>
    </w:p>
    <w:p>
      <w:pPr>
        <w:pStyle w:val="BodyTextNova"/>
      </w:pPr>
      <w:r>
        <w:t>Les articles 555 à 569 organisent le régime applicable à les infractions, sanctions, récidives, réhabilitation et justice réparatrice. Ces dispositions doivent empêcher les contournements, préciser les responsabilités, assurer une application concrète et garantir des recours effectifs.</w:t>
      </w:r>
    </w:p>
    <w:p>
      <w:pPr>
        <w:pStyle w:val="ArticleTitle"/>
      </w:pPr>
      <w:r>
        <w:rPr>
          <w:b/>
        </w:rPr>
        <w:t>Article 555 — Principe de légalité des infractions</w:t>
      </w:r>
    </w:p>
    <w:p>
      <w:pPr>
        <w:pStyle w:val="BodyTextNova"/>
      </w:pPr>
      <w:r>
        <w:t>La présente disposition précise les règles applicables en matière de les infractions, sanctions, récidives, réhabilitation et justice réparatrice. Elle doit être appliquée conformément à la Constitution du Québec, Version Projet Nova, aux lois organiques, à la souveraineté populaire et au principe de responsabilité personnelle.</w:t>
      </w:r>
    </w:p>
    <w:p>
      <w:pPr>
        <w:pStyle w:val="ArticleTitle"/>
      </w:pPr>
      <w:r>
        <w:rPr>
          <w:b/>
        </w:rPr>
        <w:t>Article 556 — Principe général - les infractions, sanctions, récidives, réhabilitation et justice réparatrice</w:t>
      </w:r>
    </w:p>
    <w:p>
      <w:pPr>
        <w:pStyle w:val="BodyTextNova"/>
      </w:pPr>
      <w:r>
        <w:t>Toute autorité visée par le présent titre doit agir de manière claire, documentée, vérifiable et contrôlable. Aucune procédure relative à les infractions, sanctions, récidives, réhabilitation et justice réparatrice ne peut être utilisée pour réduire un droit, contourner une garantie supérieure ou protéger un privilège injustifié.</w:t>
      </w:r>
    </w:p>
    <w:p>
      <w:pPr>
        <w:pStyle w:val="ArticleTitle"/>
      </w:pPr>
      <w:r>
        <w:rPr>
          <w:b/>
        </w:rPr>
        <w:t>Article 557 — Champ d’application - les infractions, sanctions, récidives, réhabilitation et justice réparatrice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558 — Autorité responsable - les infractions, sanctions, récidives, réhabilitation et justice réparatrice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559 — Procédure applicable - les infractions, sanctions, récidives, réhabilitation et justice réparatrice</w:t>
      </w:r>
    </w:p>
    <w:p>
      <w:pPr>
        <w:pStyle w:val="BodyTextNova"/>
      </w:pPr>
      <w:r>
        <w:t>Le présent article impose une obligation de proportionnalité, de transparence et de bonne foi. Il protège les personnes de bonne foi, sanctionne les abus volontaires et empêche que les infractions, sanctions, récidives, réhabilitation et justice réparatrice devienne un moyen de domination administrative ou privée.</w:t>
      </w:r>
    </w:p>
    <w:p>
      <w:pPr>
        <w:pStyle w:val="ArticleTitle"/>
      </w:pPr>
      <w:r>
        <w:rPr>
          <w:b/>
        </w:rPr>
        <w:t>Article 560 — Publication obligatoire - les infractions, sanctions, récidives, réhabilitation et justice réparatrice</w:t>
      </w:r>
    </w:p>
    <w:p>
      <w:pPr>
        <w:pStyle w:val="BodyTextNova"/>
      </w:pPr>
      <w:r>
        <w:t>La présente disposition précise les règles applicables en matière de les infractions, sanctions, récidives, réhabilitation et justice réparatrice. Elle doit être appliquée conformément à la Constitution du Québec, Version Projet Nova, aux lois organiques, à la souveraineté populaire et au principe de responsabilité personnelle.</w:t>
      </w:r>
    </w:p>
    <w:p>
      <w:pPr>
        <w:pStyle w:val="ArticleTitle"/>
      </w:pPr>
      <w:r>
        <w:rPr>
          <w:b/>
        </w:rPr>
        <w:t>Article 561 — Contrôle indépendant - les infractions, sanctions, récidives, réhabilitation et justice réparatrice</w:t>
      </w:r>
    </w:p>
    <w:p>
      <w:pPr>
        <w:pStyle w:val="BodyTextNova"/>
      </w:pPr>
      <w:r>
        <w:t>Toute autorité visée par le présent titre doit agir de manière claire, documentée, vérifiable et contrôlable. Aucune procédure relative à les infractions, sanctions, récidives, réhabilitation et justice réparatrice ne peut être utilisée pour réduire un droit, contourner une garantie supérieure ou protéger un privilège injustifié.</w:t>
      </w:r>
    </w:p>
    <w:p>
      <w:pPr>
        <w:pStyle w:val="ArticleTitle"/>
      </w:pPr>
      <w:r>
        <w:rPr>
          <w:b/>
        </w:rPr>
        <w:t>Article 562 — Recours citoyen - les infractions, sanctions, récidives, réhabilitation et justice réparatrice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563 — Transparence - les infractions, sanctions, récidives, réhabilitation et justice réparatrice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564 — Obligations institutionnelles - les infractions, sanctions, récidives, réhabilitation et justice réparatrice</w:t>
      </w:r>
    </w:p>
    <w:p>
      <w:pPr>
        <w:pStyle w:val="BodyTextNova"/>
      </w:pPr>
      <w:r>
        <w:t>Le présent article impose une obligation de proportionnalité, de transparence et de bonne foi. Il protège les personnes de bonne foi, sanctionne les abus volontaires et empêche que les infractions, sanctions, récidives, réhabilitation et justice réparatrice devienne un moyen de domination administrative ou privée.</w:t>
      </w:r>
    </w:p>
    <w:p>
      <w:pPr>
        <w:pStyle w:val="ArticleTitle"/>
      </w:pPr>
      <w:r>
        <w:rPr>
          <w:b/>
        </w:rPr>
        <w:t>Article 565 — Protection contre le contournement - les infractions, sanctions, récidives, réhabilitation et justice réparatrice</w:t>
      </w:r>
    </w:p>
    <w:p>
      <w:pPr>
        <w:pStyle w:val="BodyTextNova"/>
      </w:pPr>
      <w:r>
        <w:t>La présente disposition précise les règles applicables en matière de les infractions, sanctions, récidives, réhabilitation et justice réparatrice. Elle doit être appliquée conformément à la Constitution du Québec, Version Projet Nova, aux lois organiques, à la souveraineté populaire et au principe de responsabilité personnelle.</w:t>
      </w:r>
    </w:p>
    <w:p>
      <w:pPr>
        <w:pStyle w:val="ArticleTitle"/>
      </w:pPr>
      <w:r>
        <w:rPr>
          <w:b/>
        </w:rPr>
        <w:t>Article 566 — Sanctions et corrections - les infractions, sanctions, récidives, réhabilitation et justice réparatrice</w:t>
      </w:r>
    </w:p>
    <w:p>
      <w:pPr>
        <w:pStyle w:val="BodyTextNova"/>
      </w:pPr>
      <w:r>
        <w:t>Toute autorité visée par le présent titre doit agir de manière claire, documentée, vérifiable et contrôlable. Aucune procédure relative à les infractions, sanctions, récidives, réhabilitation et justice réparatrice ne peut être utilisée pour réduire un droit, contourner une garantie supérieure ou protéger un privilège injustifié.</w:t>
      </w:r>
    </w:p>
    <w:p>
      <w:pPr>
        <w:pStyle w:val="ArticleTitle"/>
      </w:pPr>
      <w:r>
        <w:rPr>
          <w:b/>
        </w:rPr>
        <w:t>Article 567 — Révision périodique - les infractions, sanctions, récidives, réhabilitation et justice réparatrice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568 — Objet - les infractions, sanctions, récidives, réhabilitation et justice réparatrice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569 — Principe général - les infractions, sanctions, récidives, réhabilitation et justice réparatrice</w:t>
      </w:r>
    </w:p>
    <w:p>
      <w:pPr>
        <w:pStyle w:val="BodyTextNova"/>
      </w:pPr>
      <w:r>
        <w:t>Le présent article impose une obligation de proportionnalité, de transparence et de bonne foi. Il protège les personnes de bonne foi, sanctionne les abus volontaires et empêche que les infractions, sanctions, récidives, réhabilitation et justice réparatrice devienne un moyen de domination administrative ou privée.</w:t>
      </w:r>
    </w:p>
    <w:p>
      <w:pPr>
        <w:pStyle w:val="Heading2"/>
      </w:pPr>
      <w:r>
        <w:t>TITRE LVII</w:t>
      </w:r>
    </w:p>
    <w:p>
      <w:pPr>
        <w:pStyle w:val="Heading3"/>
      </w:pPr>
      <w:r>
        <w:t>DES RECOURS CIVILS, DE LA RESPONSABILITÉ ET DE LA RÉPARATION</w:t>
      </w:r>
    </w:p>
    <w:p>
      <w:pPr>
        <w:pStyle w:val="BodyTextNova"/>
      </w:pPr>
      <w:r>
        <w:t>Les articles 570 à 580 organisent le régime applicable à la responsabilité civile, la réparation, les recours collectifs et les clauses abusives. Ces dispositions doivent empêcher les contournements, préciser les responsabilités, assurer une application concrète et garantir des recours effectifs.</w:t>
      </w:r>
    </w:p>
    <w:p>
      <w:pPr>
        <w:pStyle w:val="ArticleTitle"/>
      </w:pPr>
      <w:r>
        <w:rPr>
          <w:b/>
        </w:rPr>
        <w:t>Article 570 — Objet - la responsabilité civile, la réparation, les recours collectifs et les clauses abusives</w:t>
      </w:r>
    </w:p>
    <w:p>
      <w:pPr>
        <w:pStyle w:val="BodyTextNova"/>
      </w:pPr>
      <w:r>
        <w:t>La présente disposition précise les règles applicables en matière de la responsabilité civile, la réparation, les recours collectifs et les clauses abusives. Elle doit être appliquée conformément à la Constitution du Québec, Version Projet Nova, aux lois organiques, à la souveraineté populaire et au principe de responsabilité personnelle.</w:t>
      </w:r>
    </w:p>
    <w:p>
      <w:pPr>
        <w:pStyle w:val="ArticleTitle"/>
      </w:pPr>
      <w:r>
        <w:rPr>
          <w:b/>
        </w:rPr>
        <w:t>Article 571 — Principe général - la responsabilité civile, la réparation, les recours collectifs et les clauses abusives</w:t>
      </w:r>
    </w:p>
    <w:p>
      <w:pPr>
        <w:pStyle w:val="BodyTextNova"/>
      </w:pPr>
      <w:r>
        <w:t>Toute autorité visée par le présent titre doit agir de manière claire, documentée, vérifiable et contrôlable. Aucune procédure relative à la responsabilité civile, la réparation, les recours collectifs et les clauses abusives ne peut être utilisée pour réduire un droit, contourner une garantie supérieure ou protéger un privilège injustifié.</w:t>
      </w:r>
    </w:p>
    <w:p>
      <w:pPr>
        <w:pStyle w:val="ArticleTitle"/>
      </w:pPr>
      <w:r>
        <w:rPr>
          <w:b/>
        </w:rPr>
        <w:t>Article 572 — Champ d’application - la responsabilité civile, la réparation, les recours collectifs et les clauses abusives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573 — Autorité responsable - la responsabilité civile, la réparation, les recours collectifs et les clauses abusives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574 — Procédure applicable - la responsabilité civile, la réparation, les recours collectifs et les clauses abusives</w:t>
      </w:r>
    </w:p>
    <w:p>
      <w:pPr>
        <w:pStyle w:val="BodyTextNova"/>
      </w:pPr>
      <w:r>
        <w:t>Le présent article impose une obligation de proportionnalité, de transparence et de bonne foi. Il protège les personnes de bonne foi, sanctionne les abus volontaires et empêche que la responsabilité civile, la réparation, les recours collectifs et les clauses abusives devienne un moyen de domination administrative ou privée.</w:t>
      </w:r>
    </w:p>
    <w:p>
      <w:pPr>
        <w:pStyle w:val="ArticleTitle"/>
      </w:pPr>
      <w:r>
        <w:rPr>
          <w:b/>
        </w:rPr>
        <w:t>Article 575 — Publication obligatoire - la responsabilité civile, la réparation, les recours collectifs et les clauses abusives</w:t>
      </w:r>
    </w:p>
    <w:p>
      <w:pPr>
        <w:pStyle w:val="BodyTextNova"/>
      </w:pPr>
      <w:r>
        <w:t>La présente disposition précise les règles applicables en matière de la responsabilité civile, la réparation, les recours collectifs et les clauses abusives. Elle doit être appliquée conformément à la Constitution du Québec, Version Projet Nova, aux lois organiques, à la souveraineté populaire et au principe de responsabilité personnelle.</w:t>
      </w:r>
    </w:p>
    <w:p>
      <w:pPr>
        <w:pStyle w:val="ArticleTitle"/>
      </w:pPr>
      <w:r>
        <w:rPr>
          <w:b/>
        </w:rPr>
        <w:t>Article 576 — Contrôle indépendant - la responsabilité civile, la réparation, les recours collectifs et les clauses abusives</w:t>
      </w:r>
    </w:p>
    <w:p>
      <w:pPr>
        <w:pStyle w:val="BodyTextNova"/>
      </w:pPr>
      <w:r>
        <w:t>Toute autorité visée par le présent titre doit agir de manière claire, documentée, vérifiable et contrôlable. Aucune procédure relative à la responsabilité civile, la réparation, les recours collectifs et les clauses abusives ne peut être utilisée pour réduire un droit, contourner une garantie supérieure ou protéger un privilège injustifié.</w:t>
      </w:r>
    </w:p>
    <w:p>
      <w:pPr>
        <w:pStyle w:val="ArticleTitle"/>
      </w:pPr>
      <w:r>
        <w:rPr>
          <w:b/>
        </w:rPr>
        <w:t>Article 577 — Recours citoyen - la responsabilité civile, la réparation, les recours collectifs et les clauses abusives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578 — Transparence - la responsabilité civile, la réparation, les recours collectifs et les clauses abusives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579 — Obligations institutionnelles - la responsabilité civile, la réparation, les recours collectifs et les clauses abusives</w:t>
      </w:r>
    </w:p>
    <w:p>
      <w:pPr>
        <w:pStyle w:val="BodyTextNova"/>
      </w:pPr>
      <w:r>
        <w:t>Le présent article impose une obligation de proportionnalité, de transparence et de bonne foi. Il protège les personnes de bonne foi, sanctionne les abus volontaires et empêche que la responsabilité civile, la réparation, les recours collectifs et les clauses abusives devienne un moyen de domination administrative ou privée.</w:t>
      </w:r>
    </w:p>
    <w:p>
      <w:pPr>
        <w:pStyle w:val="ArticleTitle"/>
      </w:pPr>
      <w:r>
        <w:rPr>
          <w:b/>
        </w:rPr>
        <w:t>Article 580 — Protection contre le contournement - la responsabilité civile, la réparation, les recours collectifs et les clauses abusives</w:t>
      </w:r>
    </w:p>
    <w:p>
      <w:pPr>
        <w:pStyle w:val="BodyTextNova"/>
      </w:pPr>
      <w:r>
        <w:t>La présente disposition précise les règles applicables en matière de la responsabilité civile, la réparation, les recours collectifs et les clauses abusives. Elle doit être appliquée conformément à la Constitution du Québec, Version Projet Nova, aux lois organiques, à la souveraineté populaire et au principe de responsabilité personnelle.</w:t>
      </w:r>
    </w:p>
    <w:p>
      <w:pPr>
        <w:pStyle w:val="Heading2"/>
      </w:pPr>
      <w:r>
        <w:t>TITRE LVIII</w:t>
      </w:r>
    </w:p>
    <w:p>
      <w:pPr>
        <w:pStyle w:val="Heading3"/>
      </w:pPr>
      <w:r>
        <w:t>DE LA PROTECTION CONTRE L’ABUS DE POUVOIR</w:t>
      </w:r>
    </w:p>
    <w:p>
      <w:pPr>
        <w:pStyle w:val="BodyTextNova"/>
      </w:pPr>
      <w:r>
        <w:t>Les articles 581 à 590 organisent le régime applicable à les abus de pouvoir publics, privés, économiques, institutionnels et leurs sanctions. Ces dispositions doivent empêcher les contournements, préciser les responsabilités, assurer une application concrète et garantir des recours effectifs.</w:t>
      </w:r>
    </w:p>
    <w:p>
      <w:pPr>
        <w:pStyle w:val="ArticleTitle"/>
      </w:pPr>
      <w:r>
        <w:rPr>
          <w:b/>
        </w:rPr>
        <w:t>Article 581 — Définition de l’abus de pouvoir</w:t>
      </w:r>
    </w:p>
    <w:p>
      <w:pPr>
        <w:pStyle w:val="BodyTextNova"/>
      </w:pPr>
      <w:r>
        <w:t>La présente disposition précise les règles applicables en matière de les abus de pouvoir publics, privés, économiques, institutionnels et leurs sanctions. Elle doit être appliquée conformément à la Constitution du Québec, Version Projet Nova, aux lois organiques, à la souveraineté populaire et au principe de responsabilité personnelle.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582 — Principe général - les abus de pouvoir publics, privés, économiques, institutionnels et leurs sanctions</w:t>
      </w:r>
    </w:p>
    <w:p>
      <w:pPr>
        <w:pStyle w:val="BodyTextNova"/>
      </w:pPr>
      <w:r>
        <w:t>Toute autorité visée par le présent titre doit agir de manière claire, documentée, vérifiable et contrôlable. Aucune procédure relative à les abus de pouvoir publics, privés, économiques, institutionnels et leurs sanctions ne peut être utilisée pour réduire un droit, contourner une garantie supérieure ou protéger un privilège injustifié.</w:t>
      </w:r>
    </w:p>
    <w:p>
      <w:pPr>
        <w:pStyle w:val="ArticleTitle"/>
      </w:pPr>
      <w:r>
        <w:rPr>
          <w:b/>
        </w:rPr>
        <w:t>Article 583 — Champ d’application - les abus de pouvoir publics, privés, économiques, institutionnels et leurs sanctions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584 — Autorité responsable - les abus de pouvoir publics, privés, économiques, institutionnels et leurs sanctions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585 — Procédure applicable - les abus de pouvoir publics, privés, économiques, institutionnels et leurs sanctions</w:t>
      </w:r>
    </w:p>
    <w:p>
      <w:pPr>
        <w:pStyle w:val="BodyTextNova"/>
      </w:pPr>
      <w:r>
        <w:t>Le présent article impose une obligation de proportionnalité, de transparence et de bonne foi. Il protège les personnes de bonne foi, sanctionne les abus volontaires et empêche que les abus de pouvoir publics, privés, économiques, institutionnels et leurs sanctions devienne un moyen de domination administrative ou privée.</w:t>
      </w:r>
    </w:p>
    <w:p>
      <w:pPr>
        <w:pStyle w:val="ArticleTitle"/>
      </w:pPr>
      <w:r>
        <w:rPr>
          <w:b/>
        </w:rPr>
        <w:t>Article 586 — Publication obligatoire - les abus de pouvoir publics, privés, économiques, institutionnels et leurs sanctions</w:t>
      </w:r>
    </w:p>
    <w:p>
      <w:pPr>
        <w:pStyle w:val="BodyTextNova"/>
      </w:pPr>
      <w:r>
        <w:t>La présente disposition précise les règles applicables en matière de les abus de pouvoir publics, privés, économiques, institutionnels et leurs sanctions. Elle doit être appliquée conformément à la Constitution du Québec, Version Projet Nova, aux lois organiques, à la souveraineté populaire et au principe de responsabilité personnelle.</w:t>
      </w:r>
    </w:p>
    <w:p>
      <w:pPr>
        <w:pStyle w:val="ArticleTitle"/>
      </w:pPr>
      <w:r>
        <w:rPr>
          <w:b/>
        </w:rPr>
        <w:t>Article 587 — Contrôle indépendant - les abus de pouvoir publics, privés, économiques, institutionnels et leurs sanctions</w:t>
      </w:r>
    </w:p>
    <w:p>
      <w:pPr>
        <w:pStyle w:val="BodyTextNova"/>
      </w:pPr>
      <w:r>
        <w:t>Toute autorité visée par le présent titre doit agir de manière claire, documentée, vérifiable et contrôlable. Aucune procédure relative à les abus de pouvoir publics, privés, économiques, institutionnels et leurs sanctions ne peut être utilisée pour réduire un droit, contourner une garantie supérieure ou protéger un privilège injustifié.</w:t>
      </w:r>
    </w:p>
    <w:p>
      <w:pPr>
        <w:pStyle w:val="ArticleTitle"/>
      </w:pPr>
      <w:r>
        <w:rPr>
          <w:b/>
        </w:rPr>
        <w:t>Article 588 — Recours citoyen - les abus de pouvoir publics, privés, économiques, institutionnels et leurs sanctions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589 — Transparence - les abus de pouvoir publics, privés, économiques, institutionnels et leurs sanctions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590 — Obligations institutionnelles - les abus de pouvoir publics, privés, économiques, institutionnels et leurs sanctions</w:t>
      </w:r>
    </w:p>
    <w:p>
      <w:pPr>
        <w:pStyle w:val="BodyTextNova"/>
      </w:pPr>
      <w:r>
        <w:t>Le présent article impose une obligation de proportionnalité, de transparence et de bonne foi. Il protège les personnes de bonne foi, sanctionne les abus volontaires et empêche que les abus de pouvoir publics, privés, économiques, institutionnels et leurs sanctions devienne un moyen de domination administrative ou privée.</w:t>
      </w:r>
    </w:p>
    <w:p>
      <w:pPr>
        <w:pStyle w:val="Heading2"/>
      </w:pPr>
      <w:r>
        <w:t>TITRE LIX</w:t>
      </w:r>
    </w:p>
    <w:p>
      <w:pPr>
        <w:pStyle w:val="Heading3"/>
      </w:pPr>
      <w:r>
        <w:t>DES DISPOSITIONS FINALES DU LIVRE VII</w:t>
      </w:r>
    </w:p>
    <w:p>
      <w:pPr>
        <w:pStyle w:val="BodyTextNova"/>
      </w:pPr>
      <w:r>
        <w:t>Les articles 591 à 596 organisent le régime applicable à la coordination sécurité-justice, les données, les audits et la sécurité réelle. Ces dispositions doivent empêcher les contournements, préciser les responsabilités, assurer une application concrète et garantir des recours effectifs.</w:t>
      </w:r>
    </w:p>
    <w:p>
      <w:pPr>
        <w:pStyle w:val="ArticleTitle"/>
      </w:pPr>
      <w:r>
        <w:rPr>
          <w:b/>
        </w:rPr>
        <w:t>Article 591 — Objet - la coordination sécurité-justice, les données, les audits et la sécurité réelle</w:t>
      </w:r>
    </w:p>
    <w:p>
      <w:pPr>
        <w:pStyle w:val="BodyTextNova"/>
      </w:pPr>
      <w:r>
        <w:t>La présente disposition précise les règles applicables en matière de la coordination sécurité-justice, les données, les audits et la sécurité réelle. Elle doit être appliquée conformément à la Constitution du Québec, Version Projet Nova, aux lois organiques, à la souveraineté populaire et au principe de responsabilité personnelle.</w:t>
      </w:r>
    </w:p>
    <w:p>
      <w:pPr>
        <w:pStyle w:val="ArticleTitle"/>
      </w:pPr>
      <w:r>
        <w:rPr>
          <w:b/>
        </w:rPr>
        <w:t>Article 592 — Principe général - la coordination sécurité-justice, les données, les audits et la sécurité réelle</w:t>
      </w:r>
    </w:p>
    <w:p>
      <w:pPr>
        <w:pStyle w:val="BodyTextNova"/>
      </w:pPr>
      <w:r>
        <w:t>Toute autorité visée par le présent titre doit agir de manière claire, documentée, vérifiable et contrôlable. Aucune procédure relative à la coordination sécurité-justice, les données, les audits et la sécurité réelle ne peut être utilisée pour réduire un droit, contourner une garantie supérieure ou protéger un privilège injustifié.</w:t>
      </w:r>
    </w:p>
    <w:p>
      <w:pPr>
        <w:pStyle w:val="ArticleTitle"/>
      </w:pPr>
      <w:r>
        <w:rPr>
          <w:b/>
        </w:rPr>
        <w:t>Article 593 — Champ d’application - la coordination sécurité-justice, les données, les audits et la sécurité réelle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594 — Autorité responsable - la coordination sécurité-justice, les données, les audits et la sécurité réelle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595 — Procédure applicable - la coordination sécurité-justice, les données, les audits et la sécurité réelle</w:t>
      </w:r>
    </w:p>
    <w:p>
      <w:pPr>
        <w:pStyle w:val="BodyTextNova"/>
      </w:pPr>
      <w:r>
        <w:t>Le présent article impose une obligation de proportionnalité, de transparence et de bonne foi. Il protège les personnes de bonne foi, sanctionne les abus volontaires et empêche que la coordination sécurité-justice, les données, les audits et la sécurité réelle devienne un moyen de domination administrative ou privée.</w:t>
      </w:r>
    </w:p>
    <w:p>
      <w:pPr>
        <w:pStyle w:val="ArticleTitle"/>
      </w:pPr>
      <w:r>
        <w:rPr>
          <w:b/>
        </w:rPr>
        <w:t>Article 596 — Principe final du Livre VII</w:t>
      </w:r>
    </w:p>
    <w:p>
      <w:pPr>
        <w:pStyle w:val="BodyTextNova"/>
      </w:pPr>
      <w:r>
        <w:t>La présente disposition précise les règles applicables en matière de la coordination sécurité-justice, les données, les audits et la sécurité réelle. Elle doit être appliquée conformément à la Constitution du Québec, Version Projet Nova, aux lois organiques, à la souveraineté populaire et au principe de responsabilité personnelle.</w:t>
      </w:r>
    </w:p>
    <w:p>
      <w:pPr>
        <w:pStyle w:val="Heading1"/>
      </w:pPr>
      <w:r>
        <w:t>LIVRE VIII</w:t>
      </w:r>
    </w:p>
    <w:p>
      <w:pPr>
        <w:pStyle w:val="Heading2"/>
      </w:pPr>
      <w:r>
        <w:t>ENVIRONNEMENT, EAU, ÉNERGIE, RESSOURCES NATURELLES, AGRICULTURE, TERRITOIRE ET RÉSILIENCE</w:t>
      </w:r>
    </w:p>
    <w:p>
      <w:pPr>
        <w:pStyle w:val="BodyTextNova"/>
      </w:pPr>
      <w:r>
        <w:t>Ce livre regroupe les articles 597 à 695 et organise le régime applicable à : environnement, eau, énergie, ressources naturelles, agriculture, territoire et résilience. Il est interprété selon la Constitution du Québec, Version Projet Nova, les lois organiques et les principes de transparence, responsabilité, correction des abus et service réel au citoyen.</w:t>
      </w:r>
    </w:p>
    <w:p>
      <w:pPr>
        <w:pStyle w:val="Heading2"/>
      </w:pPr>
      <w:r>
        <w:t>TITRE LX</w:t>
      </w:r>
    </w:p>
    <w:p>
      <w:pPr>
        <w:pStyle w:val="Heading3"/>
      </w:pPr>
      <w:r>
        <w:t>DES PRINCIPES GÉNÉRAUX DE PROTECTION DU TERRITOIRE ET DES RESSOURCES</w:t>
      </w:r>
    </w:p>
    <w:p>
      <w:pPr>
        <w:pStyle w:val="BodyTextNova"/>
      </w:pPr>
      <w:r>
        <w:t>Les articles 597 à 608 organisent le régime applicable à le territoire, les ressources, le développement responsable et la transparence environnementale. Ces dispositions doivent empêcher les contournements, préciser les responsabilités, assurer une application concrète et garantir des recours effectifs.</w:t>
      </w:r>
    </w:p>
    <w:p>
      <w:pPr>
        <w:pStyle w:val="ArticleTitle"/>
      </w:pPr>
      <w:r>
        <w:rPr>
          <w:b/>
        </w:rPr>
        <w:t>Article 597 — Principe de responsabilité territoriale</w:t>
      </w:r>
    </w:p>
    <w:p>
      <w:pPr>
        <w:pStyle w:val="BodyTextNova"/>
      </w:pPr>
      <w:r>
        <w:t>La présente disposition précise les règles applicables en matière de le territoire, les ressources, le développement responsable et la transparence environnementale. Elle doit être appliquée conformément à la Constitution du Québec, Version Projet Nova, aux lois organiques, à la souveraineté populaire et au principe de responsabilité personnelle.</w:t>
      </w:r>
    </w:p>
    <w:p>
      <w:pPr>
        <w:pStyle w:val="ArticleTitle"/>
      </w:pPr>
      <w:r>
        <w:rPr>
          <w:b/>
        </w:rPr>
        <w:t>Article 598 — Principe général - le territoire, les ressources, le développement responsable et la transparence environnementale</w:t>
      </w:r>
    </w:p>
    <w:p>
      <w:pPr>
        <w:pStyle w:val="BodyTextNova"/>
      </w:pPr>
      <w:r>
        <w:t>Toute autorité visée par le présent titre doit agir de manière claire, documentée, vérifiable et contrôlable. Aucune procédure relative à le territoire, les ressources, le développement responsable et la transparence environnementale ne peut être utilisée pour réduire un droit, contourner une garantie supérieure ou protéger un privilège injustifié.</w:t>
      </w:r>
    </w:p>
    <w:p>
      <w:pPr>
        <w:pStyle w:val="ArticleTitle"/>
      </w:pPr>
      <w:r>
        <w:rPr>
          <w:b/>
        </w:rPr>
        <w:t>Article 599 — Champ d’application - le territoire, les ressources, le développement responsable et la transparence environnementale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600 — Autorité responsable - le territoire, les ressources, le développement responsable et la transparence environnementale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601 — Procédure applicable - le territoire, les ressources, le développement responsable et la transparence environnementale</w:t>
      </w:r>
    </w:p>
    <w:p>
      <w:pPr>
        <w:pStyle w:val="BodyTextNova"/>
      </w:pPr>
      <w:r>
        <w:t>Le présent article impose une obligation de proportionnalité, de transparence et de bonne foi. Il protège les personnes de bonne foi, sanctionne les abus volontaires et empêche que le territoire, les ressources, le développement responsable et la transparence environnementale devienne un moyen de domination administrative ou privée.</w:t>
      </w:r>
    </w:p>
    <w:p>
      <w:pPr>
        <w:pStyle w:val="ArticleTitle"/>
      </w:pPr>
      <w:r>
        <w:rPr>
          <w:b/>
        </w:rPr>
        <w:t>Article 602 — Publication obligatoire - le territoire, les ressources, le développement responsable et la transparence environnementale</w:t>
      </w:r>
    </w:p>
    <w:p>
      <w:pPr>
        <w:pStyle w:val="BodyTextNova"/>
      </w:pPr>
      <w:r>
        <w:t>La présente disposition précise les règles applicables en matière de le territoire, les ressources, le développement responsable et la transparence environnementale. Elle doit être appliquée conformément à la Constitution du Québec, Version Projet Nova, aux lois organiques, à la souveraineté populaire et au principe de responsabilité personnelle.</w:t>
      </w:r>
    </w:p>
    <w:p>
      <w:pPr>
        <w:pStyle w:val="ArticleTitle"/>
      </w:pPr>
      <w:r>
        <w:rPr>
          <w:b/>
        </w:rPr>
        <w:t>Article 603 — Contrôle indépendant - le territoire, les ressources, le développement responsable et la transparence environnementale</w:t>
      </w:r>
    </w:p>
    <w:p>
      <w:pPr>
        <w:pStyle w:val="BodyTextNova"/>
      </w:pPr>
      <w:r>
        <w:t>Toute autorité visée par le présent titre doit agir de manière claire, documentée, vérifiable et contrôlable. Aucune procédure relative à le territoire, les ressources, le développement responsable et la transparence environnementale ne peut être utilisée pour réduire un droit, contourner une garantie supérieure ou protéger un privilège injustifié.</w:t>
      </w:r>
    </w:p>
    <w:p>
      <w:pPr>
        <w:pStyle w:val="ArticleTitle"/>
      </w:pPr>
      <w:r>
        <w:rPr>
          <w:b/>
        </w:rPr>
        <w:t>Article 604 — Recours citoyen - le territoire, les ressources, le développement responsable et la transparence environnementale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605 — Transparence - le territoire, les ressources, le développement responsable et la transparence environnementale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606 — Obligations institutionnelles - le territoire, les ressources, le développement responsable et la transparence environnementale</w:t>
      </w:r>
    </w:p>
    <w:p>
      <w:pPr>
        <w:pStyle w:val="BodyTextNova"/>
      </w:pPr>
      <w:r>
        <w:t>Le présent article impose une obligation de proportionnalité, de transparence et de bonne foi. Il protège les personnes de bonne foi, sanctionne les abus volontaires et empêche que le territoire, les ressources, le développement responsable et la transparence environnementale devienne un moyen de domination administrative ou privée.</w:t>
      </w:r>
    </w:p>
    <w:p>
      <w:pPr>
        <w:pStyle w:val="ArticleTitle"/>
      </w:pPr>
      <w:r>
        <w:rPr>
          <w:b/>
        </w:rPr>
        <w:t>Article 607 — Protection contre le contournement - le territoire, les ressources, le développement responsable et la transparence environnementale</w:t>
      </w:r>
    </w:p>
    <w:p>
      <w:pPr>
        <w:pStyle w:val="BodyTextNova"/>
      </w:pPr>
      <w:r>
        <w:t>La présente disposition précise les règles applicables en matière de le territoire, les ressources, le développement responsable et la transparence environnementale. Elle doit être appliquée conformément à la Constitution du Québec, Version Projet Nova, aux lois organiques, à la souveraineté populaire et au principe de responsabilité personnelle.</w:t>
      </w:r>
    </w:p>
    <w:p>
      <w:pPr>
        <w:pStyle w:val="ArticleTitle"/>
      </w:pPr>
      <w:r>
        <w:rPr>
          <w:b/>
        </w:rPr>
        <w:t>Article 608 — Sanctions et corrections - le territoire, les ressources, le développement responsable et la transparence environnementale</w:t>
      </w:r>
    </w:p>
    <w:p>
      <w:pPr>
        <w:pStyle w:val="BodyTextNova"/>
      </w:pPr>
      <w:r>
        <w:t>Toute autorité visée par le présent titre doit agir de manière claire, documentée, vérifiable et contrôlable. Aucune procédure relative à le territoire, les ressources, le développement responsable et la transparence environnementale ne peut être utilisée pour réduire un droit, contourner une garantie supérieure ou protéger un privilège injustifié.</w:t>
      </w:r>
    </w:p>
    <w:p>
      <w:pPr>
        <w:pStyle w:val="Heading2"/>
      </w:pPr>
      <w:r>
        <w:t>TITRE LXI</w:t>
      </w:r>
    </w:p>
    <w:p>
      <w:pPr>
        <w:pStyle w:val="Heading3"/>
      </w:pPr>
      <w:r>
        <w:t>DE L’EAU, DES RIVIÈRES, DES LACS ET DES NAPPES SOUTERRAINES</w:t>
      </w:r>
    </w:p>
    <w:p>
      <w:pPr>
        <w:pStyle w:val="BodyTextNova"/>
      </w:pPr>
      <w:r>
        <w:t>Les articles 609 à 618 organisent le régime applicable à l’eau, l’eau potable, les déversements, les infrastructures et les données. Ces dispositions doivent empêcher les contournements, préciser les responsabilités, assurer une application concrète et garantir des recours effectifs.</w:t>
      </w:r>
    </w:p>
    <w:p>
      <w:pPr>
        <w:pStyle w:val="ArticleTitle"/>
      </w:pPr>
      <w:r>
        <w:rPr>
          <w:b/>
        </w:rPr>
        <w:t>Article 609 — Eau comme ressource stratégique</w:t>
      </w:r>
    </w:p>
    <w:p>
      <w:pPr>
        <w:pStyle w:val="BodyTextNova"/>
      </w:pPr>
      <w:r>
        <w:t>La présente disposition précise les règles applicables en matière de l’eau, l’eau potable, les déversements, les infrastructures et les données. Elle doit être appliquée conformément à la Constitution du Québec, Version Projet Nova, aux lois organiques, à la souveraineté populaire et au principe de responsabilité personnelle.</w:t>
      </w:r>
    </w:p>
    <w:p>
      <w:pPr>
        <w:pStyle w:val="ArticleTitle"/>
      </w:pPr>
      <w:r>
        <w:rPr>
          <w:b/>
        </w:rPr>
        <w:t>Article 610 — Principe général - l’eau, l’eau potable, les déversements, les infrastructures et les données</w:t>
      </w:r>
    </w:p>
    <w:p>
      <w:pPr>
        <w:pStyle w:val="BodyTextNova"/>
      </w:pPr>
      <w:r>
        <w:t>Toute autorité visée par le présent titre doit agir de manière claire, documentée, vérifiable et contrôlable. Aucune procédure relative à l’eau, l’eau potable, les déversements, les infrastructures et les données ne peut être utilisée pour réduire un droit, contourner une garantie supérieure ou protéger un privilège injustifié.</w:t>
      </w:r>
    </w:p>
    <w:p>
      <w:pPr>
        <w:pStyle w:val="ArticleTitle"/>
      </w:pPr>
      <w:r>
        <w:rPr>
          <w:b/>
        </w:rPr>
        <w:t>Article 611 — Champ d’application - l’eau, l’eau potable, les déversements, les infrastructures et les données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612 — Autorité responsable - l’eau, l’eau potable, les déversements, les infrastructures et les données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613 — Procédure applicable - l’eau, l’eau potable, les déversements, les infrastructures et les données</w:t>
      </w:r>
    </w:p>
    <w:p>
      <w:pPr>
        <w:pStyle w:val="BodyTextNova"/>
      </w:pPr>
      <w:r>
        <w:t>Le présent article impose une obligation de proportionnalité, de transparence et de bonne foi. Il protège les personnes de bonne foi, sanctionne les abus volontaires et empêche que l’eau, l’eau potable, les déversements, les infrastructures et les données devienne un moyen de domination administrative ou privée.</w:t>
      </w:r>
    </w:p>
    <w:p>
      <w:pPr>
        <w:pStyle w:val="ArticleTitle"/>
      </w:pPr>
      <w:r>
        <w:rPr>
          <w:b/>
        </w:rPr>
        <w:t>Article 614 — Publication obligatoire - l’eau, l’eau potable, les déversements, les infrastructures et les données</w:t>
      </w:r>
    </w:p>
    <w:p>
      <w:pPr>
        <w:pStyle w:val="BodyTextNova"/>
      </w:pPr>
      <w:r>
        <w:t>La présente disposition précise les règles applicables en matière de l’eau, l’eau potable, les déversements, les infrastructures et les données. Elle doit être appliquée conformément à la Constitution du Québec, Version Projet Nova, aux lois organiques, à la souveraineté populaire et au principe de responsabilité personnelle.</w:t>
      </w:r>
    </w:p>
    <w:p>
      <w:pPr>
        <w:pStyle w:val="ArticleTitle"/>
      </w:pPr>
      <w:r>
        <w:rPr>
          <w:b/>
        </w:rPr>
        <w:t>Article 615 — Contrôle indépendant - l’eau, l’eau potable, les déversements, les infrastructures et les données</w:t>
      </w:r>
    </w:p>
    <w:p>
      <w:pPr>
        <w:pStyle w:val="BodyTextNova"/>
      </w:pPr>
      <w:r>
        <w:t>Toute autorité visée par le présent titre doit agir de manière claire, documentée, vérifiable et contrôlable. Aucune procédure relative à l’eau, l’eau potable, les déversements, les infrastructures et les données ne peut être utilisée pour réduire un droit, contourner une garantie supérieure ou protéger un privilège injustifié.</w:t>
      </w:r>
    </w:p>
    <w:p>
      <w:pPr>
        <w:pStyle w:val="ArticleTitle"/>
      </w:pPr>
      <w:r>
        <w:rPr>
          <w:b/>
        </w:rPr>
        <w:t>Article 616 — Recours citoyen - l’eau, l’eau potable, les déversements, les infrastructures et les données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617 — Transparence - l’eau, l’eau potable, les déversements, les infrastructures et les données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618 — Obligations institutionnelles - l’eau, l’eau potable, les déversements, les infrastructures et les données</w:t>
      </w:r>
    </w:p>
    <w:p>
      <w:pPr>
        <w:pStyle w:val="BodyTextNova"/>
      </w:pPr>
      <w:r>
        <w:t>Le présent article impose une obligation de proportionnalité, de transparence et de bonne foi. Il protège les personnes de bonne foi, sanctionne les abus volontaires et empêche que l’eau, l’eau potable, les déversements, les infrastructures et les données devienne un moyen de domination administrative ou privée.</w:t>
      </w:r>
    </w:p>
    <w:p>
      <w:pPr>
        <w:pStyle w:val="Heading2"/>
      </w:pPr>
      <w:r>
        <w:t>TITRE LXII</w:t>
      </w:r>
    </w:p>
    <w:p>
      <w:pPr>
        <w:pStyle w:val="Heading3"/>
      </w:pPr>
      <w:r>
        <w:t>DE L’ÉNERGIE, DE L’ÉLECTRICITÉ ET DE LA SOUVERAINETÉ ÉNERGÉTIQUE</w:t>
      </w:r>
    </w:p>
    <w:p>
      <w:pPr>
        <w:pStyle w:val="BodyTextNova"/>
      </w:pPr>
      <w:r>
        <w:t>Les articles 619 à 633 organisent le régime applicable à l’énergie, le réseau, les tarifs, la transition réaliste et les grands projets. Ces dispositions doivent empêcher les contournements, préciser les responsabilités, assurer une application concrète et garantir des recours effectifs.</w:t>
      </w:r>
    </w:p>
    <w:p>
      <w:pPr>
        <w:pStyle w:val="ArticleTitle"/>
      </w:pPr>
      <w:r>
        <w:rPr>
          <w:b/>
        </w:rPr>
        <w:t>Article 619 — Souveraineté énergétique</w:t>
      </w:r>
    </w:p>
    <w:p>
      <w:pPr>
        <w:pStyle w:val="BodyTextNova"/>
      </w:pPr>
      <w:r>
        <w:t>La présente disposition précise les règles applicables en matière de l’énergie, le réseau, les tarifs, la transition réaliste et les grands projets. Elle doit être appliquée conformément à la Constitution du Québec, Version Projet Nova, aux lois organiques, à la souveraineté populaire et au principe de responsabilité personnelle.</w:t>
      </w:r>
    </w:p>
    <w:p>
      <w:pPr>
        <w:pStyle w:val="ArticleTitle"/>
      </w:pPr>
      <w:r>
        <w:rPr>
          <w:b/>
        </w:rPr>
        <w:t>Article 620 — Principe général - l’énergie, le réseau, les tarifs, la transition réaliste et les grands projets</w:t>
      </w:r>
    </w:p>
    <w:p>
      <w:pPr>
        <w:pStyle w:val="BodyTextNova"/>
      </w:pPr>
      <w:r>
        <w:t>Toute autorité visée par le présent titre doit agir de manière claire, documentée, vérifiable et contrôlable. Aucune procédure relative à l’énergie, le réseau, les tarifs, la transition réaliste et les grands projets ne peut être utilisée pour réduire un droit, contourner une garantie supérieure ou protéger un privilège injustifié.</w:t>
      </w:r>
    </w:p>
    <w:p>
      <w:pPr>
        <w:pStyle w:val="ArticleTitle"/>
      </w:pPr>
      <w:r>
        <w:rPr>
          <w:b/>
        </w:rPr>
        <w:t>Article 621 — Champ d’application - l’énergie, le réseau, les tarifs, la transition réaliste et les grands projets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622 — Autorité responsable - l’énergie, le réseau, les tarifs, la transition réaliste et les grands projets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623 — Procédure applicable - l’énergie, le réseau, les tarifs, la transition réaliste et les grands projets</w:t>
      </w:r>
    </w:p>
    <w:p>
      <w:pPr>
        <w:pStyle w:val="BodyTextNova"/>
      </w:pPr>
      <w:r>
        <w:t>Le présent article impose une obligation de proportionnalité, de transparence et de bonne foi. Il protège les personnes de bonne foi, sanctionne les abus volontaires et empêche que l’énergie, le réseau, les tarifs, la transition réaliste et les grands projets devienne un moyen de domination administrative ou privée.</w:t>
      </w:r>
    </w:p>
    <w:p>
      <w:pPr>
        <w:pStyle w:val="ArticleTitle"/>
      </w:pPr>
      <w:r>
        <w:rPr>
          <w:b/>
        </w:rPr>
        <w:t>Article 624 — Publication obligatoire - l’énergie, le réseau, les tarifs, la transition réaliste et les grands projets</w:t>
      </w:r>
    </w:p>
    <w:p>
      <w:pPr>
        <w:pStyle w:val="BodyTextNova"/>
      </w:pPr>
      <w:r>
        <w:t>La présente disposition précise les règles applicables en matière de l’énergie, le réseau, les tarifs, la transition réaliste et les grands projets. Elle doit être appliquée conformément à la Constitution du Québec, Version Projet Nova, aux lois organiques, à la souveraineté populaire et au principe de responsabilité personnelle.</w:t>
      </w:r>
    </w:p>
    <w:p>
      <w:pPr>
        <w:pStyle w:val="ArticleTitle"/>
      </w:pPr>
      <w:r>
        <w:rPr>
          <w:b/>
        </w:rPr>
        <w:t>Article 625 — Contrôle indépendant - l’énergie, le réseau, les tarifs, la transition réaliste et les grands projets</w:t>
      </w:r>
    </w:p>
    <w:p>
      <w:pPr>
        <w:pStyle w:val="BodyTextNova"/>
      </w:pPr>
      <w:r>
        <w:t>Toute autorité visée par le présent titre doit agir de manière claire, documentée, vérifiable et contrôlable. Aucune procédure relative à l’énergie, le réseau, les tarifs, la transition réaliste et les grands projets ne peut être utilisée pour réduire un droit, contourner une garantie supérieure ou protéger un privilège injustifié.</w:t>
      </w:r>
    </w:p>
    <w:p>
      <w:pPr>
        <w:pStyle w:val="ArticleTitle"/>
      </w:pPr>
      <w:r>
        <w:rPr>
          <w:b/>
        </w:rPr>
        <w:t>Article 626 — Recours citoyen - l’énergie, le réseau, les tarifs, la transition réaliste et les grands projets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627 — Transition énergétique réaliste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628 — Obligations institutionnelles - l’énergie, le réseau, les tarifs, la transition réaliste et les grands projets</w:t>
      </w:r>
    </w:p>
    <w:p>
      <w:pPr>
        <w:pStyle w:val="BodyTextNova"/>
      </w:pPr>
      <w:r>
        <w:t>Le présent article impose une obligation de proportionnalité, de transparence et de bonne foi. Il protège les personnes de bonne foi, sanctionne les abus volontaires et empêche que l’énergie, le réseau, les tarifs, la transition réaliste et les grands projets devienne un moyen de domination administrative ou privée.</w:t>
      </w:r>
    </w:p>
    <w:p>
      <w:pPr>
        <w:pStyle w:val="ArticleTitle"/>
      </w:pPr>
      <w:r>
        <w:rPr>
          <w:b/>
        </w:rPr>
        <w:t>Article 629 — Protection contre le contournement - l’énergie, le réseau, les tarifs, la transition réaliste et les grands projets</w:t>
      </w:r>
    </w:p>
    <w:p>
      <w:pPr>
        <w:pStyle w:val="BodyTextNova"/>
      </w:pPr>
      <w:r>
        <w:t>La présente disposition précise les règles applicables en matière de l’énergie, le réseau, les tarifs, la transition réaliste et les grands projets. Elle doit être appliquée conformément à la Constitution du Québec, Version Projet Nova, aux lois organiques, à la souveraineté populaire et au principe de responsabilité personnelle.</w:t>
      </w:r>
    </w:p>
    <w:p>
      <w:pPr>
        <w:pStyle w:val="ArticleTitle"/>
      </w:pPr>
      <w:r>
        <w:rPr>
          <w:b/>
        </w:rPr>
        <w:t>Article 630 — Sanctions et corrections - l’énergie, le réseau, les tarifs, la transition réaliste et les grands projets</w:t>
      </w:r>
    </w:p>
    <w:p>
      <w:pPr>
        <w:pStyle w:val="BodyTextNova"/>
      </w:pPr>
      <w:r>
        <w:t>Toute autorité visée par le présent titre doit agir de manière claire, documentée, vérifiable et contrôlable. Aucune procédure relative à l’énergie, le réseau, les tarifs, la transition réaliste et les grands projets ne peut être utilisée pour réduire un droit, contourner une garantie supérieure ou protéger un privilège injustifié.</w:t>
      </w:r>
    </w:p>
    <w:p>
      <w:pPr>
        <w:pStyle w:val="ArticleTitle"/>
      </w:pPr>
      <w:r>
        <w:rPr>
          <w:b/>
        </w:rPr>
        <w:t>Article 631 — Révision périodique - l’énergie, le réseau, les tarifs, la transition réaliste et les grands projets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632 — Objet - l’énergie, le réseau, les tarifs, la transition réaliste et les grands projets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633 — Principe général - l’énergie, le réseau, les tarifs, la transition réaliste et les grands projets</w:t>
      </w:r>
    </w:p>
    <w:p>
      <w:pPr>
        <w:pStyle w:val="BodyTextNova"/>
      </w:pPr>
      <w:r>
        <w:t>Le présent article impose une obligation de proportionnalité, de transparence et de bonne foi. Il protège les personnes de bonne foi, sanctionne les abus volontaires et empêche que l’énergie, le réseau, les tarifs, la transition réaliste et les grands projets devienne un moyen de domination administrative ou privée.</w:t>
      </w:r>
    </w:p>
    <w:p>
      <w:pPr>
        <w:pStyle w:val="Heading2"/>
      </w:pPr>
      <w:r>
        <w:t>TITRE LXIII</w:t>
      </w:r>
    </w:p>
    <w:p>
      <w:pPr>
        <w:pStyle w:val="Heading3"/>
      </w:pPr>
      <w:r>
        <w:t>DES RESSOURCES NATURELLES, MINES, FORÊTS ET MATÉRIAUX STRATÉGIQUES</w:t>
      </w:r>
    </w:p>
    <w:p>
      <w:pPr>
        <w:pStyle w:val="BodyTextNova"/>
      </w:pPr>
      <w:r>
        <w:t>Les articles 634 à 647 organisent le régime applicable à les ressources naturelles, mines, forêts, redevances et transformation locale. Ces dispositions doivent empêcher les contournements, préciser les responsabilités, assurer une application concrète et garantir des recours effectifs.</w:t>
      </w:r>
    </w:p>
    <w:p>
      <w:pPr>
        <w:pStyle w:val="ArticleTitle"/>
      </w:pPr>
      <w:r>
        <w:rPr>
          <w:b/>
        </w:rPr>
        <w:t>Article 634 — Gestion responsable des ressources naturelles</w:t>
      </w:r>
    </w:p>
    <w:p>
      <w:pPr>
        <w:pStyle w:val="BodyTextNova"/>
      </w:pPr>
      <w:r>
        <w:t>La présente disposition précise les règles applicables en matière de les ressources naturelles, mines, forêts, redevances et transformation locale. Elle doit être appliquée conformément à la Constitution du Québec, Version Projet Nova, aux lois organiques, à la souveraineté populaire et au principe de responsabilité personnelle.</w:t>
      </w:r>
    </w:p>
    <w:p>
      <w:pPr>
        <w:pStyle w:val="ArticleTitle"/>
      </w:pPr>
      <w:r>
        <w:rPr>
          <w:b/>
        </w:rPr>
        <w:t>Article 635 — Principe général - les ressources naturelles, mines, forêts, redevances et transformation locale</w:t>
      </w:r>
    </w:p>
    <w:p>
      <w:pPr>
        <w:pStyle w:val="BodyTextNova"/>
      </w:pPr>
      <w:r>
        <w:t>Toute autorité visée par le présent titre doit agir de manière claire, documentée, vérifiable et contrôlable. Aucune procédure relative à les ressources naturelles, mines, forêts, redevances et transformation locale ne peut être utilisée pour réduire un droit, contourner une garantie supérieure ou protéger un privilège injustifié.</w:t>
      </w:r>
    </w:p>
    <w:p>
      <w:pPr>
        <w:pStyle w:val="ArticleTitle"/>
      </w:pPr>
      <w:r>
        <w:rPr>
          <w:b/>
        </w:rPr>
        <w:t>Article 636 — Champ d’application - les ressources naturelles, mines, forêts, redevances et transformation locale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637 — Autorité responsable - les ressources naturelles, mines, forêts, redevances et transformation locale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638 — Procédure applicable - les ressources naturelles, mines, forêts, redevances et transformation locale</w:t>
      </w:r>
    </w:p>
    <w:p>
      <w:pPr>
        <w:pStyle w:val="BodyTextNova"/>
      </w:pPr>
      <w:r>
        <w:t>Le présent article impose une obligation de proportionnalité, de transparence et de bonne foi. Il protège les personnes de bonne foi, sanctionne les abus volontaires et empêche que les ressources naturelles, mines, forêts, redevances et transformation locale devienne un moyen de domination administrative ou privée.</w:t>
      </w:r>
    </w:p>
    <w:p>
      <w:pPr>
        <w:pStyle w:val="ArticleTitle"/>
      </w:pPr>
      <w:r>
        <w:rPr>
          <w:b/>
        </w:rPr>
        <w:t>Article 639 — Publication obligatoire - les ressources naturelles, mines, forêts, redevances et transformation locale</w:t>
      </w:r>
    </w:p>
    <w:p>
      <w:pPr>
        <w:pStyle w:val="BodyTextNova"/>
      </w:pPr>
      <w:r>
        <w:t>La présente disposition précise les règles applicables en matière de les ressources naturelles, mines, forêts, redevances et transformation locale. Elle doit être appliquée conformément à la Constitution du Québec, Version Projet Nova, aux lois organiques, à la souveraineté populaire et au principe de responsabilité personnelle.</w:t>
      </w:r>
    </w:p>
    <w:p>
      <w:pPr>
        <w:pStyle w:val="ArticleTitle"/>
      </w:pPr>
      <w:r>
        <w:rPr>
          <w:b/>
        </w:rPr>
        <w:t>Article 640 — Contrôle indépendant - les ressources naturelles, mines, forêts, redevances et transformation locale</w:t>
      </w:r>
    </w:p>
    <w:p>
      <w:pPr>
        <w:pStyle w:val="BodyTextNova"/>
      </w:pPr>
      <w:r>
        <w:t>Toute autorité visée par le présent titre doit agir de manière claire, documentée, vérifiable et contrôlable. Aucune procédure relative à les ressources naturelles, mines, forêts, redevances et transformation locale ne peut être utilisée pour réduire un droit, contourner une garantie supérieure ou protéger un privilège injustifié.</w:t>
      </w:r>
    </w:p>
    <w:p>
      <w:pPr>
        <w:pStyle w:val="ArticleTitle"/>
      </w:pPr>
      <w:r>
        <w:rPr>
          <w:b/>
        </w:rPr>
        <w:t>Article 641 — Recours citoyen - les ressources naturelles, mines, forêts, redevances et transformation locale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642 — Transparence - les ressources naturelles, mines, forêts, redevances et transformation locale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643 — Obligations institutionnelles - les ressources naturelles, mines, forêts, redevances et transformation locale</w:t>
      </w:r>
    </w:p>
    <w:p>
      <w:pPr>
        <w:pStyle w:val="BodyTextNova"/>
      </w:pPr>
      <w:r>
        <w:t>Le présent article impose une obligation de proportionnalité, de transparence et de bonne foi. Il protège les personnes de bonne foi, sanctionne les abus volontaires et empêche que les ressources naturelles, mines, forêts, redevances et transformation locale devienne un moyen de domination administrative ou privée.</w:t>
      </w:r>
    </w:p>
    <w:p>
      <w:pPr>
        <w:pStyle w:val="ArticleTitle"/>
      </w:pPr>
      <w:r>
        <w:rPr>
          <w:b/>
        </w:rPr>
        <w:t>Article 644 — Protection contre le contournement - les ressources naturelles, mines, forêts, redevances et transformation locale</w:t>
      </w:r>
    </w:p>
    <w:p>
      <w:pPr>
        <w:pStyle w:val="BodyTextNova"/>
      </w:pPr>
      <w:r>
        <w:t>La présente disposition précise les règles applicables en matière de les ressources naturelles, mines, forêts, redevances et transformation locale. Elle doit être appliquée conformément à la Constitution du Québec, Version Projet Nova, aux lois organiques, à la souveraineté populaire et au principe de responsabilité personnelle.</w:t>
      </w:r>
    </w:p>
    <w:p>
      <w:pPr>
        <w:pStyle w:val="ArticleTitle"/>
      </w:pPr>
      <w:r>
        <w:rPr>
          <w:b/>
        </w:rPr>
        <w:t>Article 645 — Sanctions et corrections - les ressources naturelles, mines, forêts, redevances et transformation locale</w:t>
      </w:r>
    </w:p>
    <w:p>
      <w:pPr>
        <w:pStyle w:val="BodyTextNova"/>
      </w:pPr>
      <w:r>
        <w:t>Toute autorité visée par le présent titre doit agir de manière claire, documentée, vérifiable et contrôlable. Aucune procédure relative à les ressources naturelles, mines, forêts, redevances et transformation locale ne peut être utilisée pour réduire un droit, contourner une garantie supérieure ou protéger un privilège injustifié.</w:t>
      </w:r>
    </w:p>
    <w:p>
      <w:pPr>
        <w:pStyle w:val="ArticleTitle"/>
      </w:pPr>
      <w:r>
        <w:rPr>
          <w:b/>
        </w:rPr>
        <w:t>Article 646 — Révision périodique - les ressources naturelles, mines, forêts, redevances et transformation locale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647 — Objet - les ressources naturelles, mines, forêts, redevances et transformation locale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LXIV</w:t>
      </w:r>
    </w:p>
    <w:p>
      <w:pPr>
        <w:pStyle w:val="Heading3"/>
      </w:pPr>
      <w:r>
        <w:t>DE L’AGRICULTURE, DE L’ALIMENTATION ET DE LA SOUVERAINETÉ ALIMENTAIRE</w:t>
      </w:r>
    </w:p>
    <w:p>
      <w:pPr>
        <w:pStyle w:val="BodyTextNova"/>
      </w:pPr>
      <w:r>
        <w:t>Les articles 648 à 663 organisent le régime applicable à l’agriculture, les terres, la gestion de l’offre, la sécurité alimentaire et les circuits courts. Ces dispositions doivent empêcher les contournements, préciser les responsabilités, assurer une application concrète et garantir des recours effectifs.</w:t>
      </w:r>
    </w:p>
    <w:p>
      <w:pPr>
        <w:pStyle w:val="ArticleTitle"/>
      </w:pPr>
      <w:r>
        <w:rPr>
          <w:b/>
        </w:rPr>
        <w:t>Article 648 — Agriculture comme secteur essentiel</w:t>
      </w:r>
    </w:p>
    <w:p>
      <w:pPr>
        <w:pStyle w:val="BodyTextNova"/>
      </w:pPr>
      <w:r>
        <w:t>La présente disposition précise les règles applicables en matière de l’agriculture, les terres, la gestion de l’offre, la sécurité alimentaire et les circuits courts. Elle doit être appliquée conformément à la Constitution du Québec, Version Projet Nova, aux lois organiques, à la souveraineté populaire et au principe de responsabilité personnelle.</w:t>
      </w:r>
    </w:p>
    <w:p>
      <w:pPr>
        <w:pStyle w:val="ArticleTitle"/>
      </w:pPr>
      <w:r>
        <w:rPr>
          <w:b/>
        </w:rPr>
        <w:t>Article 649 — Principe général - l’agriculture, les terres, la gestion de l’offre, la sécurité alimentaire et les circuits courts</w:t>
      </w:r>
    </w:p>
    <w:p>
      <w:pPr>
        <w:pStyle w:val="BodyTextNova"/>
      </w:pPr>
      <w:r>
        <w:t>Toute autorité visée par le présent titre doit agir de manière claire, documentée, vérifiable et contrôlable. Aucune procédure relative à l’agriculture, les terres, la gestion de l’offre, la sécurité alimentaire et les circuits courts ne peut être utilisée pour réduire un droit, contourner une garantie supérieure ou protéger un privilège injustifié.</w:t>
      </w:r>
    </w:p>
    <w:p>
      <w:pPr>
        <w:pStyle w:val="ArticleTitle"/>
      </w:pPr>
      <w:r>
        <w:rPr>
          <w:b/>
        </w:rPr>
        <w:t>Article 650 — Champ d’application - l’agriculture, les terres, la gestion de l’offre, la sécurité alimentaire et les circuits courts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651 — Autorité responsable - l’agriculture, les terres, la gestion de l’offre, la sécurité alimentaire et les circuits courts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652 — Procédure applicable - l’agriculture, les terres, la gestion de l’offre, la sécurité alimentaire et les circuits courts</w:t>
      </w:r>
    </w:p>
    <w:p>
      <w:pPr>
        <w:pStyle w:val="BodyTextNova"/>
      </w:pPr>
      <w:r>
        <w:t>Le présent article impose une obligation de proportionnalité, de transparence et de bonne foi. Il protège les personnes de bonne foi, sanctionne les abus volontaires et empêche que l’agriculture, les terres, la gestion de l’offre, la sécurité alimentaire et les circuits courts devienne un moyen de domination administrative ou privée.</w:t>
      </w:r>
    </w:p>
    <w:p>
      <w:pPr>
        <w:pStyle w:val="ArticleTitle"/>
      </w:pPr>
      <w:r>
        <w:rPr>
          <w:b/>
        </w:rPr>
        <w:t>Article 653 — Fin de la gestion administrative permanente de l’offre</w:t>
      </w:r>
    </w:p>
    <w:p>
      <w:pPr>
        <w:pStyle w:val="BodyTextNova"/>
      </w:pPr>
      <w:r>
        <w:t>L’État ne doit pas maintenir une gestion administrative permanente de l’offre lorsque celle-ci empêche l’équilibre naturel entre l’offre, la demande, la concurrence loyale, l’innovation et l’entrée de nouveaux producteurs. Toute transition hors d’un ancien régime doit toutefois être ordonnée, prévisible et respectueuse des producteurs qui ont investi sous l’ancien système.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654 — Contrôle indépendant - l’agriculture, les terres, la gestion de l’offre, la sécurité alimentaire et les circuits courts</w:t>
      </w:r>
    </w:p>
    <w:p>
      <w:pPr>
        <w:pStyle w:val="BodyTextNova"/>
      </w:pPr>
      <w:r>
        <w:t>Toute autorité visée par le présent titre doit agir de manière claire, documentée, vérifiable et contrôlable. Aucune procédure relative à l’agriculture, les terres, la gestion de l’offre, la sécurité alimentaire et les circuits courts ne peut être utilisée pour réduire un droit, contourner une garantie supérieure ou protéger un privilège injustifié.</w:t>
      </w:r>
    </w:p>
    <w:p>
      <w:pPr>
        <w:pStyle w:val="ArticleTitle"/>
      </w:pPr>
      <w:r>
        <w:rPr>
          <w:b/>
        </w:rPr>
        <w:t>Article 655 — Recours citoyen - l’agriculture, les terres, la gestion de l’offre, la sécurité alimentaire et les circuits courts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656 — Transparence - l’agriculture, les terres, la gestion de l’offre, la sécurité alimentaire et les circuits courts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657 — Obligations institutionnelles - l’agriculture, les terres, la gestion de l’offre, la sécurité alimentaire et les circuits courts</w:t>
      </w:r>
    </w:p>
    <w:p>
      <w:pPr>
        <w:pStyle w:val="BodyTextNova"/>
      </w:pPr>
      <w:r>
        <w:t>Le présent article impose une obligation de proportionnalité, de transparence et de bonne foi. Il protège les personnes de bonne foi, sanctionne les abus volontaires et empêche que l’agriculture, les terres, la gestion de l’offre, la sécurité alimentaire et les circuits courts devienne un moyen de domination administrative ou privée.</w:t>
      </w:r>
    </w:p>
    <w:p>
      <w:pPr>
        <w:pStyle w:val="ArticleTitle"/>
      </w:pPr>
      <w:r>
        <w:rPr>
          <w:b/>
        </w:rPr>
        <w:t>Article 658 — Protection contre le contournement - l’agriculture, les terres, la gestion de l’offre, la sécurité alimentaire et les circuits courts</w:t>
      </w:r>
    </w:p>
    <w:p>
      <w:pPr>
        <w:pStyle w:val="BodyTextNova"/>
      </w:pPr>
      <w:r>
        <w:t>La présente disposition précise les règles applicables en matière de l’agriculture, les terres, la gestion de l’offre, la sécurité alimentaire et les circuits courts. Elle doit être appliquée conformément à la Constitution du Québec, Version Projet Nova, aux lois organiques, à la souveraineté populaire et au principe de responsabilité personnelle.</w:t>
      </w:r>
    </w:p>
    <w:p>
      <w:pPr>
        <w:pStyle w:val="ArticleTitle"/>
      </w:pPr>
      <w:r>
        <w:rPr>
          <w:b/>
        </w:rPr>
        <w:t>Article 659 — Sanctions et corrections - l’agriculture, les terres, la gestion de l’offre, la sécurité alimentaire et les circuits courts</w:t>
      </w:r>
    </w:p>
    <w:p>
      <w:pPr>
        <w:pStyle w:val="BodyTextNova"/>
      </w:pPr>
      <w:r>
        <w:t>Toute autorité visée par le présent titre doit agir de manière claire, documentée, vérifiable et contrôlable. Aucune procédure relative à l’agriculture, les terres, la gestion de l’offre, la sécurité alimentaire et les circuits courts ne peut être utilisée pour réduire un droit, contourner une garantie supérieure ou protéger un privilège injustifié.</w:t>
      </w:r>
    </w:p>
    <w:p>
      <w:pPr>
        <w:pStyle w:val="ArticleTitle"/>
      </w:pPr>
      <w:r>
        <w:rPr>
          <w:b/>
        </w:rPr>
        <w:t>Article 660 — Révision périodique - l’agriculture, les terres, la gestion de l’offre, la sécurité alimentaire et les circuits courts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661 — Objet - l’agriculture, les terres, la gestion de l’offre, la sécurité alimentaire et les circuits courts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662 — Principe général - l’agriculture, les terres, la gestion de l’offre, la sécurité alimentaire et les circuits courts</w:t>
      </w:r>
    </w:p>
    <w:p>
      <w:pPr>
        <w:pStyle w:val="BodyTextNova"/>
      </w:pPr>
      <w:r>
        <w:t>Le présent article impose une obligation de proportionnalité, de transparence et de bonne foi. Il protège les personnes de bonne foi, sanctionne les abus volontaires et empêche que l’agriculture, les terres, la gestion de l’offre, la sécurité alimentaire et les circuits courts devienne un moyen de domination administrative ou privée.</w:t>
      </w:r>
    </w:p>
    <w:p>
      <w:pPr>
        <w:pStyle w:val="ArticleTitle"/>
      </w:pPr>
      <w:r>
        <w:rPr>
          <w:b/>
        </w:rPr>
        <w:t>Article 663 — Champ d’application - l’agriculture, les terres, la gestion de l’offre, la sécurité alimentaire et les circuits courts</w:t>
      </w:r>
    </w:p>
    <w:p>
      <w:pPr>
        <w:pStyle w:val="BodyTextNova"/>
      </w:pPr>
      <w:r>
        <w:t>La présente disposition précise les règles applicables en matière de l’agriculture, les terres, la gestion de l’offre, la sécurité alimentaire et les circuits courts. Elle doit être appliquée conformément à la Constitution du Québec, Version Projet Nova, aux lois organiques, à la souveraineté populaire et au principe de responsabilité personnelle.</w:t>
      </w:r>
    </w:p>
    <w:p>
      <w:pPr>
        <w:pStyle w:val="Heading2"/>
      </w:pPr>
      <w:r>
        <w:t>TITRE LXV</w:t>
      </w:r>
    </w:p>
    <w:p>
      <w:pPr>
        <w:pStyle w:val="Heading3"/>
      </w:pPr>
      <w:r>
        <w:t>DE L’AMÉNAGEMENT DU TERRITOIRE, DES MUNICIPALITÉS ET DES INFRASTRUCTURES</w:t>
      </w:r>
    </w:p>
    <w:p>
      <w:pPr>
        <w:pStyle w:val="BodyTextNova"/>
      </w:pPr>
      <w:r>
        <w:t>Les articles 664 à 678 organisent le régime applicable à l’aménagement, les infrastructures, les contrats, les coûts et le transport. Ces dispositions doivent empêcher les contournements, préciser les responsabilités, assurer une application concrète et garantir des recours effectifs.</w:t>
      </w:r>
    </w:p>
    <w:p>
      <w:pPr>
        <w:pStyle w:val="ArticleTitle"/>
      </w:pPr>
      <w:r>
        <w:rPr>
          <w:b/>
        </w:rPr>
        <w:t>Article 664 — Objet - l’aménagement, les infrastructures, les contrats, les coûts et le transport</w:t>
      </w:r>
    </w:p>
    <w:p>
      <w:pPr>
        <w:pStyle w:val="BodyTextNova"/>
      </w:pPr>
      <w:r>
        <w:t>La présente disposition précise les règles applicables en matière de l’aménagement, les infrastructures, les contrats, les coûts et le transport. Elle doit être appliquée conformément à la Constitution du Québec, Version Projet Nova, aux lois organiques, à la souveraineté populaire et au principe de responsabilité personnelle.</w:t>
      </w:r>
    </w:p>
    <w:p>
      <w:pPr>
        <w:pStyle w:val="ArticleTitle"/>
      </w:pPr>
      <w:r>
        <w:rPr>
          <w:b/>
        </w:rPr>
        <w:t>Article 665 — Principe général - l’aménagement, les infrastructures, les contrats, les coûts et le transport</w:t>
      </w:r>
    </w:p>
    <w:p>
      <w:pPr>
        <w:pStyle w:val="BodyTextNova"/>
      </w:pPr>
      <w:r>
        <w:t>Toute autorité visée par le présent titre doit agir de manière claire, documentée, vérifiable et contrôlable. Aucune procédure relative à l’aménagement, les infrastructures, les contrats, les coûts et le transport ne peut être utilisée pour réduire un droit, contourner une garantie supérieure ou protéger un privilège injustifié.</w:t>
      </w:r>
    </w:p>
    <w:p>
      <w:pPr>
        <w:pStyle w:val="ArticleTitle"/>
      </w:pPr>
      <w:r>
        <w:rPr>
          <w:b/>
        </w:rPr>
        <w:t>Article 666 — Champ d’application - l’aménagement, les infrastructures, les contrats, les coûts et le transport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667 — Autorité responsable - l’aménagement, les infrastructures, les contrats, les coûts et le transport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668 — Procédure applicable - l’aménagement, les infrastructures, les contrats, les coûts et le transport</w:t>
      </w:r>
    </w:p>
    <w:p>
      <w:pPr>
        <w:pStyle w:val="BodyTextNova"/>
      </w:pPr>
      <w:r>
        <w:t>Le présent article impose une obligation de proportionnalité, de transparence et de bonne foi. Il protège les personnes de bonne foi, sanctionne les abus volontaires et empêche que l’aménagement, les infrastructures, les contrats, les coûts et le transport devienne un moyen de domination administrative ou privée.</w:t>
      </w:r>
    </w:p>
    <w:p>
      <w:pPr>
        <w:pStyle w:val="ArticleTitle"/>
      </w:pPr>
      <w:r>
        <w:rPr>
          <w:b/>
        </w:rPr>
        <w:t>Article 669 — Publication obligatoire - l’aménagement, les infrastructures, les contrats, les coûts et le transport</w:t>
      </w:r>
    </w:p>
    <w:p>
      <w:pPr>
        <w:pStyle w:val="BodyTextNova"/>
      </w:pPr>
      <w:r>
        <w:t>La présente disposition précise les règles applicables en matière de l’aménagement, les infrastructures, les contrats, les coûts et le transport. Elle doit être appliquée conformément à la Constitution du Québec, Version Projet Nova, aux lois organiques, à la souveraineté populaire et au principe de responsabilité personnelle.</w:t>
      </w:r>
    </w:p>
    <w:p>
      <w:pPr>
        <w:pStyle w:val="ArticleTitle"/>
      </w:pPr>
      <w:r>
        <w:rPr>
          <w:b/>
        </w:rPr>
        <w:t>Article 670 — Contrôle indépendant - l’aménagement, les infrastructures, les contrats, les coûts et le transport</w:t>
      </w:r>
    </w:p>
    <w:p>
      <w:pPr>
        <w:pStyle w:val="BodyTextNova"/>
      </w:pPr>
      <w:r>
        <w:t>Toute autorité visée par le présent titre doit agir de manière claire, documentée, vérifiable et contrôlable. Aucune procédure relative à l’aménagement, les infrastructures, les contrats, les coûts et le transport ne peut être utilisée pour réduire un droit, contourner une garantie supérieure ou protéger un privilège injustifié.</w:t>
      </w:r>
    </w:p>
    <w:p>
      <w:pPr>
        <w:pStyle w:val="ArticleTitle"/>
      </w:pPr>
      <w:r>
        <w:rPr>
          <w:b/>
        </w:rPr>
        <w:t>Article 671 — Recours citoyen - l’aménagement, les infrastructures, les contrats, les coûts et le transport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672 — Transparence - l’aménagement, les infrastructures, les contrats, les coûts et le transport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673 — Obligations institutionnelles - l’aménagement, les infrastructures, les contrats, les coûts et le transport</w:t>
      </w:r>
    </w:p>
    <w:p>
      <w:pPr>
        <w:pStyle w:val="BodyTextNova"/>
      </w:pPr>
      <w:r>
        <w:t>Le présent article impose une obligation de proportionnalité, de transparence et de bonne foi. Il protège les personnes de bonne foi, sanctionne les abus volontaires et empêche que l’aménagement, les infrastructures, les contrats, les coûts et le transport devienne un moyen de domination administrative ou privée.</w:t>
      </w:r>
    </w:p>
    <w:p>
      <w:pPr>
        <w:pStyle w:val="ArticleTitle"/>
      </w:pPr>
      <w:r>
        <w:rPr>
          <w:b/>
        </w:rPr>
        <w:t>Article 674 — Protection contre le contournement - l’aménagement, les infrastructures, les contrats, les coûts et le transport</w:t>
      </w:r>
    </w:p>
    <w:p>
      <w:pPr>
        <w:pStyle w:val="BodyTextNova"/>
      </w:pPr>
      <w:r>
        <w:t>La présente disposition précise les règles applicables en matière de l’aménagement, les infrastructures, les contrats, les coûts et le transport. Elle doit être appliquée conformément à la Constitution du Québec, Version Projet Nova, aux lois organiques, à la souveraineté populaire et au principe de responsabilité personnelle.</w:t>
      </w:r>
    </w:p>
    <w:p>
      <w:pPr>
        <w:pStyle w:val="ArticleTitle"/>
      </w:pPr>
      <w:r>
        <w:rPr>
          <w:b/>
        </w:rPr>
        <w:t>Article 675 — Sanctions et corrections - l’aménagement, les infrastructures, les contrats, les coûts et le transport</w:t>
      </w:r>
    </w:p>
    <w:p>
      <w:pPr>
        <w:pStyle w:val="BodyTextNova"/>
      </w:pPr>
      <w:r>
        <w:t>Toute autorité visée par le présent titre doit agir de manière claire, documentée, vérifiable et contrôlable. Aucune procédure relative à l’aménagement, les infrastructures, les contrats, les coûts et le transport ne peut être utilisée pour réduire un droit, contourner une garantie supérieure ou protéger un privilège injustifié.</w:t>
      </w:r>
    </w:p>
    <w:p>
      <w:pPr>
        <w:pStyle w:val="ArticleTitle"/>
      </w:pPr>
      <w:r>
        <w:rPr>
          <w:b/>
        </w:rPr>
        <w:t>Article 676 — Révision périodique - l’aménagement, les infrastructures, les contrats, les coûts et le transport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677 — Objet - l’aménagement, les infrastructures, les contrats, les coûts et le transport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678 — Principe général - l’aménagement, les infrastructures, les contrats, les coûts et le transport</w:t>
      </w:r>
    </w:p>
    <w:p>
      <w:pPr>
        <w:pStyle w:val="BodyTextNova"/>
      </w:pPr>
      <w:r>
        <w:t>Le présent article impose une obligation de proportionnalité, de transparence et de bonne foi. Il protège les personnes de bonne foi, sanctionne les abus volontaires et empêche que l’aménagement, les infrastructures, les contrats, les coûts et le transport devienne un moyen de domination administrative ou privée.</w:t>
      </w:r>
    </w:p>
    <w:p>
      <w:pPr>
        <w:pStyle w:val="Heading2"/>
      </w:pPr>
      <w:r>
        <w:t>TITRE LXVI</w:t>
      </w:r>
    </w:p>
    <w:p>
      <w:pPr>
        <w:pStyle w:val="Heading3"/>
      </w:pPr>
      <w:r>
        <w:t>DE LA RÉSILIENCE NATIONALE, DES CRISES ET DES CATASTROPHES</w:t>
      </w:r>
    </w:p>
    <w:p>
      <w:pPr>
        <w:pStyle w:val="BodyTextNova"/>
      </w:pPr>
      <w:r>
        <w:t>Les articles 679 à 689 organisent le régime applicable à la résilience nationale, les plans de crise, les réserves et les chaînes critiques. Ces dispositions doivent empêcher les contournements, préciser les responsabilités, assurer une application concrète et garantir des recours effectifs.</w:t>
      </w:r>
    </w:p>
    <w:p>
      <w:pPr>
        <w:pStyle w:val="ArticleTitle"/>
      </w:pPr>
      <w:r>
        <w:rPr>
          <w:b/>
        </w:rPr>
        <w:t>Article 679 — Résilience nationale</w:t>
      </w:r>
    </w:p>
    <w:p>
      <w:pPr>
        <w:pStyle w:val="BodyTextNova"/>
      </w:pPr>
      <w:r>
        <w:t>La présente disposition précise les règles applicables en matière de la résilience nationale, les plans de crise, les réserves et les chaînes critiques. Elle doit être appliquée conformément à la Constitution du Québec, Version Projet Nova, aux lois organiques, à la souveraineté populaire et au principe de responsabilité personnelle.</w:t>
      </w:r>
    </w:p>
    <w:p>
      <w:pPr>
        <w:pStyle w:val="ArticleTitle"/>
      </w:pPr>
      <w:r>
        <w:rPr>
          <w:b/>
        </w:rPr>
        <w:t>Article 680 — Principe général - la résilience nationale, les plans de crise, les réserves et les chaînes critiques</w:t>
      </w:r>
    </w:p>
    <w:p>
      <w:pPr>
        <w:pStyle w:val="BodyTextNova"/>
      </w:pPr>
      <w:r>
        <w:t>Toute autorité visée par le présent titre doit agir de manière claire, documentée, vérifiable et contrôlable. Aucune procédure relative à la résilience nationale, les plans de crise, les réserves et les chaînes critiques ne peut être utilisée pour réduire un droit, contourner une garantie supérieure ou protéger un privilège injustifié.</w:t>
      </w:r>
    </w:p>
    <w:p>
      <w:pPr>
        <w:pStyle w:val="ArticleTitle"/>
      </w:pPr>
      <w:r>
        <w:rPr>
          <w:b/>
        </w:rPr>
        <w:t>Article 681 — Champ d’application - la résilience nationale, les plans de crise, les réserves et les chaînes critiques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682 — Autorité responsable - la résilience nationale, les plans de crise, les réserves et les chaînes critiques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683 — Procédure applicable - la résilience nationale, les plans de crise, les réserves et les chaînes critiques</w:t>
      </w:r>
    </w:p>
    <w:p>
      <w:pPr>
        <w:pStyle w:val="BodyTextNova"/>
      </w:pPr>
      <w:r>
        <w:t>Le présent article impose une obligation de proportionnalité, de transparence et de bonne foi. Il protège les personnes de bonne foi, sanctionne les abus volontaires et empêche que la résilience nationale, les plans de crise, les réserves et les chaînes critiques devienne un moyen de domination administrative ou privée.</w:t>
      </w:r>
    </w:p>
    <w:p>
      <w:pPr>
        <w:pStyle w:val="ArticleTitle"/>
      </w:pPr>
      <w:r>
        <w:rPr>
          <w:b/>
        </w:rPr>
        <w:t>Article 684 — Publication obligatoire - la résilience nationale, les plans de crise, les réserves et les chaînes critiques</w:t>
      </w:r>
    </w:p>
    <w:p>
      <w:pPr>
        <w:pStyle w:val="BodyTextNova"/>
      </w:pPr>
      <w:r>
        <w:t>La présente disposition précise les règles applicables en matière de la résilience nationale, les plans de crise, les réserves et les chaînes critiques. Elle doit être appliquée conformément à la Constitution du Québec, Version Projet Nova, aux lois organiques, à la souveraineté populaire et au principe de responsabilité personnelle.</w:t>
      </w:r>
    </w:p>
    <w:p>
      <w:pPr>
        <w:pStyle w:val="ArticleTitle"/>
      </w:pPr>
      <w:r>
        <w:rPr>
          <w:b/>
        </w:rPr>
        <w:t>Article 685 — Contrôle indépendant - la résilience nationale, les plans de crise, les réserves et les chaînes critiques</w:t>
      </w:r>
    </w:p>
    <w:p>
      <w:pPr>
        <w:pStyle w:val="BodyTextNova"/>
      </w:pPr>
      <w:r>
        <w:t>Toute autorité visée par le présent titre doit agir de manière claire, documentée, vérifiable et contrôlable. Aucune procédure relative à la résilience nationale, les plans de crise, les réserves et les chaînes critiques ne peut être utilisée pour réduire un droit, contourner une garantie supérieure ou protéger un privilège injustifié.</w:t>
      </w:r>
    </w:p>
    <w:p>
      <w:pPr>
        <w:pStyle w:val="ArticleTitle"/>
      </w:pPr>
      <w:r>
        <w:rPr>
          <w:b/>
        </w:rPr>
        <w:t>Article 686 — Recours citoyen - la résilience nationale, les plans de crise, les réserves et les chaînes critiques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687 — Transparence - la résilience nationale, les plans de crise, les réserves et les chaînes critiques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688 — Obligations institutionnelles - la résilience nationale, les plans de crise, les réserves et les chaînes critiques</w:t>
      </w:r>
    </w:p>
    <w:p>
      <w:pPr>
        <w:pStyle w:val="BodyTextNova"/>
      </w:pPr>
      <w:r>
        <w:t>Le présent article impose une obligation de proportionnalité, de transparence et de bonne foi. Il protège les personnes de bonne foi, sanctionne les abus volontaires et empêche que la résilience nationale, les plans de crise, les réserves et les chaînes critiques devienne un moyen de domination administrative ou privée.</w:t>
      </w:r>
    </w:p>
    <w:p>
      <w:pPr>
        <w:pStyle w:val="ArticleTitle"/>
      </w:pPr>
      <w:r>
        <w:rPr>
          <w:b/>
        </w:rPr>
        <w:t>Article 689 — Protection contre le contournement - la résilience nationale, les plans de crise, les réserves et les chaînes critiques</w:t>
      </w:r>
    </w:p>
    <w:p>
      <w:pPr>
        <w:pStyle w:val="BodyTextNova"/>
      </w:pPr>
      <w:r>
        <w:t>La présente disposition précise les règles applicables en matière de la résilience nationale, les plans de crise, les réserves et les chaînes critiques. Elle doit être appliquée conformément à la Constitution du Québec, Version Projet Nova, aux lois organiques, à la souveraineté populaire et au principe de responsabilité personnelle.</w:t>
      </w:r>
    </w:p>
    <w:p>
      <w:pPr>
        <w:pStyle w:val="Heading2"/>
      </w:pPr>
      <w:r>
        <w:t>TITRE LXVII</w:t>
      </w:r>
    </w:p>
    <w:p>
      <w:pPr>
        <w:pStyle w:val="Heading3"/>
      </w:pPr>
      <w:r>
        <w:t>DES DISPOSITIONS FINALES DU LIVRE VIII</w:t>
      </w:r>
    </w:p>
    <w:p>
      <w:pPr>
        <w:pStyle w:val="BodyTextNova"/>
      </w:pPr>
      <w:r>
        <w:t>Les articles 690 à 695 organisent le régime applicable à les données, audits, capture réglementaire, participation citoyenne et immobilisme administratif. Ces dispositions doivent empêcher les contournements, préciser les responsabilités, assurer une application concrète et garantir des recours effectifs.</w:t>
      </w:r>
    </w:p>
    <w:p>
      <w:pPr>
        <w:pStyle w:val="ArticleTitle"/>
      </w:pPr>
      <w:r>
        <w:rPr>
          <w:b/>
        </w:rPr>
        <w:t>Article 690 — Objet - les données, audits, capture réglementaire, participation citoyenne et immobilisme administratif</w:t>
      </w:r>
    </w:p>
    <w:p>
      <w:pPr>
        <w:pStyle w:val="BodyTextNova"/>
      </w:pPr>
      <w:r>
        <w:t>La présente disposition précise les règles applicables en matière de les données, audits, capture réglementaire, participation citoyenne et immobilisme administratif. Elle doit être appliquée conformément à la Constitution du Québec, Version Projet Nova, aux lois organiques, à la souveraineté populaire et au principe de responsabilité personnelle.</w:t>
      </w:r>
    </w:p>
    <w:p>
      <w:pPr>
        <w:pStyle w:val="ArticleTitle"/>
      </w:pPr>
      <w:r>
        <w:rPr>
          <w:b/>
        </w:rPr>
        <w:t>Article 691 — Principe général - les données, audits, capture réglementaire, participation citoyenne et immobilisme administratif</w:t>
      </w:r>
    </w:p>
    <w:p>
      <w:pPr>
        <w:pStyle w:val="BodyTextNova"/>
      </w:pPr>
      <w:r>
        <w:t>Toute autorité visée par le présent titre doit agir de manière claire, documentée, vérifiable et contrôlable. Aucune procédure relative à les données, audits, capture réglementaire, participation citoyenne et immobilisme administratif ne peut être utilisée pour réduire un droit, contourner une garantie supérieure ou protéger un privilège injustifié.</w:t>
      </w:r>
    </w:p>
    <w:p>
      <w:pPr>
        <w:pStyle w:val="ArticleTitle"/>
      </w:pPr>
      <w:r>
        <w:rPr>
          <w:b/>
        </w:rPr>
        <w:t>Article 692 — Champ d’application - les données, audits, capture réglementaire, participation citoyenne et immobilisme administratif</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693 — Autorité responsable - les données, audits, capture réglementaire, participation citoyenne et immobilisme administratif</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694 — Procédure applicable - les données, audits, capture réglementaire, participation citoyenne et immobilisme administratif</w:t>
      </w:r>
    </w:p>
    <w:p>
      <w:pPr>
        <w:pStyle w:val="BodyTextNova"/>
      </w:pPr>
      <w:r>
        <w:t>Le présent article impose une obligation de proportionnalité, de transparence et de bonne foi. Il protège les personnes de bonne foi, sanctionne les abus volontaires et empêche que les données, audits, capture réglementaire, participation citoyenne et immobilisme administratif devienne un moyen de domination administrative ou privée.</w:t>
      </w:r>
    </w:p>
    <w:p>
      <w:pPr>
        <w:pStyle w:val="ArticleTitle"/>
      </w:pPr>
      <w:r>
        <w:rPr>
          <w:b/>
        </w:rPr>
        <w:t>Article 695 — Principe final du Livre VIII</w:t>
      </w:r>
    </w:p>
    <w:p>
      <w:pPr>
        <w:pStyle w:val="BodyTextNova"/>
      </w:pPr>
      <w:r>
        <w:t>La présente disposition précise les règles applicables en matière de les données, audits, capture réglementaire, participation citoyenne et immobilisme administratif. Elle doit être appliquée conformément à la Constitution du Québec, Version Projet Nova, aux lois organiques, à la souveraineté populaire et au principe de responsabilité personnelle.</w:t>
      </w:r>
    </w:p>
    <w:p>
      <w:pPr>
        <w:pStyle w:val="Heading1"/>
      </w:pPr>
      <w:r>
        <w:t>LIVRE IX</w:t>
      </w:r>
    </w:p>
    <w:p>
      <w:pPr>
        <w:pStyle w:val="Heading2"/>
      </w:pPr>
      <w:r>
        <w:t>FISCALITÉ ORDINAIRE, TAXES, DÉPENSES PUBLIQUES, SUBVENTIONS, CONTRATS ET RESPONSABILITÉ FINANCIÈRE</w:t>
      </w:r>
    </w:p>
    <w:p>
      <w:pPr>
        <w:pStyle w:val="BodyTextNova"/>
      </w:pPr>
      <w:r>
        <w:t>Ce livre regroupe les articles 696 à 791 et organise le régime applicable à : fiscalité ordinaire, taxes, dépenses publiques, subventions, contrats et responsabilité financière. Il est interprété selon la Constitution du Québec, Version Projet Nova, les lois organiques et les principes de transparence, responsabilité, correction des abus et service réel au citoyen.</w:t>
      </w:r>
    </w:p>
    <w:p>
      <w:pPr>
        <w:pStyle w:val="Heading2"/>
      </w:pPr>
      <w:r>
        <w:t>TITRE LXVIII</w:t>
      </w:r>
    </w:p>
    <w:p>
      <w:pPr>
        <w:pStyle w:val="Heading3"/>
      </w:pPr>
      <w:r>
        <w:t>DES PRINCIPES GÉNÉRAUX DE LA FISCALITÉ ORDINAIRE</w:t>
      </w:r>
    </w:p>
    <w:p>
      <w:pPr>
        <w:pStyle w:val="BodyTextNova"/>
      </w:pPr>
      <w:r>
        <w:t>Les articles 696 à 713 organisent le régime applicable à la fiscalité ordinaire, le contribuable, les taxes cachées, les recours et la simplicité fiscale. Ces dispositions doivent empêcher les contournements, préciser les responsabilités, assurer une application concrète et garantir des recours effectifs.</w:t>
      </w:r>
    </w:p>
    <w:p>
      <w:pPr>
        <w:pStyle w:val="ArticleTitle"/>
      </w:pPr>
      <w:r>
        <w:rPr>
          <w:b/>
        </w:rPr>
        <w:t>Article 696 — Mission de la fiscalité ordinaire</w:t>
      </w:r>
    </w:p>
    <w:p>
      <w:pPr>
        <w:pStyle w:val="BodyTextNova"/>
      </w:pPr>
      <w:r>
        <w:t>La présente disposition précise les règles applicables en matière de la fiscalité ordinaire, le contribuable, les taxes cachées, les recours et la simplicité fiscale. Elle doit être appliquée conformément à la Constitution du Québec, Version Projet Nova, aux lois organiques, à la souveraineté populaire et au principe de responsabilité personnelle.</w:t>
      </w:r>
    </w:p>
    <w:p>
      <w:pPr>
        <w:pStyle w:val="ArticleTitle"/>
      </w:pPr>
      <w:r>
        <w:rPr>
          <w:b/>
        </w:rPr>
        <w:t>Article 697 — Principe général - la fiscalité ordinaire, le contribuable, les taxes cachées, les recours et la simplicité fiscale</w:t>
      </w:r>
    </w:p>
    <w:p>
      <w:pPr>
        <w:pStyle w:val="BodyTextNova"/>
      </w:pPr>
      <w:r>
        <w:t>Toute autorité visée par le présent titre doit agir de manière claire, documentée, vérifiable et contrôlable. Aucune procédure relative à la fiscalité ordinaire, le contribuable, les taxes cachées, les recours et la simplicité fiscale ne peut être utilisée pour réduire un droit, contourner une garantie supérieure ou protéger un privilège injustifié.</w:t>
      </w:r>
    </w:p>
    <w:p>
      <w:pPr>
        <w:pStyle w:val="ArticleTitle"/>
      </w:pPr>
      <w:r>
        <w:rPr>
          <w:b/>
        </w:rPr>
        <w:t>Article 698 — Champ d’application - la fiscalité ordinaire, le contribuable, les taxes cachées, les recours et la simplicité fiscale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699 — Interdiction des taxes cachées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700 — Procédure applicable - la fiscalité ordinaire, le contribuable, les taxes cachées, les recours et la simplicité fiscale</w:t>
      </w:r>
    </w:p>
    <w:p>
      <w:pPr>
        <w:pStyle w:val="BodyTextNova"/>
      </w:pPr>
      <w:r>
        <w:t>Le présent article impose une obligation de proportionnalité, de transparence et de bonne foi. Il protège les personnes de bonne foi, sanctionne les abus volontaires et empêche que la fiscalité ordinaire, le contribuable, les taxes cachées, les recours et la simplicité fiscale devienne un moyen de domination administrative ou privée.</w:t>
      </w:r>
    </w:p>
    <w:p>
      <w:pPr>
        <w:pStyle w:val="ArticleTitle"/>
      </w:pPr>
      <w:r>
        <w:rPr>
          <w:b/>
        </w:rPr>
        <w:t>Article 701 — Publication obligatoire - la fiscalité ordinaire, le contribuable, les taxes cachées, les recours et la simplicité fiscale</w:t>
      </w:r>
    </w:p>
    <w:p>
      <w:pPr>
        <w:pStyle w:val="BodyTextNova"/>
      </w:pPr>
      <w:r>
        <w:t>La présente disposition précise les règles applicables en matière de la fiscalité ordinaire, le contribuable, les taxes cachées, les recours et la simplicité fiscale. Elle doit être appliquée conformément à la Constitution du Québec, Version Projet Nova, aux lois organiques, à la souveraineté populaire et au principe de responsabilité personnelle.</w:t>
      </w:r>
    </w:p>
    <w:p>
      <w:pPr>
        <w:pStyle w:val="ArticleTitle"/>
      </w:pPr>
      <w:r>
        <w:rPr>
          <w:b/>
        </w:rPr>
        <w:t>Article 702 — Contrôle indépendant - la fiscalité ordinaire, le contribuable, les taxes cachées, les recours et la simplicité fiscale</w:t>
      </w:r>
    </w:p>
    <w:p>
      <w:pPr>
        <w:pStyle w:val="BodyTextNova"/>
      </w:pPr>
      <w:r>
        <w:t>Toute autorité visée par le présent titre doit agir de manière claire, documentée, vérifiable et contrôlable. Aucune procédure relative à la fiscalité ordinaire, le contribuable, les taxes cachées, les recours et la simplicité fiscale ne peut être utilisée pour réduire un droit, contourner une garantie supérieure ou protéger un privilège injustifié.</w:t>
      </w:r>
    </w:p>
    <w:p>
      <w:pPr>
        <w:pStyle w:val="ArticleTitle"/>
      </w:pPr>
      <w:r>
        <w:rPr>
          <w:b/>
        </w:rPr>
        <w:t>Article 703 — Recours citoyen - la fiscalité ordinaire, le contribuable, les taxes cachées, les recours et la simplicité fiscale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704 — Transparence - la fiscalité ordinaire, le contribuable, les taxes cachées, les recours et la simplicité fiscale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705 — Obligations institutionnelles - la fiscalité ordinaire, le contribuable, les taxes cachées, les recours et la simplicité fiscale</w:t>
      </w:r>
    </w:p>
    <w:p>
      <w:pPr>
        <w:pStyle w:val="BodyTextNova"/>
      </w:pPr>
      <w:r>
        <w:t>Le présent article impose une obligation de proportionnalité, de transparence et de bonne foi. Il protège les personnes de bonne foi, sanctionne les abus volontaires et empêche que la fiscalité ordinaire, le contribuable, les taxes cachées, les recours et la simplicité fiscale devienne un moyen de domination administrative ou privée.</w:t>
      </w:r>
    </w:p>
    <w:p>
      <w:pPr>
        <w:pStyle w:val="ArticleTitle"/>
      </w:pPr>
      <w:r>
        <w:rPr>
          <w:b/>
        </w:rPr>
        <w:t>Article 706 — Protection contre le contournement - la fiscalité ordinaire, le contribuable, les taxes cachées, les recours et la simplicité fiscale</w:t>
      </w:r>
    </w:p>
    <w:p>
      <w:pPr>
        <w:pStyle w:val="BodyTextNova"/>
      </w:pPr>
      <w:r>
        <w:t>La présente disposition précise les règles applicables en matière de la fiscalité ordinaire, le contribuable, les taxes cachées, les recours et la simplicité fiscale. Elle doit être appliquée conformément à la Constitution du Québec, Version Projet Nova, aux lois organiques, à la souveraineté populaire et au principe de responsabilité personnelle.</w:t>
      </w:r>
    </w:p>
    <w:p>
      <w:pPr>
        <w:pStyle w:val="ArticleTitle"/>
      </w:pPr>
      <w:r>
        <w:rPr>
          <w:b/>
        </w:rPr>
        <w:t>Article 707 — Sanctions et corrections - la fiscalité ordinaire, le contribuable, les taxes cachées, les recours et la simplicité fiscale</w:t>
      </w:r>
    </w:p>
    <w:p>
      <w:pPr>
        <w:pStyle w:val="BodyTextNova"/>
      </w:pPr>
      <w:r>
        <w:t>Toute autorité visée par le présent titre doit agir de manière claire, documentée, vérifiable et contrôlable. Aucune procédure relative à la fiscalité ordinaire, le contribuable, les taxes cachées, les recours et la simplicité fiscale ne peut être utilisée pour réduire un droit, contourner une garantie supérieure ou protéger un privilège injustifié.</w:t>
      </w:r>
    </w:p>
    <w:p>
      <w:pPr>
        <w:pStyle w:val="ArticleTitle"/>
      </w:pPr>
      <w:r>
        <w:rPr>
          <w:b/>
        </w:rPr>
        <w:t>Article 708 — Révision périodique - la fiscalité ordinaire, le contribuable, les taxes cachées, les recours et la simplicité fiscale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709 — Objet - la fiscalité ordinaire, le contribuable, les taxes cachées, les recours et la simplicité fiscale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710 — Fiscalité et travail supplémentaire</w:t>
      </w:r>
    </w:p>
    <w:p>
      <w:pPr>
        <w:pStyle w:val="BodyTextNova"/>
      </w:pPr>
      <w:r>
        <w:t>Le présent article impose une obligation de proportionnalité, de transparence et de bonne foi. Il protège les personnes de bonne foi, sanctionne les abus volontaires et empêche que la fiscalité ordinaire, le contribuable, les taxes cachées, les recours et la simplicité fiscale devienne un moyen de domination administrative ou privée.</w:t>
      </w:r>
    </w:p>
    <w:p>
      <w:pPr>
        <w:pStyle w:val="ArticleTitle"/>
      </w:pPr>
      <w:r>
        <w:rPr>
          <w:b/>
        </w:rPr>
        <w:t>Article 711 — Champ d’application - la fiscalité ordinaire, le contribuable, les taxes cachées, les recours et la simplicité fiscale</w:t>
      </w:r>
    </w:p>
    <w:p>
      <w:pPr>
        <w:pStyle w:val="BodyTextNova"/>
      </w:pPr>
      <w:r>
        <w:t>La présente disposition précise les règles applicables en matière de la fiscalité ordinaire, le contribuable, les taxes cachées, les recours et la simplicité fiscale. Elle doit être appliquée conformément à la Constitution du Québec, Version Projet Nova, aux lois organiques, à la souveraineté populaire et au principe de responsabilité personnelle.</w:t>
      </w:r>
    </w:p>
    <w:p>
      <w:pPr>
        <w:pStyle w:val="ArticleTitle"/>
      </w:pPr>
      <w:r>
        <w:rPr>
          <w:b/>
        </w:rPr>
        <w:t>Article 712 — Autorité responsable - la fiscalité ordinaire, le contribuable, les taxes cachées, les recours et la simplicité fiscale</w:t>
      </w:r>
    </w:p>
    <w:p>
      <w:pPr>
        <w:pStyle w:val="BodyTextNova"/>
      </w:pPr>
      <w:r>
        <w:t>Toute autorité visée par le présent titre doit agir de manière claire, documentée, vérifiable et contrôlable. Aucune procédure relative à la fiscalité ordinaire, le contribuable, les taxes cachées, les recours et la simplicité fiscale ne peut être utilisée pour réduire un droit, contourner une garantie supérieure ou protéger un privilège injustifié.</w:t>
      </w:r>
    </w:p>
    <w:p>
      <w:pPr>
        <w:pStyle w:val="ArticleTitle"/>
      </w:pPr>
      <w:r>
        <w:rPr>
          <w:b/>
        </w:rPr>
        <w:t>Article 713 — Procédure applicable - la fiscalité ordinaire, le contribuable, les taxes cachées, les recours et la simplicité fiscale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LXIX</w:t>
      </w:r>
    </w:p>
    <w:p>
      <w:pPr>
        <w:pStyle w:val="Heading3"/>
      </w:pPr>
      <w:r>
        <w:t>DES TAXES, TARIFS, FRAIS ET REDEVANCES</w:t>
      </w:r>
    </w:p>
    <w:p>
      <w:pPr>
        <w:pStyle w:val="BodyTextNova"/>
      </w:pPr>
      <w:r>
        <w:t>Les articles 714 à 722 organisent le régime applicable à les taxes, tarifs, frais, redevances, pénalités-revenus et révision des tarifs. Ces dispositions doivent empêcher les contournements, préciser les responsabilités, assurer une application concrète et garantir des recours effectifs.</w:t>
      </w:r>
    </w:p>
    <w:p>
      <w:pPr>
        <w:pStyle w:val="ArticleTitle"/>
      </w:pPr>
      <w:r>
        <w:rPr>
          <w:b/>
        </w:rPr>
        <w:t>Article 714 — Objet - les taxes, tarifs, frais, redevances, pénalités-revenus et révision des tarifs</w:t>
      </w:r>
    </w:p>
    <w:p>
      <w:pPr>
        <w:pStyle w:val="BodyTextNova"/>
      </w:pPr>
      <w:r>
        <w:t>La présente disposition précise les règles applicables en matière de les taxes, tarifs, frais, redevances, pénalités-revenus et révision des tarifs. Elle doit être appliquée conformément à la Constitution du Québec, Version Projet Nova, aux lois organiques, à la souveraineté populaire et au principe de responsabilité personnelle.</w:t>
      </w:r>
    </w:p>
    <w:p>
      <w:pPr>
        <w:pStyle w:val="ArticleTitle"/>
      </w:pPr>
      <w:r>
        <w:rPr>
          <w:b/>
        </w:rPr>
        <w:t>Article 715 — Principe général - les taxes, tarifs, frais, redevances, pénalités-revenus et révision des tarifs</w:t>
      </w:r>
    </w:p>
    <w:p>
      <w:pPr>
        <w:pStyle w:val="BodyTextNova"/>
      </w:pPr>
      <w:r>
        <w:t>Toute autorité visée par le présent titre doit agir de manière claire, documentée, vérifiable et contrôlable. Aucune procédure relative à les taxes, tarifs, frais, redevances, pénalités-revenus et révision des tarifs ne peut être utilisée pour réduire un droit, contourner une garantie supérieure ou protéger un privilège injustifié.</w:t>
      </w:r>
    </w:p>
    <w:p>
      <w:pPr>
        <w:pStyle w:val="ArticleTitle"/>
      </w:pPr>
      <w:r>
        <w:rPr>
          <w:b/>
        </w:rPr>
        <w:t>Article 716 — Champ d’application - les taxes, tarifs, frais, redevances, pénalités-revenus et révision des tarifs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717 — Autorité responsable - les taxes, tarifs, frais, redevances, pénalités-revenus et révision des tarifs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718 — Procédure applicable - les taxes, tarifs, frais, redevances, pénalités-revenus et révision des tarifs</w:t>
      </w:r>
    </w:p>
    <w:p>
      <w:pPr>
        <w:pStyle w:val="BodyTextNova"/>
      </w:pPr>
      <w:r>
        <w:t>Le présent article impose une obligation de proportionnalité, de transparence et de bonne foi. Il protège les personnes de bonne foi, sanctionne les abus volontaires et empêche que les taxes, tarifs, frais, redevances, pénalités-revenus et révision des tarifs devienne un moyen de domination administrative ou privée.</w:t>
      </w:r>
    </w:p>
    <w:p>
      <w:pPr>
        <w:pStyle w:val="ArticleTitle"/>
      </w:pPr>
      <w:r>
        <w:rPr>
          <w:b/>
        </w:rPr>
        <w:t>Article 719 — Publication obligatoire - les taxes, tarifs, frais, redevances, pénalités-revenus et révision des tarifs</w:t>
      </w:r>
    </w:p>
    <w:p>
      <w:pPr>
        <w:pStyle w:val="BodyTextNova"/>
      </w:pPr>
      <w:r>
        <w:t>La présente disposition précise les règles applicables en matière de les taxes, tarifs, frais, redevances, pénalités-revenus et révision des tarifs. Elle doit être appliquée conformément à la Constitution du Québec, Version Projet Nova, aux lois organiques, à la souveraineté populaire et au principe de responsabilité personnelle.</w:t>
      </w:r>
    </w:p>
    <w:p>
      <w:pPr>
        <w:pStyle w:val="ArticleTitle"/>
      </w:pPr>
      <w:r>
        <w:rPr>
          <w:b/>
        </w:rPr>
        <w:t>Article 720 — Contrôle indépendant - les taxes, tarifs, frais, redevances, pénalités-revenus et révision des tarifs</w:t>
      </w:r>
    </w:p>
    <w:p>
      <w:pPr>
        <w:pStyle w:val="BodyTextNova"/>
      </w:pPr>
      <w:r>
        <w:t>Toute autorité visée par le présent titre doit agir de manière claire, documentée, vérifiable et contrôlable. Aucune procédure relative à les taxes, tarifs, frais, redevances, pénalités-revenus et révision des tarifs ne peut être utilisée pour réduire un droit, contourner une garantie supérieure ou protéger un privilège injustifié.</w:t>
      </w:r>
    </w:p>
    <w:p>
      <w:pPr>
        <w:pStyle w:val="ArticleTitle"/>
      </w:pPr>
      <w:r>
        <w:rPr>
          <w:b/>
        </w:rPr>
        <w:t>Article 721 — Recours citoyen - les taxes, tarifs, frais, redevances, pénalités-revenus et révision des tarifs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722 — Transparence - les taxes, tarifs, frais, redevances, pénalités-revenus et révision des tarifs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LXX</w:t>
      </w:r>
    </w:p>
    <w:p>
      <w:pPr>
        <w:pStyle w:val="Heading3"/>
      </w:pPr>
      <w:r>
        <w:t>DES DÉPENSES PUBLIQUES ORDINAIRES</w:t>
      </w:r>
    </w:p>
    <w:p>
      <w:pPr>
        <w:pStyle w:val="BodyTextNova"/>
      </w:pPr>
      <w:r>
        <w:t>Les articles 723 à 735 organisent le régime applicable à les dépenses publiques, les voyages, communications, urgences, programmes et registres. Ces dispositions doivent empêcher les contournements, préciser les responsabilités, assurer une application concrète et garantir des recours effectifs.</w:t>
      </w:r>
    </w:p>
    <w:p>
      <w:pPr>
        <w:pStyle w:val="ArticleTitle"/>
      </w:pPr>
      <w:r>
        <w:rPr>
          <w:b/>
        </w:rPr>
        <w:t>Article 723 — Principe de nécessité de la dépense</w:t>
      </w:r>
    </w:p>
    <w:p>
      <w:pPr>
        <w:pStyle w:val="BodyTextNova"/>
      </w:pPr>
      <w:r>
        <w:t>La présente disposition précise les règles applicables en matière de les dépenses publiques, les voyages, communications, urgences, programmes et registres. Elle doit être appliquée conformément à la Constitution du Québec, Version Projet Nova, aux lois organiques, à la souveraineté populaire et au principe de responsabilité personnelle.</w:t>
      </w:r>
    </w:p>
    <w:p>
      <w:pPr>
        <w:pStyle w:val="ArticleTitle"/>
      </w:pPr>
      <w:r>
        <w:rPr>
          <w:b/>
        </w:rPr>
        <w:t>Article 724 — Principe général - les dépenses publiques, les voyages, communications, urgences, programmes et registres</w:t>
      </w:r>
    </w:p>
    <w:p>
      <w:pPr>
        <w:pStyle w:val="BodyTextNova"/>
      </w:pPr>
      <w:r>
        <w:t>Toute autorité visée par le présent titre doit agir de manière claire, documentée, vérifiable et contrôlable. Aucune procédure relative à les dépenses publiques, les voyages, communications, urgences, programmes et registres ne peut être utilisée pour réduire un droit, contourner une garantie supérieure ou protéger un privilège injustifié.</w:t>
      </w:r>
    </w:p>
    <w:p>
      <w:pPr>
        <w:pStyle w:val="ArticleTitle"/>
      </w:pPr>
      <w:r>
        <w:rPr>
          <w:b/>
        </w:rPr>
        <w:t>Article 725 — Champ d’application - les dépenses publiques, les voyages, communications, urgences, programmes et registres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726 — Autorité responsable - les dépenses publiques, les voyages, communications, urgences, programmes et registres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727 — Interdiction des avions privés aux frais publics</w:t>
      </w:r>
    </w:p>
    <w:p>
      <w:pPr>
        <w:pStyle w:val="BodyTextNova"/>
      </w:pPr>
      <w:r>
        <w:t>Les élus, ministres, dirigeants publics et représentants officiels ne peuvent utiliser un avion privé aux frais du public sauf nécessité exceptionnelle, démontrée et vérifiable. Toute utilisation doit être publiée et auditée.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728 — Publication obligatoire - les dépenses publiques, les voyages, communications, urgences, programmes et registres</w:t>
      </w:r>
    </w:p>
    <w:p>
      <w:pPr>
        <w:pStyle w:val="BodyTextNova"/>
      </w:pPr>
      <w:r>
        <w:t>La présente disposition précise les règles applicables en matière de les dépenses publiques, les voyages, communications, urgences, programmes et registres. Elle doit être appliquée conformément à la Constitution du Québec, Version Projet Nova, aux lois organiques, à la souveraineté populaire et au principe de responsabilité personnelle.</w:t>
      </w:r>
    </w:p>
    <w:p>
      <w:pPr>
        <w:pStyle w:val="ArticleTitle"/>
      </w:pPr>
      <w:r>
        <w:rPr>
          <w:b/>
        </w:rPr>
        <w:t>Article 729 — Interdiction de propagande financée par l’État</w:t>
      </w:r>
    </w:p>
    <w:p>
      <w:pPr>
        <w:pStyle w:val="BodyTextNova"/>
      </w:pPr>
      <w:r>
        <w:t>L’argent public ne peut financer une propagande gouvernementale visant à manipuler l’opinion, cacher un échec, glorifier une administration ou influencer abusivement un débat démocratique. La communication publique doit servir le citoyen, non l’image du pouvoir.</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730 — Recours citoyen - les dépenses publiques, les voyages, communications, urgences, programmes et registres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731 — Transparence - les dépenses publiques, les voyages, communications, urgences, programmes et registres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732 — Obligations institutionnelles - les dépenses publiques, les voyages, communications, urgences, programmes et registres</w:t>
      </w:r>
    </w:p>
    <w:p>
      <w:pPr>
        <w:pStyle w:val="BodyTextNova"/>
      </w:pPr>
      <w:r>
        <w:t>Le présent article impose une obligation de proportionnalité, de transparence et de bonne foi. Il protège les personnes de bonne foi, sanctionne les abus volontaires et empêche que les dépenses publiques, les voyages, communications, urgences, programmes et registres devienne un moyen de domination administrative ou privée.</w:t>
      </w:r>
    </w:p>
    <w:p>
      <w:pPr>
        <w:pStyle w:val="ArticleTitle"/>
      </w:pPr>
      <w:r>
        <w:rPr>
          <w:b/>
        </w:rPr>
        <w:t>Article 733 — Protection contre le contournement - les dépenses publiques, les voyages, communications, urgences, programmes et registres</w:t>
      </w:r>
    </w:p>
    <w:p>
      <w:pPr>
        <w:pStyle w:val="BodyTextNova"/>
      </w:pPr>
      <w:r>
        <w:t>La présente disposition précise les règles applicables en matière de les dépenses publiques, les voyages, communications, urgences, programmes et registres. Elle doit être appliquée conformément à la Constitution du Québec, Version Projet Nova, aux lois organiques, à la souveraineté populaire et au principe de responsabilité personnelle.</w:t>
      </w:r>
    </w:p>
    <w:p>
      <w:pPr>
        <w:pStyle w:val="ArticleTitle"/>
      </w:pPr>
      <w:r>
        <w:rPr>
          <w:b/>
        </w:rPr>
        <w:t>Article 734 — Sanctions et corrections - les dépenses publiques, les voyages, communications, urgences, programmes et registres</w:t>
      </w:r>
    </w:p>
    <w:p>
      <w:pPr>
        <w:pStyle w:val="BodyTextNova"/>
      </w:pPr>
      <w:r>
        <w:t>Toute autorité visée par le présent titre doit agir de manière claire, documentée, vérifiable et contrôlable. Aucune procédure relative à les dépenses publiques, les voyages, communications, urgences, programmes et registres ne peut être utilisée pour réduire un droit, contourner une garantie supérieure ou protéger un privilège injustifié.</w:t>
      </w:r>
    </w:p>
    <w:p>
      <w:pPr>
        <w:pStyle w:val="ArticleTitle"/>
      </w:pPr>
      <w:r>
        <w:rPr>
          <w:b/>
        </w:rPr>
        <w:t>Article 735 — Révision périodique - les dépenses publiques, les voyages, communications, urgences, programmes et registres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LXXI</w:t>
      </w:r>
    </w:p>
    <w:p>
      <w:pPr>
        <w:pStyle w:val="Heading3"/>
      </w:pPr>
      <w:r>
        <w:t>DES SUBVENTIONS, AIDES FINANCIÈRES ET CONTRIBUTIONS PUBLIQUES</w:t>
      </w:r>
    </w:p>
    <w:p>
      <w:pPr>
        <w:pStyle w:val="BodyTextNova"/>
      </w:pPr>
      <w:r>
        <w:t>Les articles 736 à 747 organisent le régime applicable à les subventions, critères publics, registres, médias, culture et remboursements. Ces dispositions doivent empêcher les contournements, préciser les responsabilités, assurer une application concrète et garantir des recours effectifs.</w:t>
      </w:r>
    </w:p>
    <w:p>
      <w:pPr>
        <w:pStyle w:val="ArticleTitle"/>
      </w:pPr>
      <w:r>
        <w:rPr>
          <w:b/>
        </w:rPr>
        <w:t>Article 736 — Principe général des subventions</w:t>
      </w:r>
    </w:p>
    <w:p>
      <w:pPr>
        <w:pStyle w:val="BodyTextNova"/>
      </w:pPr>
      <w:r>
        <w:t>La présente disposition précise les règles applicables en matière de les subventions, critères publics, registres, médias, culture et remboursements. Elle doit être appliquée conformément à la Constitution du Québec, Version Projet Nova, aux lois organiques, à la souveraineté populaire et au principe de responsabilité personnelle.</w:t>
      </w:r>
    </w:p>
    <w:p>
      <w:pPr>
        <w:pStyle w:val="ArticleTitle"/>
      </w:pPr>
      <w:r>
        <w:rPr>
          <w:b/>
        </w:rPr>
        <w:t>Article 737 — Principe général - les subventions, critères publics, registres, médias, culture et remboursements</w:t>
      </w:r>
    </w:p>
    <w:p>
      <w:pPr>
        <w:pStyle w:val="BodyTextNova"/>
      </w:pPr>
      <w:r>
        <w:t>Toute autorité visée par le présent titre doit agir de manière claire, documentée, vérifiable et contrôlable. Aucune procédure relative à les subventions, critères publics, registres, médias, culture et remboursements ne peut être utilisée pour réduire un droit, contourner une garantie supérieure ou protéger un privilège injustifié.</w:t>
      </w:r>
    </w:p>
    <w:p>
      <w:pPr>
        <w:pStyle w:val="ArticleTitle"/>
      </w:pPr>
      <w:r>
        <w:rPr>
          <w:b/>
        </w:rPr>
        <w:t>Article 738 — Champ d’application - les subventions, critères publics, registres, médias, culture et remboursements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739 — Autorité responsable - les subventions, critères publics, registres, médias, culture et remboursements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740 — Procédure applicable - les subventions, critères publics, registres, médias, culture et remboursements</w:t>
      </w:r>
    </w:p>
    <w:p>
      <w:pPr>
        <w:pStyle w:val="BodyTextNova"/>
      </w:pPr>
      <w:r>
        <w:t>Le présent article impose une obligation de proportionnalité, de transparence et de bonne foi. Il protège les personnes de bonne foi, sanctionne les abus volontaires et empêche que les subventions, critères publics, registres, médias, culture et remboursements devienne un moyen de domination administrative ou privée.</w:t>
      </w:r>
    </w:p>
    <w:p>
      <w:pPr>
        <w:pStyle w:val="ArticleTitle"/>
      </w:pPr>
      <w:r>
        <w:rPr>
          <w:b/>
        </w:rPr>
        <w:t>Article 741 — Publication obligatoire - les subventions, critères publics, registres, médias, culture et remboursements</w:t>
      </w:r>
    </w:p>
    <w:p>
      <w:pPr>
        <w:pStyle w:val="BodyTextNova"/>
      </w:pPr>
      <w:r>
        <w:t>La présente disposition précise les règles applicables en matière de les subventions, critères publics, registres, médias, culture et remboursements. Elle doit être appliquée conformément à la Constitution du Québec, Version Projet Nova, aux lois organiques, à la souveraineté populaire et au principe de responsabilité personnelle.</w:t>
      </w:r>
    </w:p>
    <w:p>
      <w:pPr>
        <w:pStyle w:val="ArticleTitle"/>
      </w:pPr>
      <w:r>
        <w:rPr>
          <w:b/>
        </w:rPr>
        <w:t>Article 742 — Contrôle indépendant - les subventions, critères publics, registres, médias, culture et remboursements</w:t>
      </w:r>
    </w:p>
    <w:p>
      <w:pPr>
        <w:pStyle w:val="BodyTextNova"/>
      </w:pPr>
      <w:r>
        <w:t>Toute autorité visée par le présent titre doit agir de manière claire, documentée, vérifiable et contrôlable. Aucune procédure relative à les subventions, critères publics, registres, médias, culture et remboursements ne peut être utilisée pour réduire un droit, contourner une garantie supérieure ou protéger un privilège injustifié.</w:t>
      </w:r>
    </w:p>
    <w:p>
      <w:pPr>
        <w:pStyle w:val="ArticleTitle"/>
      </w:pPr>
      <w:r>
        <w:rPr>
          <w:b/>
        </w:rPr>
        <w:t>Article 743 — Recours citoyen - les subventions, critères publics, registres, médias, culture et remboursements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744 — Transparence - les subventions, critères publics, registres, médias, culture et remboursements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745 — Obligations institutionnelles - les subventions, critères publics, registres, médias, culture et remboursements</w:t>
      </w:r>
    </w:p>
    <w:p>
      <w:pPr>
        <w:pStyle w:val="BodyTextNova"/>
      </w:pPr>
      <w:r>
        <w:t>Le présent article impose une obligation de proportionnalité, de transparence et de bonne foi. Il protège les personnes de bonne foi, sanctionne les abus volontaires et empêche que les subventions, critères publics, registres, médias, culture et remboursements devienne un moyen de domination administrative ou privée.</w:t>
      </w:r>
    </w:p>
    <w:p>
      <w:pPr>
        <w:pStyle w:val="ArticleTitle"/>
      </w:pPr>
      <w:r>
        <w:rPr>
          <w:b/>
        </w:rPr>
        <w:t>Article 746 — Protection contre le contournement - les subventions, critères publics, registres, médias, culture et remboursements</w:t>
      </w:r>
    </w:p>
    <w:p>
      <w:pPr>
        <w:pStyle w:val="BodyTextNova"/>
      </w:pPr>
      <w:r>
        <w:t>La présente disposition précise les règles applicables en matière de les subventions, critères publics, registres, médias, culture et remboursements. Elle doit être appliquée conformément à la Constitution du Québec, Version Projet Nova, aux lois organiques, à la souveraineté populaire et au principe de responsabilité personnelle.</w:t>
      </w:r>
    </w:p>
    <w:p>
      <w:pPr>
        <w:pStyle w:val="ArticleTitle"/>
      </w:pPr>
      <w:r>
        <w:rPr>
          <w:b/>
        </w:rPr>
        <w:t>Article 747 — Sanctions et corrections - les subventions, critères publics, registres, médias, culture et remboursements</w:t>
      </w:r>
    </w:p>
    <w:p>
      <w:pPr>
        <w:pStyle w:val="BodyTextNova"/>
      </w:pPr>
      <w:r>
        <w:t>Toute autorité visée par le présent titre doit agir de manière claire, documentée, vérifiable et contrôlable. Aucune procédure relative à les subventions, critères publics, registres, médias, culture et remboursements ne peut être utilisée pour réduire un droit, contourner une garantie supérieure ou protéger un privilège injustifié.</w:t>
      </w:r>
    </w:p>
    <w:p>
      <w:pPr>
        <w:pStyle w:val="Heading2"/>
      </w:pPr>
      <w:r>
        <w:t>TITRE LXXII</w:t>
      </w:r>
    </w:p>
    <w:p>
      <w:pPr>
        <w:pStyle w:val="Heading3"/>
      </w:pPr>
      <w:r>
        <w:t>DES CONTRATS PUBLICS ORDINAIRES</w:t>
      </w:r>
    </w:p>
    <w:p>
      <w:pPr>
        <w:pStyle w:val="BodyTextNova"/>
      </w:pPr>
      <w:r>
        <w:t>Les articles 748 à 763 organisent le régime applicable à les contrats publics, appels d’offres, collusion, fournisseurs et contrats numériques. Ces dispositions doivent empêcher les contournements, préciser les responsabilités, assurer une application concrète et garantir des recours effectifs.</w:t>
      </w:r>
    </w:p>
    <w:p>
      <w:pPr>
        <w:pStyle w:val="ArticleTitle"/>
      </w:pPr>
      <w:r>
        <w:rPr>
          <w:b/>
        </w:rPr>
        <w:t>Article 748 — Principe de concurrence dans les contrats publics</w:t>
      </w:r>
    </w:p>
    <w:p>
      <w:pPr>
        <w:pStyle w:val="BodyTextNova"/>
      </w:pPr>
      <w:r>
        <w:t>La présente disposition précise les règles applicables en matière de les contrats publics, appels d’offres, collusion, fournisseurs et contrats numériques. Elle doit être appliquée conformément à la Constitution du Québec, Version Projet Nova, aux lois organiques, à la souveraineté populaire et au principe de responsabilité personnelle.</w:t>
      </w:r>
    </w:p>
    <w:p>
      <w:pPr>
        <w:pStyle w:val="ArticleTitle"/>
      </w:pPr>
      <w:r>
        <w:rPr>
          <w:b/>
        </w:rPr>
        <w:t>Article 749 — Principe général - les contrats publics, appels d’offres, collusion, fournisseurs et contrats numériques</w:t>
      </w:r>
    </w:p>
    <w:p>
      <w:pPr>
        <w:pStyle w:val="BodyTextNova"/>
      </w:pPr>
      <w:r>
        <w:t>Toute autorité visée par le présent titre doit agir de manière claire, documentée, vérifiable et contrôlable. Aucune procédure relative à les contrats publics, appels d’offres, collusion, fournisseurs et contrats numériques ne peut être utilisée pour réduire un droit, contourner une garantie supérieure ou protéger un privilège injustifié.</w:t>
      </w:r>
    </w:p>
    <w:p>
      <w:pPr>
        <w:pStyle w:val="ArticleTitle"/>
      </w:pPr>
      <w:r>
        <w:rPr>
          <w:b/>
        </w:rPr>
        <w:t>Article 750 — Champ d’application - les contrats publics, appels d’offres, collusion, fournisseurs et contrats numériques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751 — Autorité responsable - les contrats publics, appels d’offres, collusion, fournisseurs et contrats numériques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752 — Procédure applicable - les contrats publics, appels d’offres, collusion, fournisseurs et contrats numériques</w:t>
      </w:r>
    </w:p>
    <w:p>
      <w:pPr>
        <w:pStyle w:val="BodyTextNova"/>
      </w:pPr>
      <w:r>
        <w:t>Le présent article impose une obligation de proportionnalité, de transparence et de bonne foi. Il protège les personnes de bonne foi, sanctionne les abus volontaires et empêche que les contrats publics, appels d’offres, collusion, fournisseurs et contrats numériques devienne un moyen de domination administrative ou privée.</w:t>
      </w:r>
    </w:p>
    <w:p>
      <w:pPr>
        <w:pStyle w:val="ArticleTitle"/>
      </w:pPr>
      <w:r>
        <w:rPr>
          <w:b/>
        </w:rPr>
        <w:t>Article 753 — Publication obligatoire - les contrats publics, appels d’offres, collusion, fournisseurs et contrats numériques</w:t>
      </w:r>
    </w:p>
    <w:p>
      <w:pPr>
        <w:pStyle w:val="BodyTextNova"/>
      </w:pPr>
      <w:r>
        <w:t>La présente disposition précise les règles applicables en matière de les contrats publics, appels d’offres, collusion, fournisseurs et contrats numériques. Elle doit être appliquée conformément à la Constitution du Québec, Version Projet Nova, aux lois organiques, à la souveraineté populaire et au principe de responsabilité personnelle.</w:t>
      </w:r>
    </w:p>
    <w:p>
      <w:pPr>
        <w:pStyle w:val="ArticleTitle"/>
      </w:pPr>
      <w:r>
        <w:rPr>
          <w:b/>
        </w:rPr>
        <w:t>Article 754 — Contrôle indépendant - les contrats publics, appels d’offres, collusion, fournisseurs et contrats numériques</w:t>
      </w:r>
    </w:p>
    <w:p>
      <w:pPr>
        <w:pStyle w:val="BodyTextNova"/>
      </w:pPr>
      <w:r>
        <w:t>Toute autorité visée par le présent titre doit agir de manière claire, documentée, vérifiable et contrôlable. Aucune procédure relative à les contrats publics, appels d’offres, collusion, fournisseurs et contrats numériques ne peut être utilisée pour réduire un droit, contourner une garantie supérieure ou protéger un privilège injustifié.</w:t>
      </w:r>
    </w:p>
    <w:p>
      <w:pPr>
        <w:pStyle w:val="ArticleTitle"/>
      </w:pPr>
      <w:r>
        <w:rPr>
          <w:b/>
        </w:rPr>
        <w:t>Article 755 — Recours citoyen - les contrats publics, appels d’offres, collusion, fournisseurs et contrats numériques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756 — Transparence - les contrats publics, appels d’offres, collusion, fournisseurs et contrats numériques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757 — Obligations institutionnelles - les contrats publics, appels d’offres, collusion, fournisseurs et contrats numériques</w:t>
      </w:r>
    </w:p>
    <w:p>
      <w:pPr>
        <w:pStyle w:val="BodyTextNova"/>
      </w:pPr>
      <w:r>
        <w:t>Le présent article impose une obligation de proportionnalité, de transparence et de bonne foi. Il protège les personnes de bonne foi, sanctionne les abus volontaires et empêche que les contrats publics, appels d’offres, collusion, fournisseurs et contrats numériques devienne un moyen de domination administrative ou privée.</w:t>
      </w:r>
    </w:p>
    <w:p>
      <w:pPr>
        <w:pStyle w:val="ArticleTitle"/>
      </w:pPr>
      <w:r>
        <w:rPr>
          <w:b/>
        </w:rPr>
        <w:t>Article 758 — Protection contre le contournement - les contrats publics, appels d’offres, collusion, fournisseurs et contrats numériques</w:t>
      </w:r>
    </w:p>
    <w:p>
      <w:pPr>
        <w:pStyle w:val="BodyTextNova"/>
      </w:pPr>
      <w:r>
        <w:t>La présente disposition précise les règles applicables en matière de les contrats publics, appels d’offres, collusion, fournisseurs et contrats numériques. Elle doit être appliquée conformément à la Constitution du Québec, Version Projet Nova, aux lois organiques, à la souveraineté populaire et au principe de responsabilité personnelle.</w:t>
      </w:r>
    </w:p>
    <w:p>
      <w:pPr>
        <w:pStyle w:val="ArticleTitle"/>
      </w:pPr>
      <w:r>
        <w:rPr>
          <w:b/>
        </w:rPr>
        <w:t>Article 759 — Sanctions et corrections - les contrats publics, appels d’offres, collusion, fournisseurs et contrats numériques</w:t>
      </w:r>
    </w:p>
    <w:p>
      <w:pPr>
        <w:pStyle w:val="BodyTextNova"/>
      </w:pPr>
      <w:r>
        <w:t>Toute autorité visée par le présent titre doit agir de manière claire, documentée, vérifiable et contrôlable. Aucune procédure relative à les contrats publics, appels d’offres, collusion, fournisseurs et contrats numériques ne peut être utilisée pour réduire un droit, contourner une garantie supérieure ou protéger un privilège injustifié.</w:t>
      </w:r>
    </w:p>
    <w:p>
      <w:pPr>
        <w:pStyle w:val="ArticleTitle"/>
      </w:pPr>
      <w:r>
        <w:rPr>
          <w:b/>
        </w:rPr>
        <w:t>Article 760 — Contrats numériques publics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761 — Objet - les contrats publics, appels d’offres, collusion, fournisseurs et contrats numériques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762 — Principe général - les contrats publics, appels d’offres, collusion, fournisseurs et contrats numériques</w:t>
      </w:r>
    </w:p>
    <w:p>
      <w:pPr>
        <w:pStyle w:val="BodyTextNova"/>
      </w:pPr>
      <w:r>
        <w:t>Le présent article impose une obligation de proportionnalité, de transparence et de bonne foi. Il protège les personnes de bonne foi, sanctionne les abus volontaires et empêche que les contrats publics, appels d’offres, collusion, fournisseurs et contrats numériques devienne un moyen de domination administrative ou privée.</w:t>
      </w:r>
    </w:p>
    <w:p>
      <w:pPr>
        <w:pStyle w:val="ArticleTitle"/>
      </w:pPr>
      <w:r>
        <w:rPr>
          <w:b/>
        </w:rPr>
        <w:t>Article 763 — Champ d’application - les contrats publics, appels d’offres, collusion, fournisseurs et contrats numériques</w:t>
      </w:r>
    </w:p>
    <w:p>
      <w:pPr>
        <w:pStyle w:val="BodyTextNova"/>
      </w:pPr>
      <w:r>
        <w:t>La présente disposition précise les règles applicables en matière de les contrats publics, appels d’offres, collusion, fournisseurs et contrats numériques. Elle doit être appliquée conformément à la Constitution du Québec, Version Projet Nova, aux lois organiques, à la souveraineté populaire et au principe de responsabilité personnelle.</w:t>
      </w:r>
    </w:p>
    <w:p>
      <w:pPr>
        <w:pStyle w:val="Heading2"/>
      </w:pPr>
      <w:r>
        <w:t>TITRE LXXIII</w:t>
      </w:r>
    </w:p>
    <w:p>
      <w:pPr>
        <w:pStyle w:val="Heading3"/>
      </w:pPr>
      <w:r>
        <w:t>DE LA CONSOMMATION PUBLIQUE, DES ACHATS ET DE LA GESTION DES BIENS DE L’ÉTAT</w:t>
      </w:r>
    </w:p>
    <w:p>
      <w:pPr>
        <w:pStyle w:val="BodyTextNova"/>
      </w:pPr>
      <w:r>
        <w:t>Les articles 764 à 773 organisent le régime applicable à les achats publics, biens, bâtiments, stocks, véhicules et réparation. Ces dispositions doivent empêcher les contournements, préciser les responsabilités, assurer une application concrète et garantir des recours effectifs.</w:t>
      </w:r>
    </w:p>
    <w:p>
      <w:pPr>
        <w:pStyle w:val="ArticleTitle"/>
      </w:pPr>
      <w:r>
        <w:rPr>
          <w:b/>
        </w:rPr>
        <w:t>Article 764 — Objet - les achats publics, biens, bâtiments, stocks, véhicules et réparation</w:t>
      </w:r>
    </w:p>
    <w:p>
      <w:pPr>
        <w:pStyle w:val="BodyTextNova"/>
      </w:pPr>
      <w:r>
        <w:t>La présente disposition précise les règles applicables en matière de les achats publics, biens, bâtiments, stocks, véhicules et réparation. Elle doit être appliquée conformément à la Constitution du Québec, Version Projet Nova, aux lois organiques, à la souveraineté populaire et au principe de responsabilité personnelle.</w:t>
      </w:r>
    </w:p>
    <w:p>
      <w:pPr>
        <w:pStyle w:val="ArticleTitle"/>
      </w:pPr>
      <w:r>
        <w:rPr>
          <w:b/>
        </w:rPr>
        <w:t>Article 765 — Principe général - les achats publics, biens, bâtiments, stocks, véhicules et réparation</w:t>
      </w:r>
    </w:p>
    <w:p>
      <w:pPr>
        <w:pStyle w:val="BodyTextNova"/>
      </w:pPr>
      <w:r>
        <w:t>Toute autorité visée par le présent titre doit agir de manière claire, documentée, vérifiable et contrôlable. Aucune procédure relative à les achats publics, biens, bâtiments, stocks, véhicules et réparation ne peut être utilisée pour réduire un droit, contourner une garantie supérieure ou protéger un privilège injustifié.</w:t>
      </w:r>
    </w:p>
    <w:p>
      <w:pPr>
        <w:pStyle w:val="ArticleTitle"/>
      </w:pPr>
      <w:r>
        <w:rPr>
          <w:b/>
        </w:rPr>
        <w:t>Article 766 — Champ d’application - les achats publics, biens, bâtiments, stocks, véhicules et réparation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767 — Autorité responsable - les achats publics, biens, bâtiments, stocks, véhicules et réparation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768 — Procédure applicable - les achats publics, biens, bâtiments, stocks, véhicules et réparation</w:t>
      </w:r>
    </w:p>
    <w:p>
      <w:pPr>
        <w:pStyle w:val="BodyTextNova"/>
      </w:pPr>
      <w:r>
        <w:t>Le présent article impose une obligation de proportionnalité, de transparence et de bonne foi. Il protège les personnes de bonne foi, sanctionne les abus volontaires et empêche que les achats publics, biens, bâtiments, stocks, véhicules et réparation devienne un moyen de domination administrative ou privée.</w:t>
      </w:r>
    </w:p>
    <w:p>
      <w:pPr>
        <w:pStyle w:val="ArticleTitle"/>
      </w:pPr>
      <w:r>
        <w:rPr>
          <w:b/>
        </w:rPr>
        <w:t>Article 769 — Publication obligatoire - les achats publics, biens, bâtiments, stocks, véhicules et réparation</w:t>
      </w:r>
    </w:p>
    <w:p>
      <w:pPr>
        <w:pStyle w:val="BodyTextNova"/>
      </w:pPr>
      <w:r>
        <w:t>La présente disposition précise les règles applicables en matière de les achats publics, biens, bâtiments, stocks, véhicules et réparation. Elle doit être appliquée conformément à la Constitution du Québec, Version Projet Nova, aux lois organiques, à la souveraineté populaire et au principe de responsabilité personnelle.</w:t>
      </w:r>
    </w:p>
    <w:p>
      <w:pPr>
        <w:pStyle w:val="ArticleTitle"/>
      </w:pPr>
      <w:r>
        <w:rPr>
          <w:b/>
        </w:rPr>
        <w:t>Article 770 — Contrôle indépendant - les achats publics, biens, bâtiments, stocks, véhicules et réparation</w:t>
      </w:r>
    </w:p>
    <w:p>
      <w:pPr>
        <w:pStyle w:val="BodyTextNova"/>
      </w:pPr>
      <w:r>
        <w:t>Toute autorité visée par le présent titre doit agir de manière claire, documentée, vérifiable et contrôlable. Aucune procédure relative à les achats publics, biens, bâtiments, stocks, véhicules et réparation ne peut être utilisée pour réduire un droit, contourner une garantie supérieure ou protéger un privilège injustifié.</w:t>
      </w:r>
    </w:p>
    <w:p>
      <w:pPr>
        <w:pStyle w:val="ArticleTitle"/>
      </w:pPr>
      <w:r>
        <w:rPr>
          <w:b/>
        </w:rPr>
        <w:t>Article 771 — Recours citoyen - les achats publics, biens, bâtiments, stocks, véhicules et réparation</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772 — Transparence - les achats publics, biens, bâtiments, stocks, véhicules et réparation</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773 — Obligations institutionnelles - les achats publics, biens, bâtiments, stocks, véhicules et réparation</w:t>
      </w:r>
    </w:p>
    <w:p>
      <w:pPr>
        <w:pStyle w:val="BodyTextNova"/>
      </w:pPr>
      <w:r>
        <w:t>Le présent article impose une obligation de proportionnalité, de transparence et de bonne foi. Il protège les personnes de bonne foi, sanctionne les abus volontaires et empêche que les achats publics, biens, bâtiments, stocks, véhicules et réparation devienne un moyen de domination administrative ou privée.</w:t>
      </w:r>
    </w:p>
    <w:p>
      <w:pPr>
        <w:pStyle w:val="Heading2"/>
      </w:pPr>
      <w:r>
        <w:t>TITRE LXXIV</w:t>
      </w:r>
    </w:p>
    <w:p>
      <w:pPr>
        <w:pStyle w:val="Heading3"/>
      </w:pPr>
      <w:r>
        <w:t>DE LA RESPONSABILITÉ FINANCIÈRE QUOTIDIENNE DES ADMINISTRATIONS</w:t>
      </w:r>
    </w:p>
    <w:p>
      <w:pPr>
        <w:pStyle w:val="BodyTextNova"/>
      </w:pPr>
      <w:r>
        <w:t>Les articles 774 à 786 organisent le régime applicable à les gestionnaires financiers, dépassements, contrôles internes et paiements indus. Ces dispositions doivent empêcher les contournements, préciser les responsabilités, assurer une application concrète et garantir des recours effectifs.</w:t>
      </w:r>
    </w:p>
    <w:p>
      <w:pPr>
        <w:pStyle w:val="ArticleTitle"/>
      </w:pPr>
      <w:r>
        <w:rPr>
          <w:b/>
        </w:rPr>
        <w:t>Article 774 — Responsabilité des gestionnaires financiers</w:t>
      </w:r>
    </w:p>
    <w:p>
      <w:pPr>
        <w:pStyle w:val="BodyTextNova"/>
      </w:pPr>
      <w:r>
        <w:t>La présente disposition précise les règles applicables en matière de les gestionnaires financiers, dépassements, contrôles internes et paiements indus. Elle doit être appliquée conformément à la Constitution du Québec, Version Projet Nova, aux lois organiques, à la souveraineté populaire et au principe de responsabilité personnelle.</w:t>
      </w:r>
    </w:p>
    <w:p>
      <w:pPr>
        <w:pStyle w:val="ArticleTitle"/>
      </w:pPr>
      <w:r>
        <w:rPr>
          <w:b/>
        </w:rPr>
        <w:t>Article 775 — Principe général - les gestionnaires financiers, dépassements, contrôles internes et paiements indus</w:t>
      </w:r>
    </w:p>
    <w:p>
      <w:pPr>
        <w:pStyle w:val="BodyTextNova"/>
      </w:pPr>
      <w:r>
        <w:t>Toute autorité visée par le présent titre doit agir de manière claire, documentée, vérifiable et contrôlable. Aucune procédure relative à les gestionnaires financiers, dépassements, contrôles internes et paiements indus ne peut être utilisée pour réduire un droit, contourner une garantie supérieure ou protéger un privilège injustifié.</w:t>
      </w:r>
    </w:p>
    <w:p>
      <w:pPr>
        <w:pStyle w:val="ArticleTitle"/>
      </w:pPr>
      <w:r>
        <w:rPr>
          <w:b/>
        </w:rPr>
        <w:t>Article 776 — Champ d’application - les gestionnaires financiers, dépassements, contrôles internes et paiements indus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777 — Autorité responsable - les gestionnaires financiers, dépassements, contrôles internes et paiements indus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778 — Procédure applicable - les gestionnaires financiers, dépassements, contrôles internes et paiements indus</w:t>
      </w:r>
    </w:p>
    <w:p>
      <w:pPr>
        <w:pStyle w:val="BodyTextNova"/>
      </w:pPr>
      <w:r>
        <w:t>Le présent article impose une obligation de proportionnalité, de transparence et de bonne foi. Il protège les personnes de bonne foi, sanctionne les abus volontaires et empêche que les gestionnaires financiers, dépassements, contrôles internes et paiements indus devienne un moyen de domination administrative ou privée.</w:t>
      </w:r>
    </w:p>
    <w:p>
      <w:pPr>
        <w:pStyle w:val="ArticleTitle"/>
      </w:pPr>
      <w:r>
        <w:rPr>
          <w:b/>
        </w:rPr>
        <w:t>Article 779 — Publication obligatoire - les gestionnaires financiers, dépassements, contrôles internes et paiements indus</w:t>
      </w:r>
    </w:p>
    <w:p>
      <w:pPr>
        <w:pStyle w:val="BodyTextNova"/>
      </w:pPr>
      <w:r>
        <w:t>La présente disposition précise les règles applicables en matière de les gestionnaires financiers, dépassements, contrôles internes et paiements indus. Elle doit être appliquée conformément à la Constitution du Québec, Version Projet Nova, aux lois organiques, à la souveraineté populaire et au principe de responsabilité personnelle.</w:t>
      </w:r>
    </w:p>
    <w:p>
      <w:pPr>
        <w:pStyle w:val="ArticleTitle"/>
      </w:pPr>
      <w:r>
        <w:rPr>
          <w:b/>
        </w:rPr>
        <w:t>Article 780 — Contrôle indépendant - les gestionnaires financiers, dépassements, contrôles internes et paiements indus</w:t>
      </w:r>
    </w:p>
    <w:p>
      <w:pPr>
        <w:pStyle w:val="BodyTextNova"/>
      </w:pPr>
      <w:r>
        <w:t>Toute autorité visée par le présent titre doit agir de manière claire, documentée, vérifiable et contrôlable. Aucune procédure relative à les gestionnaires financiers, dépassements, contrôles internes et paiements indus ne peut être utilisée pour réduire un droit, contourner une garantie supérieure ou protéger un privilège injustifié.</w:t>
      </w:r>
    </w:p>
    <w:p>
      <w:pPr>
        <w:pStyle w:val="ArticleTitle"/>
      </w:pPr>
      <w:r>
        <w:rPr>
          <w:b/>
        </w:rPr>
        <w:t>Article 781 — Recours citoyen - les gestionnaires financiers, dépassements, contrôles internes et paiements indus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782 — Transparence - les gestionnaires financiers, dépassements, contrôles internes et paiements indus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783 — Obligations institutionnelles - les gestionnaires financiers, dépassements, contrôles internes et paiements indus</w:t>
      </w:r>
    </w:p>
    <w:p>
      <w:pPr>
        <w:pStyle w:val="BodyTextNova"/>
      </w:pPr>
      <w:r>
        <w:t>Le présent article impose une obligation de proportionnalité, de transparence et de bonne foi. Il protège les personnes de bonne foi, sanctionne les abus volontaires et empêche que les gestionnaires financiers, dépassements, contrôles internes et paiements indus devienne un moyen de domination administrative ou privée.</w:t>
      </w:r>
    </w:p>
    <w:p>
      <w:pPr>
        <w:pStyle w:val="ArticleTitle"/>
      </w:pPr>
      <w:r>
        <w:rPr>
          <w:b/>
        </w:rPr>
        <w:t>Article 784 — Protection contre le contournement - les gestionnaires financiers, dépassements, contrôles internes et paiements indus</w:t>
      </w:r>
    </w:p>
    <w:p>
      <w:pPr>
        <w:pStyle w:val="BodyTextNova"/>
      </w:pPr>
      <w:r>
        <w:t>La présente disposition précise les règles applicables en matière de les gestionnaires financiers, dépassements, contrôles internes et paiements indus. Elle doit être appliquée conformément à la Constitution du Québec, Version Projet Nova, aux lois organiques, à la souveraineté populaire et au principe de responsabilité personnelle.</w:t>
      </w:r>
    </w:p>
    <w:p>
      <w:pPr>
        <w:pStyle w:val="ArticleTitle"/>
      </w:pPr>
      <w:r>
        <w:rPr>
          <w:b/>
        </w:rPr>
        <w:t>Article 785 — Sanctions et corrections - les gestionnaires financiers, dépassements, contrôles internes et paiements indus</w:t>
      </w:r>
    </w:p>
    <w:p>
      <w:pPr>
        <w:pStyle w:val="BodyTextNova"/>
      </w:pPr>
      <w:r>
        <w:t>Toute autorité visée par le présent titre doit agir de manière claire, documentée, vérifiable et contrôlable. Aucune procédure relative à les gestionnaires financiers, dépassements, contrôles internes et paiements indus ne peut être utilisée pour réduire un droit, contourner une garantie supérieure ou protéger un privilège injustifié.</w:t>
      </w:r>
    </w:p>
    <w:p>
      <w:pPr>
        <w:pStyle w:val="ArticleTitle"/>
      </w:pPr>
      <w:r>
        <w:rPr>
          <w:b/>
        </w:rPr>
        <w:t>Article 786 — Révision périodique - les gestionnaires financiers, dépassements, contrôles internes et paiements indus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LXXV</w:t>
      </w:r>
    </w:p>
    <w:p>
      <w:pPr>
        <w:pStyle w:val="Heading3"/>
      </w:pPr>
      <w:r>
        <w:t>DES DISPOSITIONS FINALES DU LIVRE IX</w:t>
      </w:r>
    </w:p>
    <w:p>
      <w:pPr>
        <w:pStyle w:val="BodyTextNova"/>
      </w:pPr>
      <w:r>
        <w:t>Les articles 787 à 791 organisent le régime applicable à les tableaux de bord financiers, données ouvertes, audits et générations futures. Ces dispositions doivent empêcher les contournements, préciser les responsabilités, assurer une application concrète et garantir des recours effectifs.</w:t>
      </w:r>
    </w:p>
    <w:p>
      <w:pPr>
        <w:pStyle w:val="ArticleTitle"/>
      </w:pPr>
      <w:r>
        <w:rPr>
          <w:b/>
        </w:rPr>
        <w:t>Article 787 — Objet - les tableaux de bord financiers, données ouvertes, audits et générations futures</w:t>
      </w:r>
    </w:p>
    <w:p>
      <w:pPr>
        <w:pStyle w:val="BodyTextNova"/>
      </w:pPr>
      <w:r>
        <w:t>La présente disposition précise les règles applicables en matière de les tableaux de bord financiers, données ouvertes, audits et générations futures. Elle doit être appliquée conformément à la Constitution du Québec, Version Projet Nova, aux lois organiques, à la souveraineté populaire et au principe de responsabilité personnelle.</w:t>
      </w:r>
    </w:p>
    <w:p>
      <w:pPr>
        <w:pStyle w:val="ArticleTitle"/>
      </w:pPr>
      <w:r>
        <w:rPr>
          <w:b/>
        </w:rPr>
        <w:t>Article 788 — Principe général - les tableaux de bord financiers, données ouvertes, audits et générations futures</w:t>
      </w:r>
    </w:p>
    <w:p>
      <w:pPr>
        <w:pStyle w:val="BodyTextNova"/>
      </w:pPr>
      <w:r>
        <w:t>Toute autorité visée par le présent titre doit agir de manière claire, documentée, vérifiable et contrôlable. Aucune procédure relative à les tableaux de bord financiers, données ouvertes, audits et générations futures ne peut être utilisée pour réduire un droit, contourner une garantie supérieure ou protéger un privilège injustifié.</w:t>
      </w:r>
    </w:p>
    <w:p>
      <w:pPr>
        <w:pStyle w:val="ArticleTitle"/>
      </w:pPr>
      <w:r>
        <w:rPr>
          <w:b/>
        </w:rPr>
        <w:t>Article 789 — Champ d’application - les tableaux de bord financiers, données ouvertes, audits et générations futures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790 — Autorité responsable - les tableaux de bord financiers, données ouvertes, audits et générations futures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791 — Principe final du Livre IX</w:t>
      </w:r>
    </w:p>
    <w:p>
      <w:pPr>
        <w:pStyle w:val="BodyTextNova"/>
      </w:pPr>
      <w:r>
        <w:t>Le présent article impose une obligation de proportionnalité, de transparence et de bonne foi. Il protège les personnes de bonne foi, sanctionne les abus volontaires et empêche que les tableaux de bord financiers, données ouvertes, audits et générations futures devienne un moyen de domination administrative ou privée.</w:t>
      </w:r>
    </w:p>
    <w:p>
      <w:pPr>
        <w:pStyle w:val="Heading1"/>
      </w:pPr>
      <w:r>
        <w:t>LIVRE X</w:t>
      </w:r>
    </w:p>
    <w:p>
      <w:pPr>
        <w:pStyle w:val="Heading2"/>
      </w:pPr>
      <w:r>
        <w:t>CULTURE, LANGUE FRANÇAISE, PATRIMOINE, MÉDIAS, INFORMATION PUBLIQUE ET VIE PRIVÉE</w:t>
      </w:r>
    </w:p>
    <w:p>
      <w:pPr>
        <w:pStyle w:val="BodyTextNova"/>
      </w:pPr>
      <w:r>
        <w:t>Ce livre regroupe les articles 792 à 876 et organise le régime applicable à : culture, langue française, patrimoine, médias, information publique et vie privée. Il est interprété selon la Constitution du Québec, Version Projet Nova, les lois organiques et les principes de transparence, responsabilité, correction des abus et service réel au citoyen.</w:t>
      </w:r>
    </w:p>
    <w:p>
      <w:pPr>
        <w:pStyle w:val="Heading2"/>
      </w:pPr>
      <w:r>
        <w:t>TITRE LXXVI</w:t>
      </w:r>
    </w:p>
    <w:p>
      <w:pPr>
        <w:pStyle w:val="Heading3"/>
      </w:pPr>
      <w:r>
        <w:t>DE LA LANGUE FRANÇAISE COMME LANGUE COMMUNE</w:t>
      </w:r>
    </w:p>
    <w:p>
      <w:pPr>
        <w:pStyle w:val="BodyTextNova"/>
      </w:pPr>
      <w:r>
        <w:t>Les articles 792 à 806 organisent le régime applicable à la langue française, l’État, le travail, les services publics, la francisation et les données. Ces dispositions doivent empêcher les contournements, préciser les responsabilités, assurer une application concrète et garantir des recours effectifs.</w:t>
      </w:r>
    </w:p>
    <w:p>
      <w:pPr>
        <w:pStyle w:val="ArticleTitle"/>
      </w:pPr>
      <w:r>
        <w:rPr>
          <w:b/>
        </w:rPr>
        <w:t>Article 792 — Français langue commune</w:t>
      </w:r>
    </w:p>
    <w:p>
      <w:pPr>
        <w:pStyle w:val="BodyTextNova"/>
      </w:pPr>
      <w:r>
        <w:t>Le français est la langue commune de la vie publique au Québec. Il est la langue normale des institutions, des lois, de l’administration, de l’éducation publique, du travail, des services publics, de la culture civique et de la participation démocratique.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793 — Principe général - la langue française, l’État, le travail, les services publics, la francisation et les données</w:t>
      </w:r>
    </w:p>
    <w:p>
      <w:pPr>
        <w:pStyle w:val="BodyTextNova"/>
      </w:pPr>
      <w:r>
        <w:t>Toute autorité visée par le présent titre doit agir de manière claire, documentée, vérifiable et contrôlable. Aucune procédure relative à la langue française, l’État, le travail, les services publics, la francisation et les données ne peut être utilisée pour réduire un droit, contourner une garantie supérieure ou protéger un privilège injustifié.</w:t>
      </w:r>
    </w:p>
    <w:p>
      <w:pPr>
        <w:pStyle w:val="ArticleTitle"/>
      </w:pPr>
      <w:r>
        <w:rPr>
          <w:b/>
        </w:rPr>
        <w:t>Article 794 — Champ d’application - la langue française, l’État, le travail, les services publics, la francisation et les données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795 — Autorité responsable - la langue française, l’État, le travail, les services publics, la francisation et les données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796 — Procédure applicable - la langue française, l’État, le travail, les services publics, la francisation et les données</w:t>
      </w:r>
    </w:p>
    <w:p>
      <w:pPr>
        <w:pStyle w:val="BodyTextNova"/>
      </w:pPr>
      <w:r>
        <w:t>Le présent article impose une obligation de proportionnalité, de transparence et de bonne foi. Il protège les personnes de bonne foi, sanctionne les abus volontaires et empêche que la langue française, l’État, le travail, les services publics, la francisation et les données devienne un moyen de domination administrative ou privée.</w:t>
      </w:r>
    </w:p>
    <w:p>
      <w:pPr>
        <w:pStyle w:val="ArticleTitle"/>
      </w:pPr>
      <w:r>
        <w:rPr>
          <w:b/>
        </w:rPr>
        <w:t>Article 797 — Publication obligatoire - la langue française, l’État, le travail, les services publics, la francisation et les données</w:t>
      </w:r>
    </w:p>
    <w:p>
      <w:pPr>
        <w:pStyle w:val="BodyTextNova"/>
      </w:pPr>
      <w:r>
        <w:t>La présente disposition précise les règles applicables en matière de la langue française, l’État, le travail, les services publics, la francisation et les données. Elle doit être appliquée conformément à la Constitution du Québec, Version Projet Nova, aux lois organiques, à la souveraineté populaire et au principe de responsabilité personnelle.</w:t>
      </w:r>
    </w:p>
    <w:p>
      <w:pPr>
        <w:pStyle w:val="ArticleTitle"/>
      </w:pPr>
      <w:r>
        <w:rPr>
          <w:b/>
        </w:rPr>
        <w:t>Article 798 — Francisation des personnes admises durablement</w:t>
      </w:r>
    </w:p>
    <w:p>
      <w:pPr>
        <w:pStyle w:val="BodyTextNova"/>
      </w:pPr>
      <w:r>
        <w:t>Toute autorité visée par le présent titre doit agir de manière claire, documentée, vérifiable et contrôlable. Aucune procédure relative à la langue française, l’État, le travail, les services publics, la francisation et les données ne peut être utilisée pour réduire un droit, contourner une garantie supérieure ou protéger un privilège injustifié.</w:t>
      </w:r>
    </w:p>
    <w:p>
      <w:pPr>
        <w:pStyle w:val="ArticleTitle"/>
      </w:pPr>
      <w:r>
        <w:rPr>
          <w:b/>
        </w:rPr>
        <w:t>Article 799 — Recours citoyen - la langue française, l’État, le travail, les services publics, la francisation et les données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800 — Transparence - la langue française, l’État, le travail, les services publics, la francisation et les données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801 — Obligations institutionnelles - la langue française, l’État, le travail, les services publics, la francisation et les données</w:t>
      </w:r>
    </w:p>
    <w:p>
      <w:pPr>
        <w:pStyle w:val="BodyTextNova"/>
      </w:pPr>
      <w:r>
        <w:t>Le présent article impose une obligation de proportionnalité, de transparence et de bonne foi. Il protège les personnes de bonne foi, sanctionne les abus volontaires et empêche que la langue française, l’État, le travail, les services publics, la francisation et les données devienne un moyen de domination administrative ou privée.</w:t>
      </w:r>
    </w:p>
    <w:p>
      <w:pPr>
        <w:pStyle w:val="ArticleTitle"/>
      </w:pPr>
      <w:r>
        <w:rPr>
          <w:b/>
        </w:rPr>
        <w:t>Article 802 — Protection contre le contournement - la langue française, l’État, le travail, les services publics, la francisation et les données</w:t>
      </w:r>
    </w:p>
    <w:p>
      <w:pPr>
        <w:pStyle w:val="BodyTextNova"/>
      </w:pPr>
      <w:r>
        <w:t>La présente disposition précise les règles applicables en matière de la langue française, l’État, le travail, les services publics, la francisation et les données. Elle doit être appliquée conformément à la Constitution du Québec, Version Projet Nova, aux lois organiques, à la souveraineté populaire et au principe de responsabilité personnelle.</w:t>
      </w:r>
    </w:p>
    <w:p>
      <w:pPr>
        <w:pStyle w:val="ArticleTitle"/>
      </w:pPr>
      <w:r>
        <w:rPr>
          <w:b/>
        </w:rPr>
        <w:t>Article 803 — Sanctions et corrections - la langue française, l’État, le travail, les services publics, la francisation et les données</w:t>
      </w:r>
    </w:p>
    <w:p>
      <w:pPr>
        <w:pStyle w:val="BodyTextNova"/>
      </w:pPr>
      <w:r>
        <w:t>Toute autorité visée par le présent titre doit agir de manière claire, documentée, vérifiable et contrôlable. Aucune procédure relative à la langue française, l’État, le travail, les services publics, la francisation et les données ne peut être utilisée pour réduire un droit, contourner une garantie supérieure ou protéger un privilège injustifié.</w:t>
      </w:r>
    </w:p>
    <w:p>
      <w:pPr>
        <w:pStyle w:val="ArticleTitle"/>
      </w:pPr>
      <w:r>
        <w:rPr>
          <w:b/>
        </w:rPr>
        <w:t>Article 804 — Révision périodique - la langue française, l’État, le travail, les services publics, la francisation et les données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805 — Objet - la langue française, l’État, le travail, les services publics, la francisation et les données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806 — Principe final de la langue française</w:t>
      </w:r>
    </w:p>
    <w:p>
      <w:pPr>
        <w:pStyle w:val="BodyTextNova"/>
      </w:pPr>
      <w:r>
        <w:t>Le présent article impose une obligation de proportionnalité, de transparence et de bonne foi. Il protège les personnes de bonne foi, sanctionne les abus volontaires et empêche que la langue française, l’État, le travail, les services publics, la francisation et les données devienne un moyen de domination administrative ou privée.</w:t>
      </w:r>
    </w:p>
    <w:p>
      <w:pPr>
        <w:pStyle w:val="Heading2"/>
      </w:pPr>
      <w:r>
        <w:t>TITRE LXXVII</w:t>
      </w:r>
    </w:p>
    <w:p>
      <w:pPr>
        <w:pStyle w:val="Heading3"/>
      </w:pPr>
      <w:r>
        <w:t>DE LA CULTURE, DU PATRIMOINE ET DE LA MÉMOIRE COLLECTIVE</w:t>
      </w:r>
    </w:p>
    <w:p>
      <w:pPr>
        <w:pStyle w:val="BodyTextNova"/>
      </w:pPr>
      <w:r>
        <w:t>Les articles 807 à 820 organisent le régime applicable à la culture, le patrimoine, les archives, les régions et le financement culturel. Ces dispositions doivent empêcher les contournements, préciser les responsabilités, assurer une application concrète et garantir des recours effectifs.</w:t>
      </w:r>
    </w:p>
    <w:p>
      <w:pPr>
        <w:pStyle w:val="ArticleTitle"/>
      </w:pPr>
      <w:r>
        <w:rPr>
          <w:b/>
        </w:rPr>
        <w:t>Article 807 — Culture québécoise</w:t>
      </w:r>
    </w:p>
    <w:p>
      <w:pPr>
        <w:pStyle w:val="BodyTextNova"/>
      </w:pPr>
      <w:r>
        <w:t>La présente disposition précise les règles applicables en matière de la culture, le patrimoine, les archives, les régions et le financement culturel. Elle doit être appliquée conformément à la Constitution du Québec, Version Projet Nova, aux lois organiques, à la souveraineté populaire et au principe de responsabilité personnelle.</w:t>
      </w:r>
    </w:p>
    <w:p>
      <w:pPr>
        <w:pStyle w:val="ArticleTitle"/>
      </w:pPr>
      <w:r>
        <w:rPr>
          <w:b/>
        </w:rPr>
        <w:t>Article 808 — Principe général - la culture, le patrimoine, les archives, les régions et le financement culturel</w:t>
      </w:r>
    </w:p>
    <w:p>
      <w:pPr>
        <w:pStyle w:val="BodyTextNova"/>
      </w:pPr>
      <w:r>
        <w:t>Toute autorité visée par le présent titre doit agir de manière claire, documentée, vérifiable et contrôlable. Aucune procédure relative à la culture, le patrimoine, les archives, les régions et le financement culturel ne peut être utilisée pour réduire un droit, contourner une garantie supérieure ou protéger un privilège injustifié.</w:t>
      </w:r>
    </w:p>
    <w:p>
      <w:pPr>
        <w:pStyle w:val="ArticleTitle"/>
      </w:pPr>
      <w:r>
        <w:rPr>
          <w:b/>
        </w:rPr>
        <w:t>Article 809 — Champ d’application - la culture, le patrimoine, les archives, les régions et le financement culturel</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810 — Autorité responsable - la culture, le patrimoine, les archives, les régions et le financement culturel</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811 — Procédure applicable - la culture, le patrimoine, les archives, les régions et le financement culturel</w:t>
      </w:r>
    </w:p>
    <w:p>
      <w:pPr>
        <w:pStyle w:val="BodyTextNova"/>
      </w:pPr>
      <w:r>
        <w:t>Le présent article impose une obligation de proportionnalité, de transparence et de bonne foi. Il protège les personnes de bonne foi, sanctionne les abus volontaires et empêche que la culture, le patrimoine, les archives, les régions et le financement culturel devienne un moyen de domination administrative ou privée.</w:t>
      </w:r>
    </w:p>
    <w:p>
      <w:pPr>
        <w:pStyle w:val="ArticleTitle"/>
      </w:pPr>
      <w:r>
        <w:rPr>
          <w:b/>
        </w:rPr>
        <w:t>Article 812 — Publication obligatoire - la culture, le patrimoine, les archives, les régions et le financement culturel</w:t>
      </w:r>
    </w:p>
    <w:p>
      <w:pPr>
        <w:pStyle w:val="BodyTextNova"/>
      </w:pPr>
      <w:r>
        <w:t>La présente disposition précise les règles applicables en matière de la culture, le patrimoine, les archives, les régions et le financement culturel. Elle doit être appliquée conformément à la Constitution du Québec, Version Projet Nova, aux lois organiques, à la souveraineté populaire et au principe de responsabilité personnelle.</w:t>
      </w:r>
    </w:p>
    <w:p>
      <w:pPr>
        <w:pStyle w:val="ArticleTitle"/>
      </w:pPr>
      <w:r>
        <w:rPr>
          <w:b/>
        </w:rPr>
        <w:t>Article 813 — Contrôle indépendant - la culture, le patrimoine, les archives, les régions et le financement culturel</w:t>
      </w:r>
    </w:p>
    <w:p>
      <w:pPr>
        <w:pStyle w:val="BodyTextNova"/>
      </w:pPr>
      <w:r>
        <w:t>Toute autorité visée par le présent titre doit agir de manière claire, documentée, vérifiable et contrôlable. Aucune procédure relative à la culture, le patrimoine, les archives, les régions et le financement culturel ne peut être utilisée pour réduire un droit, contourner une garantie supérieure ou protéger un privilège injustifié.</w:t>
      </w:r>
    </w:p>
    <w:p>
      <w:pPr>
        <w:pStyle w:val="ArticleTitle"/>
      </w:pPr>
      <w:r>
        <w:rPr>
          <w:b/>
        </w:rPr>
        <w:t>Article 814 — Recours citoyen - la culture, le patrimoine, les archives, les régions et le financement culturel</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815 — Transparence - la culture, le patrimoine, les archives, les régions et le financement culturel</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816 — Obligations institutionnelles - la culture, le patrimoine, les archives, les régions et le financement culturel</w:t>
      </w:r>
    </w:p>
    <w:p>
      <w:pPr>
        <w:pStyle w:val="BodyTextNova"/>
      </w:pPr>
      <w:r>
        <w:t>Le présent article impose une obligation de proportionnalité, de transparence et de bonne foi. Il protège les personnes de bonne foi, sanctionne les abus volontaires et empêche que la culture, le patrimoine, les archives, les régions et le financement culturel devienne un moyen de domination administrative ou privée.</w:t>
      </w:r>
    </w:p>
    <w:p>
      <w:pPr>
        <w:pStyle w:val="ArticleTitle"/>
      </w:pPr>
      <w:r>
        <w:rPr>
          <w:b/>
        </w:rPr>
        <w:t>Article 817 — Protection contre le contournement - la culture, le patrimoine, les archives, les régions et le financement culturel</w:t>
      </w:r>
    </w:p>
    <w:p>
      <w:pPr>
        <w:pStyle w:val="BodyTextNova"/>
      </w:pPr>
      <w:r>
        <w:t>La présente disposition précise les règles applicables en matière de la culture, le patrimoine, les archives, les régions et le financement culturel. Elle doit être appliquée conformément à la Constitution du Québec, Version Projet Nova, aux lois organiques, à la souveraineté populaire et au principe de responsabilité personnelle.</w:t>
      </w:r>
    </w:p>
    <w:p>
      <w:pPr>
        <w:pStyle w:val="ArticleTitle"/>
      </w:pPr>
      <w:r>
        <w:rPr>
          <w:b/>
        </w:rPr>
        <w:t>Article 818 — Sanctions et corrections - la culture, le patrimoine, les archives, les régions et le financement culturel</w:t>
      </w:r>
    </w:p>
    <w:p>
      <w:pPr>
        <w:pStyle w:val="BodyTextNova"/>
      </w:pPr>
      <w:r>
        <w:t>Toute autorité visée par le présent titre doit agir de manière claire, documentée, vérifiable et contrôlable. Aucune procédure relative à la culture, le patrimoine, les archives, les régions et le financement culturel ne peut être utilisée pour réduire un droit, contourner une garantie supérieure ou protéger un privilège injustifié.</w:t>
      </w:r>
    </w:p>
    <w:p>
      <w:pPr>
        <w:pStyle w:val="ArticleTitle"/>
      </w:pPr>
      <w:r>
        <w:rPr>
          <w:b/>
        </w:rPr>
        <w:t>Article 819 — Révision périodique - la culture, le patrimoine, les archives, les régions et le financement culturel</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820 — Objet - la culture, le patrimoine, les archives, les régions et le financement culturel</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LXXVIII</w:t>
      </w:r>
    </w:p>
    <w:p>
      <w:pPr>
        <w:pStyle w:val="Heading3"/>
      </w:pPr>
      <w:r>
        <w:t>DES MÉDIAS, DE L’INFORMATION ET DU DROIT DU PUBLIC À SAVOIR</w:t>
      </w:r>
    </w:p>
    <w:p>
      <w:pPr>
        <w:pStyle w:val="BodyTextNova"/>
      </w:pPr>
      <w:r>
        <w:t>Les articles 821 à 839 organisent le régime applicable à les médias, l’information, la presse, l’accès aux documents et les statistiques. Ces dispositions doivent empêcher les contournements, préciser les responsabilités, assurer une application concrète et garantir des recours effectifs.</w:t>
      </w:r>
    </w:p>
    <w:p>
      <w:pPr>
        <w:pStyle w:val="ArticleTitle"/>
      </w:pPr>
      <w:r>
        <w:rPr>
          <w:b/>
        </w:rPr>
        <w:t>Article 821 — Liberté de presse</w:t>
      </w:r>
    </w:p>
    <w:p>
      <w:pPr>
        <w:pStyle w:val="BodyTextNova"/>
      </w:pPr>
      <w:r>
        <w:t>La présente disposition précise les règles applicables en matière de les médias, l’information, la presse, l’accès aux documents et les statistiques. Elle doit être appliquée conformément à la Constitution du Québec, Version Projet Nova, aux lois organiques, à la souveraineté populaire et au principe de responsabilité personnelle.</w:t>
      </w:r>
    </w:p>
    <w:p>
      <w:pPr>
        <w:pStyle w:val="ArticleTitle"/>
      </w:pPr>
      <w:r>
        <w:rPr>
          <w:b/>
        </w:rPr>
        <w:t>Article 822 — Principe général - les médias, l’information, la presse, l’accès aux documents et les statistiques</w:t>
      </w:r>
    </w:p>
    <w:p>
      <w:pPr>
        <w:pStyle w:val="BodyTextNova"/>
      </w:pPr>
      <w:r>
        <w:t>Toute autorité visée par le présent titre doit agir de manière claire, documentée, vérifiable et contrôlable. Aucune procédure relative à les médias, l’information, la presse, l’accès aux documents et les statistiques ne peut être utilisée pour réduire un droit, contourner une garantie supérieure ou protéger un privilège injustifié.</w:t>
      </w:r>
    </w:p>
    <w:p>
      <w:pPr>
        <w:pStyle w:val="ArticleTitle"/>
      </w:pPr>
      <w:r>
        <w:rPr>
          <w:b/>
        </w:rPr>
        <w:t>Article 823 — Champ d’application - les médias, l’information, la presse, l’accès aux documents et les statistiques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824 — Autorité responsable - les médias, l’information, la presse, l’accès aux documents et les statistiques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825 — Procédure applicable - les médias, l’information, la presse, l’accès aux documents et les statistiques</w:t>
      </w:r>
    </w:p>
    <w:p>
      <w:pPr>
        <w:pStyle w:val="BodyTextNova"/>
      </w:pPr>
      <w:r>
        <w:t>Le présent article impose une obligation de proportionnalité, de transparence et de bonne foi. Il protège les personnes de bonne foi, sanctionne les abus volontaires et empêche que les médias, l’information, la presse, l’accès aux documents et les statistiques devienne un moyen de domination administrative ou privée.</w:t>
      </w:r>
    </w:p>
    <w:p>
      <w:pPr>
        <w:pStyle w:val="ArticleTitle"/>
      </w:pPr>
      <w:r>
        <w:rPr>
          <w:b/>
        </w:rPr>
        <w:t>Article 826 — Financement public des médias</w:t>
      </w:r>
    </w:p>
    <w:p>
      <w:pPr>
        <w:pStyle w:val="BodyTextNova"/>
      </w:pPr>
      <w:r>
        <w:t>La présente disposition précise les règles applicables en matière de les médias, l’information, la presse, l’accès aux documents et les statistiques. Elle doit être appliquée conformément à la Constitution du Québec, Version Projet Nova, aux lois organiques, à la souveraineté populaire et au principe de responsabilité personnelle.</w:t>
      </w:r>
    </w:p>
    <w:p>
      <w:pPr>
        <w:pStyle w:val="ArticleTitle"/>
      </w:pPr>
      <w:r>
        <w:rPr>
          <w:b/>
        </w:rPr>
        <w:t>Article 827 — Contrôle indépendant - les médias, l’information, la presse, l’accès aux documents et les statistiques</w:t>
      </w:r>
    </w:p>
    <w:p>
      <w:pPr>
        <w:pStyle w:val="BodyTextNova"/>
      </w:pPr>
      <w:r>
        <w:t>Toute autorité visée par le présent titre doit agir de manière claire, documentée, vérifiable et contrôlable. Aucune procédure relative à les médias, l’information, la presse, l’accès aux documents et les statistiques ne peut être utilisée pour réduire un droit, contourner une garantie supérieure ou protéger un privilège injustifié.</w:t>
      </w:r>
    </w:p>
    <w:p>
      <w:pPr>
        <w:pStyle w:val="ArticleTitle"/>
      </w:pPr>
      <w:r>
        <w:rPr>
          <w:b/>
        </w:rPr>
        <w:t>Article 828 — Recours citoyen - les médias, l’information, la presse, l’accès aux documents et les statistiques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829 — Transparence - les médias, l’information, la presse, l’accès aux documents et les statistiques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830 — Obligations institutionnelles - les médias, l’information, la presse, l’accès aux documents et les statistiques</w:t>
      </w:r>
    </w:p>
    <w:p>
      <w:pPr>
        <w:pStyle w:val="BodyTextNova"/>
      </w:pPr>
      <w:r>
        <w:t>Le présent article impose une obligation de proportionnalité, de transparence et de bonne foi. Il protège les personnes de bonne foi, sanctionne les abus volontaires et empêche que les médias, l’information, la presse, l’accès aux documents et les statistiques devienne un moyen de domination administrative ou privée.</w:t>
      </w:r>
    </w:p>
    <w:p>
      <w:pPr>
        <w:pStyle w:val="ArticleTitle"/>
      </w:pPr>
      <w:r>
        <w:rPr>
          <w:b/>
        </w:rPr>
        <w:t>Article 831 — Protection contre le contournement - les médias, l’information, la presse, l’accès aux documents et les statistiques</w:t>
      </w:r>
    </w:p>
    <w:p>
      <w:pPr>
        <w:pStyle w:val="BodyTextNova"/>
      </w:pPr>
      <w:r>
        <w:t>La présente disposition précise les règles applicables en matière de les médias, l’information, la presse, l’accès aux documents et les statistiques. Elle doit être appliquée conformément à la Constitution du Québec, Version Projet Nova, aux lois organiques, à la souveraineté populaire et au principe de responsabilité personnelle.</w:t>
      </w:r>
    </w:p>
    <w:p>
      <w:pPr>
        <w:pStyle w:val="ArticleTitle"/>
      </w:pPr>
      <w:r>
        <w:rPr>
          <w:b/>
        </w:rPr>
        <w:t>Article 832 — Sanctions et corrections - les médias, l’information, la presse, l’accès aux documents et les statistiques</w:t>
      </w:r>
    </w:p>
    <w:p>
      <w:pPr>
        <w:pStyle w:val="BodyTextNova"/>
      </w:pPr>
      <w:r>
        <w:t>Toute autorité visée par le présent titre doit agir de manière claire, documentée, vérifiable et contrôlable. Aucune procédure relative à les médias, l’information, la presse, l’accès aux documents et les statistiques ne peut être utilisée pour réduire un droit, contourner une garantie supérieure ou protéger un privilège injustifié.</w:t>
      </w:r>
    </w:p>
    <w:p>
      <w:pPr>
        <w:pStyle w:val="ArticleTitle"/>
      </w:pPr>
      <w:r>
        <w:rPr>
          <w:b/>
        </w:rPr>
        <w:t>Article 833 — Révision périodique - les médias, l’information, la presse, l’accès aux documents et les statistiques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834 — Objet - les médias, l’information, la presse, l’accès aux documents et les statistiques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835 — Accès aux documents publics</w:t>
      </w:r>
    </w:p>
    <w:p>
      <w:pPr>
        <w:pStyle w:val="BodyTextNova"/>
      </w:pPr>
      <w:r>
        <w:t>Le présent article impose une obligation de proportionnalité, de transparence et de bonne foi. Il protège les personnes de bonne foi, sanctionne les abus volontaires et empêche que les médias, l’information, la presse, l’accès aux documents et les statistiques devienne un moyen de domination administrative ou privée.</w:t>
      </w:r>
    </w:p>
    <w:p>
      <w:pPr>
        <w:pStyle w:val="ArticleTitle"/>
      </w:pPr>
      <w:r>
        <w:rPr>
          <w:b/>
        </w:rPr>
        <w:t>Article 836 — Champ d’application - les médias, l’information, la presse, l’accès aux documents et les statistiques</w:t>
      </w:r>
    </w:p>
    <w:p>
      <w:pPr>
        <w:pStyle w:val="BodyTextNova"/>
      </w:pPr>
      <w:r>
        <w:t>La présente disposition précise les règles applicables en matière de les médias, l’information, la presse, l’accès aux documents et les statistiques. Elle doit être appliquée conformément à la Constitution du Québec, Version Projet Nova, aux lois organiques, à la souveraineté populaire et au principe de responsabilité personnelle.</w:t>
      </w:r>
    </w:p>
    <w:p>
      <w:pPr>
        <w:pStyle w:val="ArticleTitle"/>
      </w:pPr>
      <w:r>
        <w:rPr>
          <w:b/>
        </w:rPr>
        <w:t>Article 837 — Autorité responsable - les médias, l’information, la presse, l’accès aux documents et les statistiques</w:t>
      </w:r>
    </w:p>
    <w:p>
      <w:pPr>
        <w:pStyle w:val="BodyTextNova"/>
      </w:pPr>
      <w:r>
        <w:t>Toute autorité visée par le présent titre doit agir de manière claire, documentée, vérifiable et contrôlable. Aucune procédure relative à les médias, l’information, la presse, l’accès aux documents et les statistiques ne peut être utilisée pour réduire un droit, contourner une garantie supérieure ou protéger un privilège injustifié.</w:t>
      </w:r>
    </w:p>
    <w:p>
      <w:pPr>
        <w:pStyle w:val="ArticleTitle"/>
      </w:pPr>
      <w:r>
        <w:rPr>
          <w:b/>
        </w:rPr>
        <w:t>Article 838 — Procédure applicable - les médias, l’information, la presse, l’accès aux documents et les statistiques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839 — Publication obligatoire - les médias, l’information, la presse, l’accès aux documents et les statistiques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LXXIX</w:t>
      </w:r>
    </w:p>
    <w:p>
      <w:pPr>
        <w:pStyle w:val="Heading3"/>
      </w:pPr>
      <w:r>
        <w:t>DE LA VIE PRIVÉE QUOTIDIENNE ET DES DONNÉES PERSONNELLES</w:t>
      </w:r>
    </w:p>
    <w:p>
      <w:pPr>
        <w:pStyle w:val="BodyTextNova"/>
      </w:pPr>
      <w:r>
        <w:t>Les articles 840 à 855 organisent le régime applicable à la vie privée, les données, le consentement, le profilage et les fuites de données. Ces dispositions doivent empêcher les contournements, préciser les responsabilités, assurer une application concrète et garantir des recours effectifs.</w:t>
      </w:r>
    </w:p>
    <w:p>
      <w:pPr>
        <w:pStyle w:val="ArticleTitle"/>
      </w:pPr>
      <w:r>
        <w:rPr>
          <w:b/>
        </w:rPr>
        <w:t>Article 840 — Droit à la vie privée quotidienne</w:t>
      </w:r>
    </w:p>
    <w:p>
      <w:pPr>
        <w:pStyle w:val="BodyTextNova"/>
      </w:pPr>
      <w:r>
        <w:t>La présente disposition précise les règles applicables en matière de la vie privée, les données, le consentement, le profilage et les fuites de données. Elle doit être appliquée conformément à la Constitution du Québec, Version Projet Nova, aux lois organiques, à la souveraineté populaire et au principe de responsabilité personnelle.</w:t>
      </w:r>
    </w:p>
    <w:p>
      <w:pPr>
        <w:pStyle w:val="ArticleTitle"/>
      </w:pPr>
      <w:r>
        <w:rPr>
          <w:b/>
        </w:rPr>
        <w:t>Article 841 — Principe général - la vie privée, les données, le consentement, le profilage et les fuites de données</w:t>
      </w:r>
    </w:p>
    <w:p>
      <w:pPr>
        <w:pStyle w:val="BodyTextNova"/>
      </w:pPr>
      <w:r>
        <w:t>Toute autorité visée par le présent titre doit agir de manière claire, documentée, vérifiable et contrôlable. Aucune procédure relative à la vie privée, les données, le consentement, le profilage et les fuites de données ne peut être utilisée pour réduire un droit, contourner une garantie supérieure ou protéger un privilège injustifié.</w:t>
      </w:r>
    </w:p>
    <w:p>
      <w:pPr>
        <w:pStyle w:val="ArticleTitle"/>
      </w:pPr>
      <w:r>
        <w:rPr>
          <w:b/>
        </w:rPr>
        <w:t>Article 842 — Champ d’application - la vie privée, les données, le consentement, le profilage et les fuites de données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843 — Autorité responsable - la vie privée, les données, le consentement, le profilage et les fuites de données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844 — Procédure applicable - la vie privée, les données, le consentement, le profilage et les fuites de données</w:t>
      </w:r>
    </w:p>
    <w:p>
      <w:pPr>
        <w:pStyle w:val="BodyTextNova"/>
      </w:pPr>
      <w:r>
        <w:t>Le présent article impose une obligation de proportionnalité, de transparence et de bonne foi. Il protège les personnes de bonne foi, sanctionne les abus volontaires et empêche que la vie privée, les données, le consentement, le profilage et les fuites de données devienne un moyen de domination administrative ou privée.</w:t>
      </w:r>
    </w:p>
    <w:p>
      <w:pPr>
        <w:pStyle w:val="ArticleTitle"/>
      </w:pPr>
      <w:r>
        <w:rPr>
          <w:b/>
        </w:rPr>
        <w:t>Article 845 — Publication obligatoire - la vie privée, les données, le consentement, le profilage et les fuites de données</w:t>
      </w:r>
    </w:p>
    <w:p>
      <w:pPr>
        <w:pStyle w:val="BodyTextNova"/>
      </w:pPr>
      <w:r>
        <w:t>La présente disposition précise les règles applicables en matière de la vie privée, les données, le consentement, le profilage et les fuites de données. Elle doit être appliquée conformément à la Constitution du Québec, Version Projet Nova, aux lois organiques, à la souveraineté populaire et au principe de responsabilité personnelle.</w:t>
      </w:r>
    </w:p>
    <w:p>
      <w:pPr>
        <w:pStyle w:val="ArticleTitle"/>
      </w:pPr>
      <w:r>
        <w:rPr>
          <w:b/>
        </w:rPr>
        <w:t>Article 846 — Contrôle indépendant - la vie privée, les données, le consentement, le profilage et les fuites de données</w:t>
      </w:r>
    </w:p>
    <w:p>
      <w:pPr>
        <w:pStyle w:val="BodyTextNova"/>
      </w:pPr>
      <w:r>
        <w:t>Toute autorité visée par le présent titre doit agir de manière claire, documentée, vérifiable et contrôlable. Aucune procédure relative à la vie privée, les données, le consentement, le profilage et les fuites de données ne peut être utilisée pour réduire un droit, contourner une garantie supérieure ou protéger un privilège injustifié.</w:t>
      </w:r>
    </w:p>
    <w:p>
      <w:pPr>
        <w:pStyle w:val="ArticleTitle"/>
      </w:pPr>
      <w:r>
        <w:rPr>
          <w:b/>
        </w:rPr>
        <w:t>Article 847 — Recours citoyen - la vie privée, les données, le consentement, le profilage et les fuites de données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848 — Refus du profilage abusif</w:t>
      </w:r>
    </w:p>
    <w:p>
      <w:pPr>
        <w:pStyle w:val="BodyTextNova"/>
      </w:pPr>
      <w:r>
        <w:t>Le profilage abusif est interdit. Sont notamment visés le profilage politique clandestin, le profilage de vulnérabilité, le profilage financier discriminatoire, le profilage médical non autorisé, le profilage d’enfants, la notation sociale et la manipulation commerciale ciblant une faiblesse.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849 — Obligations institutionnelles - la vie privée, les données, le consentement, le profilage et les fuites de données</w:t>
      </w:r>
    </w:p>
    <w:p>
      <w:pPr>
        <w:pStyle w:val="BodyTextNova"/>
      </w:pPr>
      <w:r>
        <w:t>Le présent article impose une obligation de proportionnalité, de transparence et de bonne foi. Il protège les personnes de bonne foi, sanctionne les abus volontaires et empêche que la vie privée, les données, le consentement, le profilage et les fuites de données devienne un moyen de domination administrative ou privée.</w:t>
      </w:r>
    </w:p>
    <w:p>
      <w:pPr>
        <w:pStyle w:val="ArticleTitle"/>
      </w:pPr>
      <w:r>
        <w:rPr>
          <w:b/>
        </w:rPr>
        <w:t>Article 850 — Protection contre le contournement - la vie privée, les données, le consentement, le profilage et les fuites de données</w:t>
      </w:r>
    </w:p>
    <w:p>
      <w:pPr>
        <w:pStyle w:val="BodyTextNova"/>
      </w:pPr>
      <w:r>
        <w:t>La présente disposition précise les règles applicables en matière de la vie privée, les données, le consentement, le profilage et les fuites de données. Elle doit être appliquée conformément à la Constitution du Québec, Version Projet Nova, aux lois organiques, à la souveraineté populaire et au principe de responsabilité personnelle.</w:t>
      </w:r>
    </w:p>
    <w:p>
      <w:pPr>
        <w:pStyle w:val="ArticleTitle"/>
      </w:pPr>
      <w:r>
        <w:rPr>
          <w:b/>
        </w:rPr>
        <w:t>Article 851 — Sanctions et corrections - la vie privée, les données, le consentement, le profilage et les fuites de données</w:t>
      </w:r>
    </w:p>
    <w:p>
      <w:pPr>
        <w:pStyle w:val="BodyTextNova"/>
      </w:pPr>
      <w:r>
        <w:t>Toute autorité visée par le présent titre doit agir de manière claire, documentée, vérifiable et contrôlable. Aucune procédure relative à la vie privée, les données, le consentement, le profilage et les fuites de données ne peut être utilisée pour réduire un droit, contourner une garantie supérieure ou protéger un privilège injustifié.</w:t>
      </w:r>
    </w:p>
    <w:p>
      <w:pPr>
        <w:pStyle w:val="ArticleTitle"/>
      </w:pPr>
      <w:r>
        <w:rPr>
          <w:b/>
        </w:rPr>
        <w:t>Article 852 — Révision périodique - la vie privée, les données, le consentement, le profilage et les fuites de données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853 — Objet - la vie privée, les données, le consentement, le profilage et les fuites de données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854 — Principe général - la vie privée, les données, le consentement, le profilage et les fuites de données</w:t>
      </w:r>
    </w:p>
    <w:p>
      <w:pPr>
        <w:pStyle w:val="BodyTextNova"/>
      </w:pPr>
      <w:r>
        <w:t>Le présent article impose une obligation de proportionnalité, de transparence et de bonne foi. Il protège les personnes de bonne foi, sanctionne les abus volontaires et empêche que la vie privée, les données, le consentement, le profilage et les fuites de données devienne un moyen de domination administrative ou privée.</w:t>
      </w:r>
    </w:p>
    <w:p>
      <w:pPr>
        <w:pStyle w:val="ArticleTitle"/>
      </w:pPr>
      <w:r>
        <w:rPr>
          <w:b/>
        </w:rPr>
        <w:t>Article 855 — Champ d’application - la vie privée, les données, le consentement, le profilage et les fuites de données</w:t>
      </w:r>
    </w:p>
    <w:p>
      <w:pPr>
        <w:pStyle w:val="BodyTextNova"/>
      </w:pPr>
      <w:r>
        <w:t>La présente disposition précise les règles applicables en matière de la vie privée, les données, le consentement, le profilage et les fuites de données. Elle doit être appliquée conformément à la Constitution du Québec, Version Projet Nova, aux lois organiques, à la souveraineté populaire et au principe de responsabilité personnelle.</w:t>
      </w:r>
    </w:p>
    <w:p>
      <w:pPr>
        <w:pStyle w:val="Heading2"/>
      </w:pPr>
      <w:r>
        <w:t>TITRE LXXX</w:t>
      </w:r>
    </w:p>
    <w:p>
      <w:pPr>
        <w:pStyle w:val="Heading3"/>
      </w:pPr>
      <w:r>
        <w:t>DU NUMÉRIQUE CITOYEN, DES PLATEFORMES ET DE LA PROTECTION CONTRE LA MANIPULATION</w:t>
      </w:r>
    </w:p>
    <w:p>
      <w:pPr>
        <w:pStyle w:val="BodyTextNova"/>
      </w:pPr>
      <w:r>
        <w:t>Les articles 856 à 871 organisent le régime applicable à le numérique citoyen, les plateformes, algorithmes, fraude numérique et identité numérique. Ces dispositions doivent empêcher les contournements, préciser les responsabilités, assurer une application concrète et garantir des recours effectifs.</w:t>
      </w:r>
    </w:p>
    <w:p>
      <w:pPr>
        <w:pStyle w:val="ArticleTitle"/>
      </w:pPr>
      <w:r>
        <w:rPr>
          <w:b/>
        </w:rPr>
        <w:t>Article 856 — Vie numérique citoyenne</w:t>
      </w:r>
    </w:p>
    <w:p>
      <w:pPr>
        <w:pStyle w:val="BodyTextNova"/>
      </w:pPr>
      <w:r>
        <w:t>La présente disposition précise les règles applicables en matière de le numérique citoyen, les plateformes, algorithmes, fraude numérique et identité numérique. Elle doit être appliquée conformément à la Constitution du Québec, Version Projet Nova, aux lois organiques, à la souveraineté populaire et au principe de responsabilité personnelle.</w:t>
      </w:r>
    </w:p>
    <w:p>
      <w:pPr>
        <w:pStyle w:val="ArticleTitle"/>
      </w:pPr>
      <w:r>
        <w:rPr>
          <w:b/>
        </w:rPr>
        <w:t>Article 857 — Principe général - le numérique citoyen, les plateformes, algorithmes, fraude numérique et identité numérique</w:t>
      </w:r>
    </w:p>
    <w:p>
      <w:pPr>
        <w:pStyle w:val="BodyTextNova"/>
      </w:pPr>
      <w:r>
        <w:t>Toute autorité visée par le présent titre doit agir de manière claire, documentée, vérifiable et contrôlable. Aucune procédure relative à le numérique citoyen, les plateformes, algorithmes, fraude numérique et identité numérique ne peut être utilisée pour réduire un droit, contourner une garantie supérieure ou protéger un privilège injustifié.</w:t>
      </w:r>
    </w:p>
    <w:p>
      <w:pPr>
        <w:pStyle w:val="ArticleTitle"/>
      </w:pPr>
      <w:r>
        <w:rPr>
          <w:b/>
        </w:rPr>
        <w:t>Article 858 — Champ d’application - le numérique citoyen, les plateformes, algorithmes, fraude numérique et identité numérique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859 — Autorité responsable - le numérique citoyen, les plateformes, algorithmes, fraude numérique et identité numérique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860 — Procédure applicable - le numérique citoyen, les plateformes, algorithmes, fraude numérique et identité numérique</w:t>
      </w:r>
    </w:p>
    <w:p>
      <w:pPr>
        <w:pStyle w:val="BodyTextNova"/>
      </w:pPr>
      <w:r>
        <w:t>Le présent article impose une obligation de proportionnalité, de transparence et de bonne foi. Il protège les personnes de bonne foi, sanctionne les abus volontaires et empêche que le numérique citoyen, les plateformes, algorithmes, fraude numérique et identité numérique devienne un moyen de domination administrative ou privée.</w:t>
      </w:r>
    </w:p>
    <w:p>
      <w:pPr>
        <w:pStyle w:val="ArticleTitle"/>
      </w:pPr>
      <w:r>
        <w:rPr>
          <w:b/>
        </w:rPr>
        <w:t>Article 861 — Publication obligatoire - le numérique citoyen, les plateformes, algorithmes, fraude numérique et identité numérique</w:t>
      </w:r>
    </w:p>
    <w:p>
      <w:pPr>
        <w:pStyle w:val="BodyTextNova"/>
      </w:pPr>
      <w:r>
        <w:t>La présente disposition précise les règles applicables en matière de le numérique citoyen, les plateformes, algorithmes, fraude numérique et identité numérique. Elle doit être appliquée conformément à la Constitution du Québec, Version Projet Nova, aux lois organiques, à la souveraineté populaire et au principe de responsabilité personnelle.</w:t>
      </w:r>
    </w:p>
    <w:p>
      <w:pPr>
        <w:pStyle w:val="ArticleTitle"/>
      </w:pPr>
      <w:r>
        <w:rPr>
          <w:b/>
        </w:rPr>
        <w:t>Article 862 — Contrôle indépendant - le numérique citoyen, les plateformes, algorithmes, fraude numérique et identité numérique</w:t>
      </w:r>
    </w:p>
    <w:p>
      <w:pPr>
        <w:pStyle w:val="BodyTextNova"/>
      </w:pPr>
      <w:r>
        <w:t>Toute autorité visée par le présent titre doit agir de manière claire, documentée, vérifiable et contrôlable. Aucune procédure relative à le numérique citoyen, les plateformes, algorithmes, fraude numérique et identité numérique ne peut être utilisée pour réduire un droit, contourner une garantie supérieure ou protéger un privilège injustifié.</w:t>
      </w:r>
    </w:p>
    <w:p>
      <w:pPr>
        <w:pStyle w:val="ArticleTitle"/>
      </w:pPr>
      <w:r>
        <w:rPr>
          <w:b/>
        </w:rPr>
        <w:t>Article 863 — Recours citoyen - le numérique citoyen, les plateformes, algorithmes, fraude numérique et identité numérique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864 — Transparence - le numérique citoyen, les plateformes, algorithmes, fraude numérique et identité numérique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865 — Interdiction de la notation sociale</w:t>
      </w:r>
    </w:p>
    <w:p>
      <w:pPr>
        <w:pStyle w:val="BodyTextNova"/>
      </w:pPr>
      <w:r>
        <w:t>Toute notation sociale générale des citoyens par l’État est interdite. L’État ne peut attribuer à une personne une note globale de comportement civique, politique, moral, économique ou social afin de limiter ses droits, services ou libertés.</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866 — Identité numérique</w:t>
      </w:r>
    </w:p>
    <w:p>
      <w:pPr>
        <w:pStyle w:val="BodyTextNova"/>
      </w:pPr>
      <w:r>
        <w:t>La présente disposition précise les règles applicables en matière de le numérique citoyen, les plateformes, algorithmes, fraude numérique et identité numérique. Elle doit être appliquée conformément à la Constitution du Québec, Version Projet Nova, aux lois organiques, à la souveraineté populaire et au principe de responsabilité personnelle.</w:t>
      </w:r>
    </w:p>
    <w:p>
      <w:pPr>
        <w:pStyle w:val="ArticleTitle"/>
      </w:pPr>
      <w:r>
        <w:rPr>
          <w:b/>
        </w:rPr>
        <w:t>Article 867 — Sanctions et corrections - le numérique citoyen, les plateformes, algorithmes, fraude numérique et identité numérique</w:t>
      </w:r>
    </w:p>
    <w:p>
      <w:pPr>
        <w:pStyle w:val="BodyTextNova"/>
      </w:pPr>
      <w:r>
        <w:t>Toute autorité visée par le présent titre doit agir de manière claire, documentée, vérifiable et contrôlable. Aucune procédure relative à le numérique citoyen, les plateformes, algorithmes, fraude numérique et identité numérique ne peut être utilisée pour réduire un droit, contourner une garantie supérieure ou protéger un privilège injustifié.</w:t>
      </w:r>
    </w:p>
    <w:p>
      <w:pPr>
        <w:pStyle w:val="ArticleTitle"/>
      </w:pPr>
      <w:r>
        <w:rPr>
          <w:b/>
        </w:rPr>
        <w:t>Article 868 — Révision périodique - le numérique citoyen, les plateformes, algorithmes, fraude numérique et identité numérique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869 — Objet - le numérique citoyen, les plateformes, algorithmes, fraude numérique et identité numérique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870 — Principe général - le numérique citoyen, les plateformes, algorithmes, fraude numérique et identité numérique</w:t>
      </w:r>
    </w:p>
    <w:p>
      <w:pPr>
        <w:pStyle w:val="BodyTextNova"/>
      </w:pPr>
      <w:r>
        <w:t>Le présent article impose une obligation de proportionnalité, de transparence et de bonne foi. Il protège les personnes de bonne foi, sanctionne les abus volontaires et empêche que le numérique citoyen, les plateformes, algorithmes, fraude numérique et identité numérique devienne un moyen de domination administrative ou privée.</w:t>
      </w:r>
    </w:p>
    <w:p>
      <w:pPr>
        <w:pStyle w:val="ArticleTitle"/>
      </w:pPr>
      <w:r>
        <w:rPr>
          <w:b/>
        </w:rPr>
        <w:t>Article 871 — Champ d’application - le numérique citoyen, les plateformes, algorithmes, fraude numérique et identité numérique</w:t>
      </w:r>
    </w:p>
    <w:p>
      <w:pPr>
        <w:pStyle w:val="BodyTextNova"/>
      </w:pPr>
      <w:r>
        <w:t>La présente disposition précise les règles applicables en matière de le numérique citoyen, les plateformes, algorithmes, fraude numérique et identité numérique. Elle doit être appliquée conformément à la Constitution du Québec, Version Projet Nova, aux lois organiques, à la souveraineté populaire et au principe de responsabilité personnelle.</w:t>
      </w:r>
    </w:p>
    <w:p>
      <w:pPr>
        <w:pStyle w:val="Heading2"/>
      </w:pPr>
      <w:r>
        <w:t>TITRE LXXXI</w:t>
      </w:r>
    </w:p>
    <w:p>
      <w:pPr>
        <w:pStyle w:val="Heading3"/>
      </w:pPr>
      <w:r>
        <w:t>DES DISPOSITIONS FINALES DU LIVRE X</w:t>
      </w:r>
    </w:p>
    <w:p>
      <w:pPr>
        <w:pStyle w:val="BodyTextNova"/>
      </w:pPr>
      <w:r>
        <w:t>Les articles 872 à 876 organisent le régime applicable à la cohérence entre langue, culture, information, numérique et vie privée. Ces dispositions doivent empêcher les contournements, préciser les responsabilités, assurer une application concrète et garantir des recours effectifs.</w:t>
      </w:r>
    </w:p>
    <w:p>
      <w:pPr>
        <w:pStyle w:val="ArticleTitle"/>
      </w:pPr>
      <w:r>
        <w:rPr>
          <w:b/>
        </w:rPr>
        <w:t>Article 872 — Objet - la cohérence entre langue, culture, information, numérique et vie privée</w:t>
      </w:r>
    </w:p>
    <w:p>
      <w:pPr>
        <w:pStyle w:val="BodyTextNova"/>
      </w:pPr>
      <w:r>
        <w:t>La présente disposition précise les règles applicables en matière de la cohérence entre langue, culture, information, numérique et vie privée. Elle doit être appliquée conformément à la Constitution du Québec, Version Projet Nova, aux lois organiques, à la souveraineté populaire et au principe de responsabilité personnelle.</w:t>
      </w:r>
    </w:p>
    <w:p>
      <w:pPr>
        <w:pStyle w:val="ArticleTitle"/>
      </w:pPr>
      <w:r>
        <w:rPr>
          <w:b/>
        </w:rPr>
        <w:t>Article 873 — Principe général - la cohérence entre langue, culture, information, numérique et vie privée</w:t>
      </w:r>
    </w:p>
    <w:p>
      <w:pPr>
        <w:pStyle w:val="BodyTextNova"/>
      </w:pPr>
      <w:r>
        <w:t>Toute autorité visée par le présent titre doit agir de manière claire, documentée, vérifiable et contrôlable. Aucune procédure relative à la cohérence entre langue, culture, information, numérique et vie privée ne peut être utilisée pour réduire un droit, contourner une garantie supérieure ou protéger un privilège injustifié.</w:t>
      </w:r>
    </w:p>
    <w:p>
      <w:pPr>
        <w:pStyle w:val="ArticleTitle"/>
      </w:pPr>
      <w:r>
        <w:rPr>
          <w:b/>
        </w:rPr>
        <w:t>Article 874 — Champ d’application - la cohérence entre langue, culture, information, numérique et vie privée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875 — Autorité responsable - la cohérence entre langue, culture, information, numérique et vie privée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876 — Principe final du Livre X</w:t>
      </w:r>
    </w:p>
    <w:p>
      <w:pPr>
        <w:pStyle w:val="BodyTextNova"/>
      </w:pPr>
      <w:r>
        <w:t>Le présent article impose une obligation de proportionnalité, de transparence et de bonne foi. Il protège les personnes de bonne foi, sanctionne les abus volontaires et empêche que la cohérence entre langue, culture, information, numérique et vie privée devienne un moyen de domination administrative ou privée.</w:t>
      </w:r>
    </w:p>
    <w:p>
      <w:pPr>
        <w:pStyle w:val="Heading1"/>
      </w:pPr>
      <w:r>
        <w:t>LIVRE XI</w:t>
      </w:r>
    </w:p>
    <w:p>
      <w:pPr>
        <w:pStyle w:val="Heading2"/>
      </w:pPr>
      <w:r>
        <w:t>MUNICIPALITÉS, RÉGIONS, DÉCENTRALISATION, SERVICES LOCAUX ET DÉVELOPPEMENT RÉGIONAL</w:t>
      </w:r>
    </w:p>
    <w:p>
      <w:pPr>
        <w:pStyle w:val="BodyTextNova"/>
      </w:pPr>
      <w:r>
        <w:t>Ce livre regroupe les articles 877 à 967 et organise le régime applicable à : municipalités, régions, décentralisation, services locaux et développement régional. Il est interprété selon la Constitution du Québec, Version Projet Nova, les lois organiques et les principes de transparence, responsabilité, correction des abus et service réel au citoyen.</w:t>
      </w:r>
    </w:p>
    <w:p>
      <w:pPr>
        <w:pStyle w:val="Heading2"/>
      </w:pPr>
      <w:r>
        <w:t>TITRE LXXXII</w:t>
      </w:r>
    </w:p>
    <w:p>
      <w:pPr>
        <w:pStyle w:val="Heading3"/>
      </w:pPr>
      <w:r>
        <w:t>DES PRINCIPES GÉNÉRAUX DES MUNICIPALITÉS ET DES RÉGIONS</w:t>
      </w:r>
    </w:p>
    <w:p>
      <w:pPr>
        <w:pStyle w:val="BodyTextNova"/>
      </w:pPr>
      <w:r>
        <w:t>Les articles 877 à 885 organisent le régime applicable à les municipalités, régions, proximité, autonomie et services municipaux essentiels. Ces dispositions doivent empêcher les contournements, préciser les responsabilités, assurer une application concrète et garantir des recours effectifs.</w:t>
      </w:r>
    </w:p>
    <w:p>
      <w:pPr>
        <w:pStyle w:val="ArticleTitle"/>
      </w:pPr>
      <w:r>
        <w:rPr>
          <w:b/>
        </w:rPr>
        <w:t>Article 877 — Rôle des municipalités</w:t>
      </w:r>
    </w:p>
    <w:p>
      <w:pPr>
        <w:pStyle w:val="BodyTextNova"/>
      </w:pPr>
      <w:r>
        <w:t>La présente disposition précise les règles applicables en matière de les municipalités, régions, proximité, autonomie et services municipaux essentiels. Elle doit être appliquée conformément à la Constitution du Québec, Version Projet Nova, aux lois organiques, à la souveraineté populaire et au principe de responsabilité personnelle.</w:t>
      </w:r>
    </w:p>
    <w:p>
      <w:pPr>
        <w:pStyle w:val="ArticleTitle"/>
      </w:pPr>
      <w:r>
        <w:rPr>
          <w:b/>
        </w:rPr>
        <w:t>Article 878 — Principe général - les municipalités, régions, proximité, autonomie et services municipaux essentiels</w:t>
      </w:r>
    </w:p>
    <w:p>
      <w:pPr>
        <w:pStyle w:val="BodyTextNova"/>
      </w:pPr>
      <w:r>
        <w:t>Toute autorité visée par le présent titre doit agir de manière claire, documentée, vérifiable et contrôlable. Aucune procédure relative à les municipalités, régions, proximité, autonomie et services municipaux essentiels ne peut être utilisée pour réduire un droit, contourner une garantie supérieure ou protéger un privilège injustifié.</w:t>
      </w:r>
    </w:p>
    <w:p>
      <w:pPr>
        <w:pStyle w:val="ArticleTitle"/>
      </w:pPr>
      <w:r>
        <w:rPr>
          <w:b/>
        </w:rPr>
        <w:t>Article 879 — Champ d’application - les municipalités, régions, proximité, autonomie et services municipaux essentiels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880 — Régions comme réalités fondamentales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881 — Procédure applicable - les municipalités, régions, proximité, autonomie et services municipaux essentiels</w:t>
      </w:r>
    </w:p>
    <w:p>
      <w:pPr>
        <w:pStyle w:val="BodyTextNova"/>
      </w:pPr>
      <w:r>
        <w:t>Le présent article impose une obligation de proportionnalité, de transparence et de bonne foi. Il protège les personnes de bonne foi, sanctionne les abus volontaires et empêche que les municipalités, régions, proximité, autonomie et services municipaux essentiels devienne un moyen de domination administrative ou privée.</w:t>
      </w:r>
    </w:p>
    <w:p>
      <w:pPr>
        <w:pStyle w:val="ArticleTitle"/>
      </w:pPr>
      <w:r>
        <w:rPr>
          <w:b/>
        </w:rPr>
        <w:t>Article 882 — Publication obligatoire - les municipalités, régions, proximité, autonomie et services municipaux essentiels</w:t>
      </w:r>
    </w:p>
    <w:p>
      <w:pPr>
        <w:pStyle w:val="BodyTextNova"/>
      </w:pPr>
      <w:r>
        <w:t>La présente disposition précise les règles applicables en matière de les municipalités, régions, proximité, autonomie et services municipaux essentiels. Elle doit être appliquée conformément à la Constitution du Québec, Version Projet Nova, aux lois organiques, à la souveraineté populaire et au principe de responsabilité personnelle.</w:t>
      </w:r>
    </w:p>
    <w:p>
      <w:pPr>
        <w:pStyle w:val="ArticleTitle"/>
      </w:pPr>
      <w:r>
        <w:rPr>
          <w:b/>
        </w:rPr>
        <w:t>Article 883 — Contrôle indépendant - les municipalités, régions, proximité, autonomie et services municipaux essentiels</w:t>
      </w:r>
    </w:p>
    <w:p>
      <w:pPr>
        <w:pStyle w:val="BodyTextNova"/>
      </w:pPr>
      <w:r>
        <w:t>Toute autorité visée par le présent titre doit agir de manière claire, documentée, vérifiable et contrôlable. Aucune procédure relative à les municipalités, régions, proximité, autonomie et services municipaux essentiels ne peut être utilisée pour réduire un droit, contourner une garantie supérieure ou protéger un privilège injustifié.</w:t>
      </w:r>
    </w:p>
    <w:p>
      <w:pPr>
        <w:pStyle w:val="ArticleTitle"/>
      </w:pPr>
      <w:r>
        <w:rPr>
          <w:b/>
        </w:rPr>
        <w:t>Article 884 — Recours citoyen - les municipalités, régions, proximité, autonomie et services municipaux essentiels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885 — Transparence - les municipalités, régions, proximité, autonomie et services municipaux essentiels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LXXXIII</w:t>
      </w:r>
    </w:p>
    <w:p>
      <w:pPr>
        <w:pStyle w:val="Heading3"/>
      </w:pPr>
      <w:r>
        <w:t>DE LA GOUVERNANCE MUNICIPALE</w:t>
      </w:r>
    </w:p>
    <w:p>
      <w:pPr>
        <w:pStyle w:val="BodyTextNova"/>
      </w:pPr>
      <w:r>
        <w:t>Les articles 886 à 899 organisent le régime applicable à les conseils municipaux, budgets, contrats, déontologie et capture municipale. Ces dispositions doivent empêcher les contournements, préciser les responsabilités, assurer une application concrète et garantir des recours effectifs.</w:t>
      </w:r>
    </w:p>
    <w:p>
      <w:pPr>
        <w:pStyle w:val="ArticleTitle"/>
      </w:pPr>
      <w:r>
        <w:rPr>
          <w:b/>
        </w:rPr>
        <w:t>Article 886 — Conseil municipal</w:t>
      </w:r>
    </w:p>
    <w:p>
      <w:pPr>
        <w:pStyle w:val="BodyTextNova"/>
      </w:pPr>
      <w:r>
        <w:t>La présente disposition précise les règles applicables en matière de les conseils municipaux, budgets, contrats, déontologie et capture municipale. Elle doit être appliquée conformément à la Constitution du Québec, Version Projet Nova, aux lois organiques, à la souveraineté populaire et au principe de responsabilité personnelle.</w:t>
      </w:r>
    </w:p>
    <w:p>
      <w:pPr>
        <w:pStyle w:val="ArticleTitle"/>
      </w:pPr>
      <w:r>
        <w:rPr>
          <w:b/>
        </w:rPr>
        <w:t>Article 887 — Principe général - les conseils municipaux, budgets, contrats, déontologie et capture municipale</w:t>
      </w:r>
    </w:p>
    <w:p>
      <w:pPr>
        <w:pStyle w:val="BodyTextNova"/>
      </w:pPr>
      <w:r>
        <w:t>Toute autorité visée par le présent titre doit agir de manière claire, documentée, vérifiable et contrôlable. Aucune procédure relative à les conseils municipaux, budgets, contrats, déontologie et capture municipale ne peut être utilisée pour réduire un droit, contourner une garantie supérieure ou protéger un privilège injustifié.</w:t>
      </w:r>
    </w:p>
    <w:p>
      <w:pPr>
        <w:pStyle w:val="ArticleTitle"/>
      </w:pPr>
      <w:r>
        <w:rPr>
          <w:b/>
        </w:rPr>
        <w:t>Article 888 — Champ d’application - les conseils municipaux, budgets, contrats, déontologie et capture municipale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889 — Autorité responsable - les conseils municipaux, budgets, contrats, déontologie et capture municipale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890 — Procédure applicable - les conseils municipaux, budgets, contrats, déontologie et capture municipale</w:t>
      </w:r>
    </w:p>
    <w:p>
      <w:pPr>
        <w:pStyle w:val="BodyTextNova"/>
      </w:pPr>
      <w:r>
        <w:t>Le présent article impose une obligation de proportionnalité, de transparence et de bonne foi. Il protège les personnes de bonne foi, sanctionne les abus volontaires et empêche que les conseils municipaux, budgets, contrats, déontologie et capture municipale devienne un moyen de domination administrative ou privée.</w:t>
      </w:r>
    </w:p>
    <w:p>
      <w:pPr>
        <w:pStyle w:val="ArticleTitle"/>
      </w:pPr>
      <w:r>
        <w:rPr>
          <w:b/>
        </w:rPr>
        <w:t>Article 891 — Publication obligatoire - les conseils municipaux, budgets, contrats, déontologie et capture municipale</w:t>
      </w:r>
    </w:p>
    <w:p>
      <w:pPr>
        <w:pStyle w:val="BodyTextNova"/>
      </w:pPr>
      <w:r>
        <w:t>La présente disposition précise les règles applicables en matière de les conseils municipaux, budgets, contrats, déontologie et capture municipale. Elle doit être appliquée conformément à la Constitution du Québec, Version Projet Nova, aux lois organiques, à la souveraineté populaire et au principe de responsabilité personnelle.</w:t>
      </w:r>
    </w:p>
    <w:p>
      <w:pPr>
        <w:pStyle w:val="ArticleTitle"/>
      </w:pPr>
      <w:r>
        <w:rPr>
          <w:b/>
        </w:rPr>
        <w:t>Article 892 — Contrôle indépendant - les conseils municipaux, budgets, contrats, déontologie et capture municipale</w:t>
      </w:r>
    </w:p>
    <w:p>
      <w:pPr>
        <w:pStyle w:val="BodyTextNova"/>
      </w:pPr>
      <w:r>
        <w:t>Toute autorité visée par le présent titre doit agir de manière claire, documentée, vérifiable et contrôlable. Aucune procédure relative à les conseils municipaux, budgets, contrats, déontologie et capture municipale ne peut être utilisée pour réduire un droit, contourner une garantie supérieure ou protéger un privilège injustifié.</w:t>
      </w:r>
    </w:p>
    <w:p>
      <w:pPr>
        <w:pStyle w:val="ArticleTitle"/>
      </w:pPr>
      <w:r>
        <w:rPr>
          <w:b/>
        </w:rPr>
        <w:t>Article 893 — Recours citoyen - les conseils municipaux, budgets, contrats, déontologie et capture municipale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894 — Transparence - les conseils municipaux, budgets, contrats, déontologie et capture municipale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895 — Obligations institutionnelles - les conseils municipaux, budgets, contrats, déontologie et capture municipale</w:t>
      </w:r>
    </w:p>
    <w:p>
      <w:pPr>
        <w:pStyle w:val="BodyTextNova"/>
      </w:pPr>
      <w:r>
        <w:t>Le présent article impose une obligation de proportionnalité, de transparence et de bonne foi. Il protège les personnes de bonne foi, sanctionne les abus volontaires et empêche que les conseils municipaux, budgets, contrats, déontologie et capture municipale devienne un moyen de domination administrative ou privée.</w:t>
      </w:r>
    </w:p>
    <w:p>
      <w:pPr>
        <w:pStyle w:val="ArticleTitle"/>
      </w:pPr>
      <w:r>
        <w:rPr>
          <w:b/>
        </w:rPr>
        <w:t>Article 896 — Protection contre le contournement - les conseils municipaux, budgets, contrats, déontologie et capture municipale</w:t>
      </w:r>
    </w:p>
    <w:p>
      <w:pPr>
        <w:pStyle w:val="BodyTextNova"/>
      </w:pPr>
      <w:r>
        <w:t>La présente disposition précise les règles applicables en matière de les conseils municipaux, budgets, contrats, déontologie et capture municipale. Elle doit être appliquée conformément à la Constitution du Québec, Version Projet Nova, aux lois organiques, à la souveraineté populaire et au principe de responsabilité personnelle.</w:t>
      </w:r>
    </w:p>
    <w:p>
      <w:pPr>
        <w:pStyle w:val="ArticleTitle"/>
      </w:pPr>
      <w:r>
        <w:rPr>
          <w:b/>
        </w:rPr>
        <w:t>Article 897 — Sanctions et corrections - les conseils municipaux, budgets, contrats, déontologie et capture municipale</w:t>
      </w:r>
    </w:p>
    <w:p>
      <w:pPr>
        <w:pStyle w:val="BodyTextNova"/>
      </w:pPr>
      <w:r>
        <w:t>Toute autorité visée par le présent titre doit agir de manière claire, documentée, vérifiable et contrôlable. Aucune procédure relative à les conseils municipaux, budgets, contrats, déontologie et capture municipale ne peut être utilisée pour réduire un droit, contourner une garantie supérieure ou protéger un privilège injustifié.</w:t>
      </w:r>
    </w:p>
    <w:p>
      <w:pPr>
        <w:pStyle w:val="ArticleTitle"/>
      </w:pPr>
      <w:r>
        <w:rPr>
          <w:b/>
        </w:rPr>
        <w:t>Article 898 — Révision périodique - les conseils municipaux, budgets, contrats, déontologie et capture municipale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899 — Objet - les conseils municipaux, budgets, contrats, déontologie et capture municipale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LXXXIV</w:t>
      </w:r>
    </w:p>
    <w:p>
      <w:pPr>
        <w:pStyle w:val="Heading3"/>
      </w:pPr>
      <w:r>
        <w:t>DES PERMIS MUNICIPAUX, DE L’URBANISME ET DES DÉLAIS LOCAUX</w:t>
      </w:r>
    </w:p>
    <w:p>
      <w:pPr>
        <w:pStyle w:val="BodyTextNova"/>
      </w:pPr>
      <w:r>
        <w:t>Les articles 900 à 912 organisent le régime applicable à les permis municipaux, urbanisme, délais, refus motivés et logement. Ces dispositions doivent empêcher les contournements, préciser les responsabilités, assurer une application concrète et garantir des recours effectifs.</w:t>
      </w:r>
    </w:p>
    <w:p>
      <w:pPr>
        <w:pStyle w:val="ArticleTitle"/>
      </w:pPr>
      <w:r>
        <w:rPr>
          <w:b/>
        </w:rPr>
        <w:t>Article 900 — Principe général des permis municipaux</w:t>
      </w:r>
    </w:p>
    <w:p>
      <w:pPr>
        <w:pStyle w:val="BodyTextNova"/>
      </w:pPr>
      <w:r>
        <w:t>La présente disposition précise les règles applicables en matière de les permis municipaux, urbanisme, délais, refus motivés et logement. Elle doit être appliquée conformément à la Constitution du Québec, Version Projet Nova, aux lois organiques, à la souveraineté populaire et au principe de responsabilité personnelle.</w:t>
      </w:r>
    </w:p>
    <w:p>
      <w:pPr>
        <w:pStyle w:val="ArticleTitle"/>
      </w:pPr>
      <w:r>
        <w:rPr>
          <w:b/>
        </w:rPr>
        <w:t>Article 901 — Principe général - les permis municipaux, urbanisme, délais, refus motivés et logement</w:t>
      </w:r>
    </w:p>
    <w:p>
      <w:pPr>
        <w:pStyle w:val="BodyTextNova"/>
      </w:pPr>
      <w:r>
        <w:t>Toute autorité visée par le présent titre doit agir de manière claire, documentée, vérifiable et contrôlable. Aucune procédure relative à les permis municipaux, urbanisme, délais, refus motivés et logement ne peut être utilisée pour réduire un droit, contourner une garantie supérieure ou protéger un privilège injustifié.</w:t>
      </w:r>
    </w:p>
    <w:p>
      <w:pPr>
        <w:pStyle w:val="ArticleTitle"/>
      </w:pPr>
      <w:r>
        <w:rPr>
          <w:b/>
        </w:rPr>
        <w:t>Article 902 — Champ d’application - les permis municipaux, urbanisme, délais, refus motivés et logement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903 — Autorité responsable - les permis municipaux, urbanisme, délais, refus motivés et logement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904 — Procédure applicable - les permis municipaux, urbanisme, délais, refus motivés et logement</w:t>
      </w:r>
    </w:p>
    <w:p>
      <w:pPr>
        <w:pStyle w:val="BodyTextNova"/>
      </w:pPr>
      <w:r>
        <w:t>Le présent article impose une obligation de proportionnalité, de transparence et de bonne foi. Il protège les personnes de bonne foi, sanctionne les abus volontaires et empêche que les permis municipaux, urbanisme, délais, refus motivés et logement devienne un moyen de domination administrative ou privée.</w:t>
      </w:r>
    </w:p>
    <w:p>
      <w:pPr>
        <w:pStyle w:val="ArticleTitle"/>
      </w:pPr>
      <w:r>
        <w:rPr>
          <w:b/>
        </w:rPr>
        <w:t>Article 905 — Publication obligatoire - les permis municipaux, urbanisme, délais, refus motivés et logement</w:t>
      </w:r>
    </w:p>
    <w:p>
      <w:pPr>
        <w:pStyle w:val="BodyTextNova"/>
      </w:pPr>
      <w:r>
        <w:t>La présente disposition précise les règles applicables en matière de les permis municipaux, urbanisme, délais, refus motivés et logement. Elle doit être appliquée conformément à la Constitution du Québec, Version Projet Nova, aux lois organiques, à la souveraineté populaire et au principe de responsabilité personnelle.</w:t>
      </w:r>
    </w:p>
    <w:p>
      <w:pPr>
        <w:pStyle w:val="ArticleTitle"/>
      </w:pPr>
      <w:r>
        <w:rPr>
          <w:b/>
        </w:rPr>
        <w:t>Article 906 — Contrôle indépendant - les permis municipaux, urbanisme, délais, refus motivés et logement</w:t>
      </w:r>
    </w:p>
    <w:p>
      <w:pPr>
        <w:pStyle w:val="BodyTextNova"/>
      </w:pPr>
      <w:r>
        <w:t>Toute autorité visée par le présent titre doit agir de manière claire, documentée, vérifiable et contrôlable. Aucune procédure relative à les permis municipaux, urbanisme, délais, refus motivés et logement ne peut être utilisée pour réduire un droit, contourner une garantie supérieure ou protéger un privilège injustifié.</w:t>
      </w:r>
    </w:p>
    <w:p>
      <w:pPr>
        <w:pStyle w:val="ArticleTitle"/>
      </w:pPr>
      <w:r>
        <w:rPr>
          <w:b/>
        </w:rPr>
        <w:t>Article 907 — Recours citoyen - les permis municipaux, urbanisme, délais, refus motivés et logement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908 — Transparence - les permis municipaux, urbanisme, délais, refus motivés et logement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909 — Obligations institutionnelles - les permis municipaux, urbanisme, délais, refus motivés et logement</w:t>
      </w:r>
    </w:p>
    <w:p>
      <w:pPr>
        <w:pStyle w:val="BodyTextNova"/>
      </w:pPr>
      <w:r>
        <w:t>Le présent article impose une obligation de proportionnalité, de transparence et de bonne foi. Il protège les personnes de bonne foi, sanctionne les abus volontaires et empêche que les permis municipaux, urbanisme, délais, refus motivés et logement devienne un moyen de domination administrative ou privée.</w:t>
      </w:r>
    </w:p>
    <w:p>
      <w:pPr>
        <w:pStyle w:val="ArticleTitle"/>
      </w:pPr>
      <w:r>
        <w:rPr>
          <w:b/>
        </w:rPr>
        <w:t>Article 910 — Protection contre le contournement - les permis municipaux, urbanisme, délais, refus motivés et logement</w:t>
      </w:r>
    </w:p>
    <w:p>
      <w:pPr>
        <w:pStyle w:val="BodyTextNova"/>
      </w:pPr>
      <w:r>
        <w:t>La présente disposition précise les règles applicables en matière de les permis municipaux, urbanisme, délais, refus motivés et logement. Elle doit être appliquée conformément à la Constitution du Québec, Version Projet Nova, aux lois organiques, à la souveraineté populaire et au principe de responsabilité personnelle.</w:t>
      </w:r>
    </w:p>
    <w:p>
      <w:pPr>
        <w:pStyle w:val="ArticleTitle"/>
      </w:pPr>
      <w:r>
        <w:rPr>
          <w:b/>
        </w:rPr>
        <w:t>Article 911 — Sanctions et corrections - les permis municipaux, urbanisme, délais, refus motivés et logement</w:t>
      </w:r>
    </w:p>
    <w:p>
      <w:pPr>
        <w:pStyle w:val="BodyTextNova"/>
      </w:pPr>
      <w:r>
        <w:t>Toute autorité visée par le présent titre doit agir de manière claire, documentée, vérifiable et contrôlable. Aucune procédure relative à les permis municipaux, urbanisme, délais, refus motivés et logement ne peut être utilisée pour réduire un droit, contourner une garantie supérieure ou protéger un privilège injustifié.</w:t>
      </w:r>
    </w:p>
    <w:p>
      <w:pPr>
        <w:pStyle w:val="ArticleTitle"/>
      </w:pPr>
      <w:r>
        <w:rPr>
          <w:b/>
        </w:rPr>
        <w:t>Article 912 — Révision périodique - les permis municipaux, urbanisme, délais, refus motivés et logement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LXXXV</w:t>
      </w:r>
    </w:p>
    <w:p>
      <w:pPr>
        <w:pStyle w:val="Heading3"/>
      </w:pPr>
      <w:r>
        <w:t>DE LA CONSULTATION LOCALE, DES RÉFÉRENDUMS MUNICIPAUX ET DE LA PARTICIPATION CITOYENNE</w:t>
      </w:r>
    </w:p>
    <w:p>
      <w:pPr>
        <w:pStyle w:val="BodyTextNova"/>
      </w:pPr>
      <w:r>
        <w:t>Les articles 913 à 924 organisent le régime applicable à la consultation locale, référendum municipal, pétition, participation numérique et transparence. Ces dispositions doivent empêcher les contournements, préciser les responsabilités, assurer une application concrète et garantir des recours effectifs.</w:t>
      </w:r>
    </w:p>
    <w:p>
      <w:pPr>
        <w:pStyle w:val="ArticleTitle"/>
      </w:pPr>
      <w:r>
        <w:rPr>
          <w:b/>
        </w:rPr>
        <w:t>Article 913 — Objet - la consultation locale, référendum municipal, pétition, participation numérique et transparence</w:t>
      </w:r>
    </w:p>
    <w:p>
      <w:pPr>
        <w:pStyle w:val="BodyTextNova"/>
      </w:pPr>
      <w:r>
        <w:t>La présente disposition précise les règles applicables en matière de la consultation locale, référendum municipal, pétition, participation numérique et transparence. Elle doit être appliquée conformément à la Constitution du Québec, Version Projet Nova, aux lois organiques, à la souveraineté populaire et au principe de responsabilité personnelle.</w:t>
      </w:r>
    </w:p>
    <w:p>
      <w:pPr>
        <w:pStyle w:val="ArticleTitle"/>
      </w:pPr>
      <w:r>
        <w:rPr>
          <w:b/>
        </w:rPr>
        <w:t>Article 914 — Principe général - la consultation locale, référendum municipal, pétition, participation numérique et transparence</w:t>
      </w:r>
    </w:p>
    <w:p>
      <w:pPr>
        <w:pStyle w:val="BodyTextNova"/>
      </w:pPr>
      <w:r>
        <w:t>Toute autorité visée par le présent titre doit agir de manière claire, documentée, vérifiable et contrôlable. Aucune procédure relative à la consultation locale, référendum municipal, pétition, participation numérique et transparence ne peut être utilisée pour réduire un droit, contourner une garantie supérieure ou protéger un privilège injustifié.</w:t>
      </w:r>
    </w:p>
    <w:p>
      <w:pPr>
        <w:pStyle w:val="ArticleTitle"/>
      </w:pPr>
      <w:r>
        <w:rPr>
          <w:b/>
        </w:rPr>
        <w:t>Article 915 — Champ d’application - la consultation locale, référendum municipal, pétition, participation numérique et transparence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916 — Refus de l’acceptabilité sociale informelle comme veto</w:t>
      </w:r>
    </w:p>
    <w:p>
      <w:pPr>
        <w:pStyle w:val="BodyTextNova"/>
      </w:pPr>
      <w:r>
        <w:t>L’acceptabilité sociale informelle ne peut remplacer une décision démocratique officielle. Aucun projet légal ne peut être bloqué uniquement parce qu’un groupe affirme représenter la population sans vote, mandat ou procédure reconnue.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917 — Référendum municipal</w:t>
      </w:r>
    </w:p>
    <w:p>
      <w:pPr>
        <w:pStyle w:val="BodyTextNova"/>
      </w:pPr>
      <w:r>
        <w:t>Le présent article impose une obligation de proportionnalité, de transparence et de bonne foi. Il protège les personnes de bonne foi, sanctionne les abus volontaires et empêche que la consultation locale, référendum municipal, pétition, participation numérique et transparence devienne un moyen de domination administrative ou privée.</w:t>
      </w:r>
    </w:p>
    <w:p>
      <w:pPr>
        <w:pStyle w:val="ArticleTitle"/>
      </w:pPr>
      <w:r>
        <w:rPr>
          <w:b/>
        </w:rPr>
        <w:t>Article 918 — Publication obligatoire - la consultation locale, référendum municipal, pétition, participation numérique et transparence</w:t>
      </w:r>
    </w:p>
    <w:p>
      <w:pPr>
        <w:pStyle w:val="BodyTextNova"/>
      </w:pPr>
      <w:r>
        <w:t>La présente disposition précise les règles applicables en matière de la consultation locale, référendum municipal, pétition, participation numérique et transparence. Elle doit être appliquée conformément à la Constitution du Québec, Version Projet Nova, aux lois organiques, à la souveraineté populaire et au principe de responsabilité personnelle.</w:t>
      </w:r>
    </w:p>
    <w:p>
      <w:pPr>
        <w:pStyle w:val="ArticleTitle"/>
      </w:pPr>
      <w:r>
        <w:rPr>
          <w:b/>
        </w:rPr>
        <w:t>Article 919 — Contrôle indépendant - la consultation locale, référendum municipal, pétition, participation numérique et transparence</w:t>
      </w:r>
    </w:p>
    <w:p>
      <w:pPr>
        <w:pStyle w:val="BodyTextNova"/>
      </w:pPr>
      <w:r>
        <w:t>Toute autorité visée par le présent titre doit agir de manière claire, documentée, vérifiable et contrôlable. Aucune procédure relative à la consultation locale, référendum municipal, pétition, participation numérique et transparence ne peut être utilisée pour réduire un droit, contourner une garantie supérieure ou protéger un privilège injustifié.</w:t>
      </w:r>
    </w:p>
    <w:p>
      <w:pPr>
        <w:pStyle w:val="ArticleTitle"/>
      </w:pPr>
      <w:r>
        <w:rPr>
          <w:b/>
        </w:rPr>
        <w:t>Article 920 — Recours citoyen - la consultation locale, référendum municipal, pétition, participation numérique et transparence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921 — Transparence - la consultation locale, référendum municipal, pétition, participation numérique et transparence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922 — Obligations institutionnelles - la consultation locale, référendum municipal, pétition, participation numérique et transparence</w:t>
      </w:r>
    </w:p>
    <w:p>
      <w:pPr>
        <w:pStyle w:val="BodyTextNova"/>
      </w:pPr>
      <w:r>
        <w:t>Le présent article impose une obligation de proportionnalité, de transparence et de bonne foi. Il protège les personnes de bonne foi, sanctionne les abus volontaires et empêche que la consultation locale, référendum municipal, pétition, participation numérique et transparence devienne un moyen de domination administrative ou privée.</w:t>
      </w:r>
    </w:p>
    <w:p>
      <w:pPr>
        <w:pStyle w:val="ArticleTitle"/>
      </w:pPr>
      <w:r>
        <w:rPr>
          <w:b/>
        </w:rPr>
        <w:t>Article 923 — Protection contre le contournement - la consultation locale, référendum municipal, pétition, participation numérique et transparence</w:t>
      </w:r>
    </w:p>
    <w:p>
      <w:pPr>
        <w:pStyle w:val="BodyTextNova"/>
      </w:pPr>
      <w:r>
        <w:t>La présente disposition précise les règles applicables en matière de la consultation locale, référendum municipal, pétition, participation numérique et transparence. Elle doit être appliquée conformément à la Constitution du Québec, Version Projet Nova, aux lois organiques, à la souveraineté populaire et au principe de responsabilité personnelle.</w:t>
      </w:r>
    </w:p>
    <w:p>
      <w:pPr>
        <w:pStyle w:val="ArticleTitle"/>
      </w:pPr>
      <w:r>
        <w:rPr>
          <w:b/>
        </w:rPr>
        <w:t>Article 924 — Sanctions et corrections - la consultation locale, référendum municipal, pétition, participation numérique et transparence</w:t>
      </w:r>
    </w:p>
    <w:p>
      <w:pPr>
        <w:pStyle w:val="BodyTextNova"/>
      </w:pPr>
      <w:r>
        <w:t>Toute autorité visée par le présent titre doit agir de manière claire, documentée, vérifiable et contrôlable. Aucune procédure relative à la consultation locale, référendum municipal, pétition, participation numérique et transparence ne peut être utilisée pour réduire un droit, contourner une garantie supérieure ou protéger un privilège injustifié.</w:t>
      </w:r>
    </w:p>
    <w:p>
      <w:pPr>
        <w:pStyle w:val="Heading2"/>
      </w:pPr>
      <w:r>
        <w:t>TITRE LXXXVI</w:t>
      </w:r>
    </w:p>
    <w:p>
      <w:pPr>
        <w:pStyle w:val="Heading3"/>
      </w:pPr>
      <w:r>
        <w:t>DES SERVICES LOCAUX ET DE LA QUALITÉ DE VIE</w:t>
      </w:r>
    </w:p>
    <w:p>
      <w:pPr>
        <w:pStyle w:val="BodyTextNova"/>
      </w:pPr>
      <w:r>
        <w:t>Les articles 925 à 937 organisent le régime applicable à les services locaux, déneigement, voirie, déchets, parcs, bibliothèques et sécurité civile. Ces dispositions doivent empêcher les contournements, préciser les responsabilités, assurer une application concrète et garantir des recours effectifs.</w:t>
      </w:r>
    </w:p>
    <w:p>
      <w:pPr>
        <w:pStyle w:val="ArticleTitle"/>
      </w:pPr>
      <w:r>
        <w:rPr>
          <w:b/>
        </w:rPr>
        <w:t>Article 925 — Objet - les services locaux, déneigement, voirie, déchets, parcs, bibliothèques et sécurité civile</w:t>
      </w:r>
    </w:p>
    <w:p>
      <w:pPr>
        <w:pStyle w:val="BodyTextNova"/>
      </w:pPr>
      <w:r>
        <w:t>La présente disposition précise les règles applicables en matière de les services locaux, déneigement, voirie, déchets, parcs, bibliothèques et sécurité civile. Elle doit être appliquée conformément à la Constitution du Québec, Version Projet Nova, aux lois organiques, à la souveraineté populaire et au principe de responsabilité personnelle.</w:t>
      </w:r>
    </w:p>
    <w:p>
      <w:pPr>
        <w:pStyle w:val="ArticleTitle"/>
      </w:pPr>
      <w:r>
        <w:rPr>
          <w:b/>
        </w:rPr>
        <w:t>Article 926 — Principe général - les services locaux, déneigement, voirie, déchets, parcs, bibliothèques et sécurité civile</w:t>
      </w:r>
    </w:p>
    <w:p>
      <w:pPr>
        <w:pStyle w:val="BodyTextNova"/>
      </w:pPr>
      <w:r>
        <w:t>Toute autorité visée par le présent titre doit agir de manière claire, documentée, vérifiable et contrôlable. Aucune procédure relative à les services locaux, déneigement, voirie, déchets, parcs, bibliothèques et sécurité civile ne peut être utilisée pour réduire un droit, contourner une garantie supérieure ou protéger un privilège injustifié.</w:t>
      </w:r>
    </w:p>
    <w:p>
      <w:pPr>
        <w:pStyle w:val="ArticleTitle"/>
      </w:pPr>
      <w:r>
        <w:rPr>
          <w:b/>
        </w:rPr>
        <w:t>Article 927 — Champ d’application - les services locaux, déneigement, voirie, déchets, parcs, bibliothèques et sécurité civile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928 — Autorité responsable - les services locaux, déneigement, voirie, déchets, parcs, bibliothèques et sécurité civile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929 — Procédure applicable - les services locaux, déneigement, voirie, déchets, parcs, bibliothèques et sécurité civile</w:t>
      </w:r>
    </w:p>
    <w:p>
      <w:pPr>
        <w:pStyle w:val="BodyTextNova"/>
      </w:pPr>
      <w:r>
        <w:t>Le présent article impose une obligation de proportionnalité, de transparence et de bonne foi. Il protège les personnes de bonne foi, sanctionne les abus volontaires et empêche que les services locaux, déneigement, voirie, déchets, parcs, bibliothèques et sécurité civile devienne un moyen de domination administrative ou privée.</w:t>
      </w:r>
    </w:p>
    <w:p>
      <w:pPr>
        <w:pStyle w:val="ArticleTitle"/>
      </w:pPr>
      <w:r>
        <w:rPr>
          <w:b/>
        </w:rPr>
        <w:t>Article 930 — Publication obligatoire - les services locaux, déneigement, voirie, déchets, parcs, bibliothèques et sécurité civile</w:t>
      </w:r>
    </w:p>
    <w:p>
      <w:pPr>
        <w:pStyle w:val="BodyTextNova"/>
      </w:pPr>
      <w:r>
        <w:t>La présente disposition précise les règles applicables en matière de les services locaux, déneigement, voirie, déchets, parcs, bibliothèques et sécurité civile. Elle doit être appliquée conformément à la Constitution du Québec, Version Projet Nova, aux lois organiques, à la souveraineté populaire et au principe de responsabilité personnelle.</w:t>
      </w:r>
    </w:p>
    <w:p>
      <w:pPr>
        <w:pStyle w:val="ArticleTitle"/>
      </w:pPr>
      <w:r>
        <w:rPr>
          <w:b/>
        </w:rPr>
        <w:t>Article 931 — Contrôle indépendant - les services locaux, déneigement, voirie, déchets, parcs, bibliothèques et sécurité civile</w:t>
      </w:r>
    </w:p>
    <w:p>
      <w:pPr>
        <w:pStyle w:val="BodyTextNova"/>
      </w:pPr>
      <w:r>
        <w:t>Toute autorité visée par le présent titre doit agir de manière claire, documentée, vérifiable et contrôlable. Aucune procédure relative à les services locaux, déneigement, voirie, déchets, parcs, bibliothèques et sécurité civile ne peut être utilisée pour réduire un droit, contourner une garantie supérieure ou protéger un privilège injustifié.</w:t>
      </w:r>
    </w:p>
    <w:p>
      <w:pPr>
        <w:pStyle w:val="ArticleTitle"/>
      </w:pPr>
      <w:r>
        <w:rPr>
          <w:b/>
        </w:rPr>
        <w:t>Article 932 — Recours citoyen - les services locaux, déneigement, voirie, déchets, parcs, bibliothèques et sécurité civile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933 — Transparence - les services locaux, déneigement, voirie, déchets, parcs, bibliothèques et sécurité civile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934 — Obligations institutionnelles - les services locaux, déneigement, voirie, déchets, parcs, bibliothèques et sécurité civile</w:t>
      </w:r>
    </w:p>
    <w:p>
      <w:pPr>
        <w:pStyle w:val="BodyTextNova"/>
      </w:pPr>
      <w:r>
        <w:t>Le présent article impose une obligation de proportionnalité, de transparence et de bonne foi. Il protège les personnes de bonne foi, sanctionne les abus volontaires et empêche que les services locaux, déneigement, voirie, déchets, parcs, bibliothèques et sécurité civile devienne un moyen de domination administrative ou privée.</w:t>
      </w:r>
    </w:p>
    <w:p>
      <w:pPr>
        <w:pStyle w:val="ArticleTitle"/>
      </w:pPr>
      <w:r>
        <w:rPr>
          <w:b/>
        </w:rPr>
        <w:t>Article 935 — Protection contre le contournement - les services locaux, déneigement, voirie, déchets, parcs, bibliothèques et sécurité civile</w:t>
      </w:r>
    </w:p>
    <w:p>
      <w:pPr>
        <w:pStyle w:val="BodyTextNova"/>
      </w:pPr>
      <w:r>
        <w:t>La présente disposition précise les règles applicables en matière de les services locaux, déneigement, voirie, déchets, parcs, bibliothèques et sécurité civile. Elle doit être appliquée conformément à la Constitution du Québec, Version Projet Nova, aux lois organiques, à la souveraineté populaire et au principe de responsabilité personnelle.</w:t>
      </w:r>
    </w:p>
    <w:p>
      <w:pPr>
        <w:pStyle w:val="ArticleTitle"/>
      </w:pPr>
      <w:r>
        <w:rPr>
          <w:b/>
        </w:rPr>
        <w:t>Article 936 — Sanctions et corrections - les services locaux, déneigement, voirie, déchets, parcs, bibliothèques et sécurité civile</w:t>
      </w:r>
    </w:p>
    <w:p>
      <w:pPr>
        <w:pStyle w:val="BodyTextNova"/>
      </w:pPr>
      <w:r>
        <w:t>Toute autorité visée par le présent titre doit agir de manière claire, documentée, vérifiable et contrôlable. Aucune procédure relative à les services locaux, déneigement, voirie, déchets, parcs, bibliothèques et sécurité civile ne peut être utilisée pour réduire un droit, contourner une garantie supérieure ou protéger un privilège injustifié.</w:t>
      </w:r>
    </w:p>
    <w:p>
      <w:pPr>
        <w:pStyle w:val="ArticleTitle"/>
      </w:pPr>
      <w:r>
        <w:rPr>
          <w:b/>
        </w:rPr>
        <w:t>Article 937 — Révision périodique - les services locaux, déneigement, voirie, déchets, parcs, bibliothèques et sécurité civile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LXXXVII</w:t>
      </w:r>
    </w:p>
    <w:p>
      <w:pPr>
        <w:pStyle w:val="Heading3"/>
      </w:pPr>
      <w:r>
        <w:t>DU DÉVELOPPEMENT RÉGIONAL</w:t>
      </w:r>
    </w:p>
    <w:p>
      <w:pPr>
        <w:pStyle w:val="BodyTextNova"/>
      </w:pPr>
      <w:r>
        <w:t>Les articles 938 à 952 organisent le régime applicable à le développement régional, services publics, infrastructures, jeunes, aînés et entrepreneuriat. Ces dispositions doivent empêcher les contournements, préciser les responsabilités, assurer une application concrète et garantir des recours effectifs.</w:t>
      </w:r>
    </w:p>
    <w:p>
      <w:pPr>
        <w:pStyle w:val="ArticleTitle"/>
      </w:pPr>
      <w:r>
        <w:rPr>
          <w:b/>
        </w:rPr>
        <w:t>Article 938 — Principe de développement régional</w:t>
      </w:r>
    </w:p>
    <w:p>
      <w:pPr>
        <w:pStyle w:val="BodyTextNova"/>
      </w:pPr>
      <w:r>
        <w:t>La présente disposition précise les règles applicables en matière de le développement régional, services publics, infrastructures, jeunes, aînés et entrepreneuriat. Elle doit être appliquée conformément à la Constitution du Québec, Version Projet Nova, aux lois organiques, à la souveraineté populaire et au principe de responsabilité personnelle.</w:t>
      </w:r>
    </w:p>
    <w:p>
      <w:pPr>
        <w:pStyle w:val="ArticleTitle"/>
      </w:pPr>
      <w:r>
        <w:rPr>
          <w:b/>
        </w:rPr>
        <w:t>Article 939 — Principe général - le développement régional, services publics, infrastructures, jeunes, aînés et entrepreneuriat</w:t>
      </w:r>
    </w:p>
    <w:p>
      <w:pPr>
        <w:pStyle w:val="BodyTextNova"/>
      </w:pPr>
      <w:r>
        <w:t>Toute autorité visée par le présent titre doit agir de manière claire, documentée, vérifiable et contrôlable. Aucune procédure relative à le développement régional, services publics, infrastructures, jeunes, aînés et entrepreneuriat ne peut être utilisée pour réduire un droit, contourner une garantie supérieure ou protéger un privilège injustifié.</w:t>
      </w:r>
    </w:p>
    <w:p>
      <w:pPr>
        <w:pStyle w:val="ArticleTitle"/>
      </w:pPr>
      <w:r>
        <w:rPr>
          <w:b/>
        </w:rPr>
        <w:t>Article 940 — Champ d’application - le développement régional, services publics, infrastructures, jeunes, aînés et entrepreneuriat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941 — Autorité responsable - le développement régional, services publics, infrastructures, jeunes, aînés et entrepreneuriat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942 — Procédure applicable - le développement régional, services publics, infrastructures, jeunes, aînés et entrepreneuriat</w:t>
      </w:r>
    </w:p>
    <w:p>
      <w:pPr>
        <w:pStyle w:val="BodyTextNova"/>
      </w:pPr>
      <w:r>
        <w:t>Le présent article impose une obligation de proportionnalité, de transparence et de bonne foi. Il protège les personnes de bonne foi, sanctionne les abus volontaires et empêche que le développement régional, services publics, infrastructures, jeunes, aînés et entrepreneuriat devienne un moyen de domination administrative ou privée.</w:t>
      </w:r>
    </w:p>
    <w:p>
      <w:pPr>
        <w:pStyle w:val="ArticleTitle"/>
      </w:pPr>
      <w:r>
        <w:rPr>
          <w:b/>
        </w:rPr>
        <w:t>Article 943 — Publication obligatoire - le développement régional, services publics, infrastructures, jeunes, aînés et entrepreneuriat</w:t>
      </w:r>
    </w:p>
    <w:p>
      <w:pPr>
        <w:pStyle w:val="BodyTextNova"/>
      </w:pPr>
      <w:r>
        <w:t>La présente disposition précise les règles applicables en matière de le développement régional, services publics, infrastructures, jeunes, aînés et entrepreneuriat. Elle doit être appliquée conformément à la Constitution du Québec, Version Projet Nova, aux lois organiques, à la souveraineté populaire et au principe de responsabilité personnelle.</w:t>
      </w:r>
    </w:p>
    <w:p>
      <w:pPr>
        <w:pStyle w:val="ArticleTitle"/>
      </w:pPr>
      <w:r>
        <w:rPr>
          <w:b/>
        </w:rPr>
        <w:t>Article 944 — Contrôle indépendant - le développement régional, services publics, infrastructures, jeunes, aînés et entrepreneuriat</w:t>
      </w:r>
    </w:p>
    <w:p>
      <w:pPr>
        <w:pStyle w:val="BodyTextNova"/>
      </w:pPr>
      <w:r>
        <w:t>Toute autorité visée par le présent titre doit agir de manière claire, documentée, vérifiable et contrôlable. Aucune procédure relative à le développement régional, services publics, infrastructures, jeunes, aînés et entrepreneuriat ne peut être utilisée pour réduire un droit, contourner une garantie supérieure ou protéger un privilège injustifié.</w:t>
      </w:r>
    </w:p>
    <w:p>
      <w:pPr>
        <w:pStyle w:val="ArticleTitle"/>
      </w:pPr>
      <w:r>
        <w:rPr>
          <w:b/>
        </w:rPr>
        <w:t>Article 945 — Recours citoyen - le développement régional, services publics, infrastructures, jeunes, aînés et entrepreneuriat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946 — Transparence - le développement régional, services publics, infrastructures, jeunes, aînés et entrepreneuriat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947 — Obligations institutionnelles - le développement régional, services publics, infrastructures, jeunes, aînés et entrepreneuriat</w:t>
      </w:r>
    </w:p>
    <w:p>
      <w:pPr>
        <w:pStyle w:val="BodyTextNova"/>
      </w:pPr>
      <w:r>
        <w:t>Le présent article impose une obligation de proportionnalité, de transparence et de bonne foi. Il protège les personnes de bonne foi, sanctionne les abus volontaires et empêche que le développement régional, services publics, infrastructures, jeunes, aînés et entrepreneuriat devienne un moyen de domination administrative ou privée.</w:t>
      </w:r>
    </w:p>
    <w:p>
      <w:pPr>
        <w:pStyle w:val="ArticleTitle"/>
      </w:pPr>
      <w:r>
        <w:rPr>
          <w:b/>
        </w:rPr>
        <w:t>Article 948 — Protection contre le contournement - le développement régional, services publics, infrastructures, jeunes, aînés et entrepreneuriat</w:t>
      </w:r>
    </w:p>
    <w:p>
      <w:pPr>
        <w:pStyle w:val="BodyTextNova"/>
      </w:pPr>
      <w:r>
        <w:t>La présente disposition précise les règles applicables en matière de le développement régional, services publics, infrastructures, jeunes, aînés et entrepreneuriat. Elle doit être appliquée conformément à la Constitution du Québec, Version Projet Nova, aux lois organiques, à la souveraineté populaire et au principe de responsabilité personnelle.</w:t>
      </w:r>
    </w:p>
    <w:p>
      <w:pPr>
        <w:pStyle w:val="ArticleTitle"/>
      </w:pPr>
      <w:r>
        <w:rPr>
          <w:b/>
        </w:rPr>
        <w:t>Article 949 — Sanctions et corrections - le développement régional, services publics, infrastructures, jeunes, aînés et entrepreneuriat</w:t>
      </w:r>
    </w:p>
    <w:p>
      <w:pPr>
        <w:pStyle w:val="BodyTextNova"/>
      </w:pPr>
      <w:r>
        <w:t>Toute autorité visée par le présent titre doit agir de manière claire, documentée, vérifiable et contrôlable. Aucune procédure relative à le développement régional, services publics, infrastructures, jeunes, aînés et entrepreneuriat ne peut être utilisée pour réduire un droit, contourner une garantie supérieure ou protéger un privilège injustifié.</w:t>
      </w:r>
    </w:p>
    <w:p>
      <w:pPr>
        <w:pStyle w:val="ArticleTitle"/>
      </w:pPr>
      <w:r>
        <w:rPr>
          <w:b/>
        </w:rPr>
        <w:t>Article 950 — Révision périodique - le développement régional, services publics, infrastructures, jeunes, aînés et entrepreneuriat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951 — Objet - le développement régional, services publics, infrastructures, jeunes, aînés et entrepreneuriat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952 — Principe général - le développement régional, services publics, infrastructures, jeunes, aînés et entrepreneuriat</w:t>
      </w:r>
    </w:p>
    <w:p>
      <w:pPr>
        <w:pStyle w:val="BodyTextNova"/>
      </w:pPr>
      <w:r>
        <w:t>Le présent article impose une obligation de proportionnalité, de transparence et de bonne foi. Il protège les personnes de bonne foi, sanctionne les abus volontaires et empêche que le développement régional, services publics, infrastructures, jeunes, aînés et entrepreneuriat devienne un moyen de domination administrative ou privée.</w:t>
      </w:r>
    </w:p>
    <w:p>
      <w:pPr>
        <w:pStyle w:val="Heading2"/>
      </w:pPr>
      <w:r>
        <w:t>TITRE LXXXVIII</w:t>
      </w:r>
    </w:p>
    <w:p>
      <w:pPr>
        <w:pStyle w:val="Heading3"/>
      </w:pPr>
      <w:r>
        <w:t>DES RELATIONS ENTRE L’ÉTAT, LES MUNICIPALITÉS ET LES RÉGIONS</w:t>
      </w:r>
    </w:p>
    <w:p>
      <w:pPr>
        <w:pStyle w:val="BodyTextNova"/>
      </w:pPr>
      <w:r>
        <w:t>Les articles 953 à 961 organisent le régime applicable à les relations institutionnelles, mandats non financés, tutelle, fusions et litiges. Ces dispositions doivent empêcher les contournements, préciser les responsabilités, assurer une application concrète et garantir des recours effectifs.</w:t>
      </w:r>
    </w:p>
    <w:p>
      <w:pPr>
        <w:pStyle w:val="ArticleTitle"/>
      </w:pPr>
      <w:r>
        <w:rPr>
          <w:b/>
        </w:rPr>
        <w:t>Article 953 — Objet - les relations institutionnelles, mandats non financés, tutelle, fusions et litiges</w:t>
      </w:r>
    </w:p>
    <w:p>
      <w:pPr>
        <w:pStyle w:val="BodyTextNova"/>
      </w:pPr>
      <w:r>
        <w:t>La présente disposition précise les règles applicables en matière de les relations institutionnelles, mandats non financés, tutelle, fusions et litiges. Elle doit être appliquée conformément à la Constitution du Québec, Version Projet Nova, aux lois organiques, à la souveraineté populaire et au principe de responsabilité personnelle.</w:t>
      </w:r>
    </w:p>
    <w:p>
      <w:pPr>
        <w:pStyle w:val="ArticleTitle"/>
      </w:pPr>
      <w:r>
        <w:rPr>
          <w:b/>
        </w:rPr>
        <w:t>Article 954 — Interdiction des mandats non financés</w:t>
      </w:r>
    </w:p>
    <w:p>
      <w:pPr>
        <w:pStyle w:val="BodyTextNova"/>
      </w:pPr>
      <w:r>
        <w:t>Toute autorité visée par le présent titre doit agir de manière claire, documentée, vérifiable et contrôlable. Aucune procédure relative à les relations institutionnelles, mandats non financés, tutelle, fusions et litiges ne peut être utilisée pour réduire un droit, contourner une garantie supérieure ou protéger un privilège injustifié.</w:t>
      </w:r>
    </w:p>
    <w:p>
      <w:pPr>
        <w:pStyle w:val="ArticleTitle"/>
      </w:pPr>
      <w:r>
        <w:rPr>
          <w:b/>
        </w:rPr>
        <w:t>Article 955 — Champ d’application - les relations institutionnelles, mandats non financés, tutelle, fusions et litiges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956 — Autorité responsable - les relations institutionnelles, mandats non financés, tutelle, fusions et litiges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957 — Procédure applicable - les relations institutionnelles, mandats non financés, tutelle, fusions et litiges</w:t>
      </w:r>
    </w:p>
    <w:p>
      <w:pPr>
        <w:pStyle w:val="BodyTextNova"/>
      </w:pPr>
      <w:r>
        <w:t>Le présent article impose une obligation de proportionnalité, de transparence et de bonne foi. Il protège les personnes de bonne foi, sanctionne les abus volontaires et empêche que les relations institutionnelles, mandats non financés, tutelle, fusions et litiges devienne un moyen de domination administrative ou privée.</w:t>
      </w:r>
    </w:p>
    <w:p>
      <w:pPr>
        <w:pStyle w:val="ArticleTitle"/>
      </w:pPr>
      <w:r>
        <w:rPr>
          <w:b/>
        </w:rPr>
        <w:t>Article 958 — Publication obligatoire - les relations institutionnelles, mandats non financés, tutelle, fusions et litiges</w:t>
      </w:r>
    </w:p>
    <w:p>
      <w:pPr>
        <w:pStyle w:val="BodyTextNova"/>
      </w:pPr>
      <w:r>
        <w:t>La présente disposition précise les règles applicables en matière de les relations institutionnelles, mandats non financés, tutelle, fusions et litiges. Elle doit être appliquée conformément à la Constitution du Québec, Version Projet Nova, aux lois organiques, à la souveraineté populaire et au principe de responsabilité personnelle.</w:t>
      </w:r>
    </w:p>
    <w:p>
      <w:pPr>
        <w:pStyle w:val="ArticleTitle"/>
      </w:pPr>
      <w:r>
        <w:rPr>
          <w:b/>
        </w:rPr>
        <w:t>Article 959 — Contrôle indépendant - les relations institutionnelles, mandats non financés, tutelle, fusions et litiges</w:t>
      </w:r>
    </w:p>
    <w:p>
      <w:pPr>
        <w:pStyle w:val="BodyTextNova"/>
      </w:pPr>
      <w:r>
        <w:t>Toute autorité visée par le présent titre doit agir de manière claire, documentée, vérifiable et contrôlable. Aucune procédure relative à les relations institutionnelles, mandats non financés, tutelle, fusions et litiges ne peut être utilisée pour réduire un droit, contourner une garantie supérieure ou protéger un privilège injustifié.</w:t>
      </w:r>
    </w:p>
    <w:p>
      <w:pPr>
        <w:pStyle w:val="ArticleTitle"/>
      </w:pPr>
      <w:r>
        <w:rPr>
          <w:b/>
        </w:rPr>
        <w:t>Article 960 — Recours citoyen - les relations institutionnelles, mandats non financés, tutelle, fusions et litiges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961 — Transparence - les relations institutionnelles, mandats non financés, tutelle, fusions et litiges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Heading2"/>
      </w:pPr>
      <w:r>
        <w:t>TITRE LXXXIX</w:t>
      </w:r>
    </w:p>
    <w:p>
      <w:pPr>
        <w:pStyle w:val="Heading3"/>
      </w:pPr>
      <w:r>
        <w:t>DES DISPOSITIONS FINALES DU LIVRE XI</w:t>
      </w:r>
    </w:p>
    <w:p>
      <w:pPr>
        <w:pStyle w:val="BodyTextNova"/>
      </w:pPr>
      <w:r>
        <w:t>Les articles 962 à 967 organisent le régime applicable à les données municipales, audits, plans de correction et protection contre l’abandon régional. Ces dispositions doivent empêcher les contournements, préciser les responsabilités, assurer une application concrète et garantir des recours effectifs.</w:t>
      </w:r>
    </w:p>
    <w:p>
      <w:pPr>
        <w:pStyle w:val="ArticleTitle"/>
      </w:pPr>
      <w:r>
        <w:rPr>
          <w:b/>
        </w:rPr>
        <w:t>Article 962 — Objet - les données municipales, audits, plans de correction et protection contre l’abandon régional</w:t>
      </w:r>
    </w:p>
    <w:p>
      <w:pPr>
        <w:pStyle w:val="BodyTextNova"/>
      </w:pPr>
      <w:r>
        <w:t>La présente disposition précise les règles applicables en matière de les données municipales, audits, plans de correction et protection contre l’abandon régional. Elle doit être appliquée conformément à la Constitution du Québec, Version Projet Nova, aux lois organiques, à la souveraineté populaire et au principe de responsabilité personnelle.</w:t>
      </w:r>
    </w:p>
    <w:p>
      <w:pPr>
        <w:pStyle w:val="ArticleTitle"/>
      </w:pPr>
      <w:r>
        <w:rPr>
          <w:b/>
        </w:rPr>
        <w:t>Article 963 — Principe général - les données municipales, audits, plans de correction et protection contre l’abandon régional</w:t>
      </w:r>
    </w:p>
    <w:p>
      <w:pPr>
        <w:pStyle w:val="BodyTextNova"/>
      </w:pPr>
      <w:r>
        <w:t>Toute autorité visée par le présent titre doit agir de manière claire, documentée, vérifiable et contrôlable. Aucune procédure relative à les données municipales, audits, plans de correction et protection contre l’abandon régional ne peut être utilisée pour réduire un droit, contourner une garantie supérieure ou protéger un privilège injustifié.</w:t>
      </w:r>
    </w:p>
    <w:p>
      <w:pPr>
        <w:pStyle w:val="ArticleTitle"/>
      </w:pPr>
      <w:r>
        <w:rPr>
          <w:b/>
        </w:rPr>
        <w:t>Article 964 — Champ d’application - les données municipales, audits, plans de correction et protection contre l’abandon régional</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965 — Autorité responsable - les données municipales, audits, plans de correction et protection contre l’abandon régional</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966 — Procédure applicable - les données municipales, audits, plans de correction et protection contre l’abandon régional</w:t>
      </w:r>
    </w:p>
    <w:p>
      <w:pPr>
        <w:pStyle w:val="BodyTextNova"/>
      </w:pPr>
      <w:r>
        <w:t>Le présent article impose une obligation de proportionnalité, de transparence et de bonne foi. Il protège les personnes de bonne foi, sanctionne les abus volontaires et empêche que les données municipales, audits, plans de correction et protection contre l’abandon régional devienne un moyen de domination administrative ou privée.</w:t>
      </w:r>
    </w:p>
    <w:p>
      <w:pPr>
        <w:pStyle w:val="ArticleTitle"/>
      </w:pPr>
      <w:r>
        <w:rPr>
          <w:b/>
        </w:rPr>
        <w:t>Article 967 — Principe final du Livre XI</w:t>
      </w:r>
    </w:p>
    <w:p>
      <w:pPr>
        <w:pStyle w:val="BodyTextNova"/>
      </w:pPr>
      <w:r>
        <w:t>La présente disposition précise les règles applicables en matière de les données municipales, audits, plans de correction et protection contre l’abandon régional. Elle doit être appliquée conformément à la Constitution du Québec, Version Projet Nova, aux lois organiques, à la souveraineté populaire et au principe de responsabilité personnelle.</w:t>
      </w:r>
    </w:p>
    <w:p>
      <w:pPr>
        <w:pStyle w:val="Heading1"/>
      </w:pPr>
      <w:r>
        <w:t>LIVRE XII</w:t>
      </w:r>
    </w:p>
    <w:p>
      <w:pPr>
        <w:pStyle w:val="Heading2"/>
      </w:pPr>
      <w:r>
        <w:t>DISPOSITIONS FINALES, TRANSITION, CONSOLIDATION ET APPLICATION EN TROIS VOLETS</w:t>
      </w:r>
    </w:p>
    <w:p>
      <w:pPr>
        <w:pStyle w:val="BodyTextNova"/>
      </w:pPr>
      <w:r>
        <w:t>Ce livre regroupe les articles 968 à 1040 et organise le régime applicable à : dispositions finales, transition, consolidation et application en trois volets. Il est interprété selon la Constitution du Québec, Version Projet Nova, les lois organiques et les principes de transparence, responsabilité, correction des abus et service réel au citoyen.</w:t>
      </w:r>
    </w:p>
    <w:p>
      <w:pPr>
        <w:pStyle w:val="Heading2"/>
      </w:pPr>
      <w:r>
        <w:t>TITRE XC</w:t>
      </w:r>
    </w:p>
    <w:p>
      <w:pPr>
        <w:pStyle w:val="Heading3"/>
      </w:pPr>
      <w:r>
        <w:t>DES DISPOSITIONS FINALES COMMUNES AUX LOIS ORDINAIRES</w:t>
      </w:r>
    </w:p>
    <w:p>
      <w:pPr>
        <w:pStyle w:val="BodyTextNova"/>
      </w:pPr>
      <w:r>
        <w:t>Les articles 968 à 983 organisent le régime applicable à les dispositions finales communes, la subordination, l’objet unique et la responsabilité personnelle. Ces dispositions doivent empêcher les contournements, préciser les responsabilités, assurer une application concrète et garantir des recours effectifs.</w:t>
      </w:r>
    </w:p>
    <w:p>
      <w:pPr>
        <w:pStyle w:val="ArticleTitle"/>
      </w:pPr>
      <w:r>
        <w:rPr>
          <w:b/>
        </w:rPr>
        <w:t>Article 968 — Fonction finale des lois ordinaires</w:t>
      </w:r>
    </w:p>
    <w:p>
      <w:pPr>
        <w:pStyle w:val="BodyTextNova"/>
      </w:pPr>
      <w:r>
        <w:t>La présente disposition précise les règles applicables en matière de les dispositions finales communes, la subordination, l’objet unique et la responsabilité personnelle. Elle doit être appliquée conformément à la Constitution du Québec, Version Projet Nova, aux lois organiques, à la souveraineté populaire et au principe de responsabilité personnelle.</w:t>
      </w:r>
    </w:p>
    <w:p>
      <w:pPr>
        <w:pStyle w:val="ArticleTitle"/>
      </w:pPr>
      <w:r>
        <w:rPr>
          <w:b/>
        </w:rPr>
        <w:t>Article 969 — Subordination permanente</w:t>
      </w:r>
    </w:p>
    <w:p>
      <w:pPr>
        <w:pStyle w:val="BodyTextNova"/>
      </w:pPr>
      <w:r>
        <w:t>Toute autorité visée par le présent titre doit agir de manière claire, documentée, vérifiable et contrôlable. Aucune procédure relative à les dispositions finales communes, la subordination, l’objet unique et la responsabilité personnelle ne peut être utilisée pour réduire un droit, contourner une garantie supérieure ou protéger un privilège injustifié.</w:t>
      </w:r>
    </w:p>
    <w:p>
      <w:pPr>
        <w:pStyle w:val="ArticleTitle"/>
      </w:pPr>
      <w:r>
        <w:rPr>
          <w:b/>
        </w:rPr>
        <w:t>Article 970 — Interdiction du contournement ordinaire</w:t>
      </w:r>
    </w:p>
    <w:p>
      <w:pPr>
        <w:pStyle w:val="BodyTextNova"/>
      </w:pPr>
      <w:r>
        <w:t>Aucune loi ordinaire ne peut être utilisée pour contourner une interdiction constitutionnelle ou organique. Sont notamment interdits la réduction pratique d’un recours citoyen, le transfert abusif à un règlement, la création d’une exception permanente et le financement conditionnel détourné.</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971 — Effet réel de la loi</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972 — Objet unique</w:t>
      </w:r>
    </w:p>
    <w:p>
      <w:pPr>
        <w:pStyle w:val="BodyTextNova"/>
      </w:pPr>
      <w:r>
        <w:t>Le présent article impose une obligation de proportionnalité, de transparence et de bonne foi. Il protège les personnes de bonne foi, sanctionne les abus volontaires et empêche que les dispositions finales communes, la subordination, l’objet unique et la responsabilité personnelle devienne un moyen de domination administrative ou privée.</w:t>
      </w:r>
    </w:p>
    <w:p>
      <w:pPr>
        <w:pStyle w:val="ArticleTitle"/>
      </w:pPr>
      <w:r>
        <w:rPr>
          <w:b/>
        </w:rPr>
        <w:t>Article 973 — Interdiction des lois ordinaires omnibus abusives</w:t>
      </w:r>
    </w:p>
    <w:p>
      <w:pPr>
        <w:pStyle w:val="BodyTextNova"/>
      </w:pPr>
      <w:r>
        <w:t>La présente disposition précise les règles applicables en matière de les dispositions finales communes, la subordination, l’objet unique et la responsabilité personnelle. Elle doit être appliquée conformément à la Constitution du Québec, Version Projet Nova, aux lois organiques, à la souveraineté populaire et au principe de responsabilité personnelle.</w:t>
      </w:r>
    </w:p>
    <w:p>
      <w:pPr>
        <w:pStyle w:val="ArticleTitle"/>
      </w:pPr>
      <w:r>
        <w:rPr>
          <w:b/>
        </w:rPr>
        <w:t>Article 974 — Interdiction des clauses remorques</w:t>
      </w:r>
    </w:p>
    <w:p>
      <w:pPr>
        <w:pStyle w:val="BodyTextNova"/>
      </w:pPr>
      <w:r>
        <w:t>Toute autorité visée par le présent titre doit agir de manière claire, documentée, vérifiable et contrôlable. Aucune procédure relative à les dispositions finales communes, la subordination, l’objet unique et la responsabilité personnelle ne peut être utilisée pour réduire un droit, contourner une garantie supérieure ou protéger un privilège injustifié.</w:t>
      </w:r>
    </w:p>
    <w:p>
      <w:pPr>
        <w:pStyle w:val="ArticleTitle"/>
      </w:pPr>
      <w:r>
        <w:rPr>
          <w:b/>
        </w:rPr>
        <w:t>Article 975 — Clarté permanente du droit</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976 — Langage clair obligatoire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977 — Version comparative obligatoire</w:t>
      </w:r>
    </w:p>
    <w:p>
      <w:pPr>
        <w:pStyle w:val="BodyTextNova"/>
      </w:pPr>
      <w:r>
        <w:t>Le présent article impose une obligation de proportionnalité, de transparence et de bonne foi. Il protège les personnes de bonne foi, sanctionne les abus volontaires et empêche que les dispositions finales communes, la subordination, l’objet unique et la responsabilité personnelle devienne un moyen de domination administrative ou privée.</w:t>
      </w:r>
    </w:p>
    <w:p>
      <w:pPr>
        <w:pStyle w:val="ArticleTitle"/>
      </w:pPr>
      <w:r>
        <w:rPr>
          <w:b/>
        </w:rPr>
        <w:t>Article 978 — Table de concordance</w:t>
      </w:r>
    </w:p>
    <w:p>
      <w:pPr>
        <w:pStyle w:val="BodyTextNova"/>
      </w:pPr>
      <w:r>
        <w:t>La présente disposition précise les règles applicables en matière de les dispositions finales communes, la subordination, l’objet unique et la responsabilité personnelle. Elle doit être appliquée conformément à la Constitution du Québec, Version Projet Nova, aux lois organiques, à la souveraineté populaire et au principe de responsabilité personnelle.</w:t>
      </w:r>
    </w:p>
    <w:p>
      <w:pPr>
        <w:pStyle w:val="ArticleTitle"/>
      </w:pPr>
      <w:r>
        <w:rPr>
          <w:b/>
        </w:rPr>
        <w:t>Article 979 — Index analytique</w:t>
      </w:r>
    </w:p>
    <w:p>
      <w:pPr>
        <w:pStyle w:val="BodyTextNova"/>
      </w:pPr>
      <w:r>
        <w:t>Toute autorité visée par le présent titre doit agir de manière claire, documentée, vérifiable et contrôlable. Aucune procédure relative à les dispositions finales communes, la subordination, l’objet unique et la responsabilité personnelle ne peut être utilisée pour réduire un droit, contourner une garantie supérieure ou protéger un privilège injustifié.</w:t>
      </w:r>
    </w:p>
    <w:p>
      <w:pPr>
        <w:pStyle w:val="ArticleTitle"/>
      </w:pPr>
      <w:r>
        <w:rPr>
          <w:b/>
        </w:rPr>
        <w:t>Article 980 — Publication officielle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981 — Application de bonne foi</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982 — Protection du citoyen de bonne foi</w:t>
      </w:r>
    </w:p>
    <w:p>
      <w:pPr>
        <w:pStyle w:val="BodyTextNova"/>
      </w:pPr>
      <w:r>
        <w:t>Le présent article impose une obligation de proportionnalité, de transparence et de bonne foi. Il protège les personnes de bonne foi, sanctionne les abus volontaires et empêche que les dispositions finales communes, la subordination, l’objet unique et la responsabilité personnelle devienne un moyen de domination administrative ou privée.</w:t>
      </w:r>
    </w:p>
    <w:p>
      <w:pPr>
        <w:pStyle w:val="ArticleTitle"/>
      </w:pPr>
      <w:r>
        <w:rPr>
          <w:b/>
        </w:rPr>
        <w:t>Article 983 — Responsabilité personnelle</w:t>
      </w:r>
    </w:p>
    <w:p>
      <w:pPr>
        <w:pStyle w:val="BodyTextNova"/>
      </w:pPr>
      <w:r>
        <w:t>La présente disposition précise les règles applicables en matière de les dispositions finales communes, la subordination, l’objet unique et la responsabilité personnelle. Elle doit être appliquée conformément à la Constitution du Québec, Version Projet Nova, aux lois organiques, à la souveraineté populaire et au principe de responsabilité personnelle.</w:t>
      </w:r>
    </w:p>
    <w:p>
      <w:pPr>
        <w:pStyle w:val="Heading2"/>
      </w:pPr>
      <w:r>
        <w:t>TITRE XCI</w:t>
      </w:r>
    </w:p>
    <w:p>
      <w:pPr>
        <w:pStyle w:val="Heading3"/>
      </w:pPr>
      <w:r>
        <w:t>DE LA TRANSITION ORDINAIRE ET DE L’ADAPTATION DES LOIS EXISTANTES</w:t>
      </w:r>
    </w:p>
    <w:p>
      <w:pPr>
        <w:pStyle w:val="BodyTextNova"/>
      </w:pPr>
      <w:r>
        <w:t>Les articles 984 à 1000 organisent le régime applicable à la transition ordonnée, les audits, abrogations, protections et rapports publics. Ces dispositions doivent empêcher les contournements, préciser les responsabilités, assurer une application concrète et garantir des recours effectifs.</w:t>
      </w:r>
    </w:p>
    <w:p>
      <w:pPr>
        <w:pStyle w:val="ArticleTitle"/>
      </w:pPr>
      <w:r>
        <w:rPr>
          <w:b/>
        </w:rPr>
        <w:t>Article 984 — Principe de transition ordonnée</w:t>
      </w:r>
    </w:p>
    <w:p>
      <w:pPr>
        <w:pStyle w:val="BodyTextNova"/>
      </w:pPr>
      <w:r>
        <w:t>La présente disposition précise les règles applicables en matière de la transition ordonnée, les audits, abrogations, protections et rapports publics. Elle doit être appliquée conformément à la Constitution du Québec, Version Projet Nova, aux lois organiques, à la souveraineté populaire et au principe de responsabilité personnelle.</w:t>
      </w:r>
    </w:p>
    <w:p>
      <w:pPr>
        <w:pStyle w:val="ArticleTitle"/>
      </w:pPr>
      <w:r>
        <w:rPr>
          <w:b/>
        </w:rPr>
        <w:t>Article 985 — Inventaire initial des lois ordinaires existantes</w:t>
      </w:r>
    </w:p>
    <w:p>
      <w:pPr>
        <w:pStyle w:val="BodyTextNova"/>
      </w:pPr>
      <w:r>
        <w:t>Toute autorité visée par le présent titre doit agir de manière claire, documentée, vérifiable et contrôlable. Aucune procédure relative à la transition ordonnée, les audits, abrogations, protections et rapports publics ne peut être utilisée pour réduire un droit, contourner une garantie supérieure ou protéger un privilège injustifié.</w:t>
      </w:r>
    </w:p>
    <w:p>
      <w:pPr>
        <w:pStyle w:val="ArticleTitle"/>
      </w:pPr>
      <w:r>
        <w:rPr>
          <w:b/>
        </w:rPr>
        <w:t>Article 986 — Audit des règlements existants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987 — Identification des lois à corriger en priorité</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988 — Plan de correction législative</w:t>
      </w:r>
    </w:p>
    <w:p>
      <w:pPr>
        <w:pStyle w:val="BodyTextNova"/>
      </w:pPr>
      <w:r>
        <w:t>Le présent article impose une obligation de proportionnalité, de transparence et de bonne foi. Il protège les personnes de bonne foi, sanctionne les abus volontaires et empêche que la transition ordonnée, les audits, abrogations, protections et rapports publics devienne un moyen de domination administrative ou privée.</w:t>
      </w:r>
    </w:p>
    <w:p>
      <w:pPr>
        <w:pStyle w:val="ArticleTitle"/>
      </w:pPr>
      <w:r>
        <w:rPr>
          <w:b/>
        </w:rPr>
        <w:t>Article 989 — Maintien temporaire des lois compatibles</w:t>
      </w:r>
    </w:p>
    <w:p>
      <w:pPr>
        <w:pStyle w:val="BodyTextNova"/>
      </w:pPr>
      <w:r>
        <w:t>La présente disposition précise les règles applicables en matière de la transition ordonnée, les audits, abrogations, protections et rapports publics. Elle doit être appliquée conformément à la Constitution du Québec, Version Projet Nova, aux lois organiques, à la souveraineté populaire et au principe de responsabilité personnelle.</w:t>
      </w:r>
    </w:p>
    <w:p>
      <w:pPr>
        <w:pStyle w:val="ArticleTitle"/>
      </w:pPr>
      <w:r>
        <w:rPr>
          <w:b/>
        </w:rPr>
        <w:t>Article 990 — Abrogation des lois incompatibles</w:t>
      </w:r>
    </w:p>
    <w:p>
      <w:pPr>
        <w:pStyle w:val="BodyTextNova"/>
      </w:pPr>
      <w:r>
        <w:t>Toute autorité visée par le présent titre doit agir de manière claire, documentée, vérifiable et contrôlable. Aucune procédure relative à la transition ordonnée, les audits, abrogations, protections et rapports publics ne peut être utilisée pour réduire un droit, contourner une garantie supérieure ou protéger un privilège injustifié.</w:t>
      </w:r>
    </w:p>
    <w:p>
      <w:pPr>
        <w:pStyle w:val="ArticleTitle"/>
      </w:pPr>
      <w:r>
        <w:rPr>
          <w:b/>
        </w:rPr>
        <w:t>Article 991 — Révision des programmes publics existants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992 — Révision des formulaires et démarches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993 — Révision des sanctions ordinaires</w:t>
      </w:r>
    </w:p>
    <w:p>
      <w:pPr>
        <w:pStyle w:val="BodyTextNova"/>
      </w:pPr>
      <w:r>
        <w:t>Le présent article impose une obligation de proportionnalité, de transparence et de bonne foi. Il protège les personnes de bonne foi, sanctionne les abus volontaires et empêche que la transition ordonnée, les audits, abrogations, protections et rapports publics devienne un moyen de domination administrative ou privée.</w:t>
      </w:r>
    </w:p>
    <w:p>
      <w:pPr>
        <w:pStyle w:val="ArticleTitle"/>
      </w:pPr>
      <w:r>
        <w:rPr>
          <w:b/>
        </w:rPr>
        <w:t>Article 994 — Protection des procédures en cours</w:t>
      </w:r>
    </w:p>
    <w:p>
      <w:pPr>
        <w:pStyle w:val="BodyTextNova"/>
      </w:pPr>
      <w:r>
        <w:t>La présente disposition précise les règles applicables en matière de la transition ordonnée, les audits, abrogations, protections et rapports publics. Elle doit être appliquée conformément à la Constitution du Québec, Version Projet Nova, aux lois organiques, à la souveraineté populaire et au principe de responsabilité personnelle.</w:t>
      </w:r>
    </w:p>
    <w:p>
      <w:pPr>
        <w:pStyle w:val="ArticleTitle"/>
      </w:pPr>
      <w:r>
        <w:rPr>
          <w:b/>
        </w:rPr>
        <w:t>Article 995 — Protection contre les engagements de dernière minute</w:t>
      </w:r>
    </w:p>
    <w:p>
      <w:pPr>
        <w:pStyle w:val="BodyTextNova"/>
      </w:pPr>
      <w:r>
        <w:t>Toute autorité visée par le présent titre doit agir de manière claire, documentée, vérifiable et contrôlable. Aucune procédure relative à la transition ordonnée, les audits, abrogations, protections et rapports publics ne peut être utilisée pour réduire un droit, contourner une garantie supérieure ou protéger un privilège injustifié.</w:t>
      </w:r>
    </w:p>
    <w:p>
      <w:pPr>
        <w:pStyle w:val="ArticleTitle"/>
      </w:pPr>
      <w:r>
        <w:rPr>
          <w:b/>
        </w:rPr>
        <w:t>Article 996 — Interdiction du sabotage législatif</w:t>
      </w:r>
    </w:p>
    <w:p>
      <w:pPr>
        <w:pStyle w:val="BodyTextNova"/>
      </w:pPr>
      <w:r>
        <w:t>Toute tentative de sabotage législatif est interdite, notamment la destruction de dossiers, la dissimulation de contrats, l’effacement de données, l’adoption précipitée d’obligations futures, la falsification d’audit ou l’obstruction à la consolidation du droit.</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997 — Protection des employés publics de bonne foi</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998 — Rapport public de transition ordinaire</w:t>
      </w:r>
    </w:p>
    <w:p>
      <w:pPr>
        <w:pStyle w:val="BodyTextNova"/>
      </w:pPr>
      <w:r>
        <w:t>Le présent article impose une obligation de proportionnalité, de transparence et de bonne foi. Il protège les personnes de bonne foi, sanctionne les abus volontaires et empêche que la transition ordonnée, les audits, abrogations, protections et rapports publics devienne un moyen de domination administrative ou privée.</w:t>
      </w:r>
    </w:p>
    <w:p>
      <w:pPr>
        <w:pStyle w:val="ArticleTitle"/>
      </w:pPr>
      <w:r>
        <w:rPr>
          <w:b/>
        </w:rPr>
        <w:t>Article 999 — Échéancier de consolidation</w:t>
      </w:r>
    </w:p>
    <w:p>
      <w:pPr>
        <w:pStyle w:val="BodyTextNova"/>
      </w:pPr>
      <w:r>
        <w:t>La présente disposition précise les règles applicables en matière de la transition ordonnée, les audits, abrogations, protections et rapports publics. Elle doit être appliquée conformément à la Constitution du Québec, Version Projet Nova, aux lois organiques, à la souveraineté populaire et au principe de responsabilité personnelle.</w:t>
      </w:r>
    </w:p>
    <w:p>
      <w:pPr>
        <w:pStyle w:val="ArticleTitle"/>
      </w:pPr>
      <w:r>
        <w:rPr>
          <w:b/>
        </w:rPr>
        <w:t>Article 1000 — Principe final de transition</w:t>
      </w:r>
    </w:p>
    <w:p>
      <w:pPr>
        <w:pStyle w:val="BodyTextNova"/>
      </w:pPr>
      <w:r>
        <w:t>Toute autorité visée par le présent titre doit agir de manière claire, documentée, vérifiable et contrôlable. Aucune procédure relative à la transition ordonnée, les audits, abrogations, protections et rapports publics ne peut être utilisée pour réduire un droit, contourner une garantie supérieure ou protéger un privilège injustifié.</w:t>
      </w:r>
    </w:p>
    <w:p>
      <w:pPr>
        <w:pStyle w:val="Heading2"/>
      </w:pPr>
      <w:r>
        <w:t>TITRE XCII</w:t>
      </w:r>
    </w:p>
    <w:p>
      <w:pPr>
        <w:pStyle w:val="Heading3"/>
      </w:pPr>
      <w:r>
        <w:t>DE LA CONSOLIDATION OFFICIELLE DES LOIS ORDINAIRES</w:t>
      </w:r>
    </w:p>
    <w:p>
      <w:pPr>
        <w:pStyle w:val="BodyTextNova"/>
      </w:pPr>
      <w:r>
        <w:t>Les articles 1001 à 1012 organisent le régime applicable à la consolidation officielle, les versions citoyennes, la recherche et l’accessibilité. Ces dispositions doivent empêcher les contournements, préciser les responsabilités, assurer une application concrète et garantir des recours effectifs.</w:t>
      </w:r>
    </w:p>
    <w:p>
      <w:pPr>
        <w:pStyle w:val="ArticleTitle"/>
      </w:pPr>
      <w:r>
        <w:rPr>
          <w:b/>
        </w:rPr>
        <w:t>Article 1001 — Version consolidée officielle</w:t>
      </w:r>
    </w:p>
    <w:p>
      <w:pPr>
        <w:pStyle w:val="BodyTextNova"/>
      </w:pPr>
      <w:r>
        <w:t>La présente disposition précise les règles applicables en matière de la consolidation officielle, les versions citoyennes, la recherche et l’accessibilité. Elle doit être appliquée conformément à la Constitution du Québec, Version Projet Nova, aux lois organiques, à la souveraineté populaire et au principe de responsabilité personnelle.</w:t>
      </w:r>
    </w:p>
    <w:p>
      <w:pPr>
        <w:pStyle w:val="ArticleTitle"/>
      </w:pPr>
      <w:r>
        <w:rPr>
          <w:b/>
        </w:rPr>
        <w:t>Article 1002 — Consolidation après modification</w:t>
      </w:r>
    </w:p>
    <w:p>
      <w:pPr>
        <w:pStyle w:val="BodyTextNova"/>
      </w:pPr>
      <w:r>
        <w:t>Toute autorité visée par le présent titre doit agir de manière claire, documentée, vérifiable et contrôlable. Aucune procédure relative à la consolidation officielle, les versions citoyennes, la recherche et l’accessibilité ne peut être utilisée pour réduire un droit, contourner une garantie supérieure ou protéger un privilège injustifié.</w:t>
      </w:r>
    </w:p>
    <w:p>
      <w:pPr>
        <w:pStyle w:val="ArticleTitle"/>
      </w:pPr>
      <w:r>
        <w:rPr>
          <w:b/>
        </w:rPr>
        <w:t>Article 1003 — Interdiction du droit fragmenté volontaire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1004 — Version citoyenne des lois ordinaires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1005 — Version technique commentée</w:t>
      </w:r>
    </w:p>
    <w:p>
      <w:pPr>
        <w:pStyle w:val="BodyTextNova"/>
      </w:pPr>
      <w:r>
        <w:t>Le présent article impose une obligation de proportionnalité, de transparence et de bonne foi. Il protège les personnes de bonne foi, sanctionne les abus volontaires et empêche que la consolidation officielle, les versions citoyennes, la recherche et l’accessibilité devienne un moyen de domination administrative ou privée.</w:t>
      </w:r>
    </w:p>
    <w:p>
      <w:pPr>
        <w:pStyle w:val="ArticleTitle"/>
      </w:pPr>
      <w:r>
        <w:rPr>
          <w:b/>
        </w:rPr>
        <w:t>Article 1006 — Table de repérage obligatoire</w:t>
      </w:r>
    </w:p>
    <w:p>
      <w:pPr>
        <w:pStyle w:val="BodyTextNova"/>
      </w:pPr>
      <w:r>
        <w:t>La présente disposition précise les règles applicables en matière de la consolidation officielle, les versions citoyennes, la recherche et l’accessibilité. Elle doit être appliquée conformément à la Constitution du Québec, Version Projet Nova, aux lois organiques, à la souveraineté populaire et au principe de responsabilité personnelle.</w:t>
      </w:r>
    </w:p>
    <w:p>
      <w:pPr>
        <w:pStyle w:val="ArticleTitle"/>
      </w:pPr>
      <w:r>
        <w:rPr>
          <w:b/>
        </w:rPr>
        <w:t>Article 1007 — Index analytique obligatoire</w:t>
      </w:r>
    </w:p>
    <w:p>
      <w:pPr>
        <w:pStyle w:val="BodyTextNova"/>
      </w:pPr>
      <w:r>
        <w:t>Toute autorité visée par le présent titre doit agir de manière claire, documentée, vérifiable et contrôlable. Aucune procédure relative à la consolidation officielle, les versions citoyennes, la recherche et l’accessibilité ne peut être utilisée pour réduire un droit, contourner une garantie supérieure ou protéger un privilège injustifié.</w:t>
      </w:r>
    </w:p>
    <w:p>
      <w:pPr>
        <w:pStyle w:val="ArticleTitle"/>
      </w:pPr>
      <w:r>
        <w:rPr>
          <w:b/>
        </w:rPr>
        <w:t>Article 1008 — Historique public</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1009 — Accessibilité numérique et non numérique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1010 — Recherche dans les lois</w:t>
      </w:r>
    </w:p>
    <w:p>
      <w:pPr>
        <w:pStyle w:val="BodyTextNova"/>
      </w:pPr>
      <w:r>
        <w:t>Le présent article impose une obligation de proportionnalité, de transparence et de bonne foi. Il protège les personnes de bonne foi, sanctionne les abus volontaires et empêche que la consolidation officielle, les versions citoyennes, la recherche et l’accessibilité devienne un moyen de domination administrative ou privée.</w:t>
      </w:r>
    </w:p>
    <w:p>
      <w:pPr>
        <w:pStyle w:val="ArticleTitle"/>
      </w:pPr>
      <w:r>
        <w:rPr>
          <w:b/>
        </w:rPr>
        <w:t>Article 1011 — Correction des erreurs matérielles</w:t>
      </w:r>
    </w:p>
    <w:p>
      <w:pPr>
        <w:pStyle w:val="BodyTextNova"/>
      </w:pPr>
      <w:r>
        <w:t>La présente disposition précise les règles applicables en matière de la consolidation officielle, les versions citoyennes, la recherche et l’accessibilité. Elle doit être appliquée conformément à la Constitution du Québec, Version Projet Nova, aux lois organiques, à la souveraineté populaire et au principe de responsabilité personnelle.</w:t>
      </w:r>
    </w:p>
    <w:p>
      <w:pPr>
        <w:pStyle w:val="ArticleTitle"/>
      </w:pPr>
      <w:r>
        <w:rPr>
          <w:b/>
        </w:rPr>
        <w:t>Article 1012 — Principe final de consolidation</w:t>
      </w:r>
    </w:p>
    <w:p>
      <w:pPr>
        <w:pStyle w:val="BodyTextNova"/>
      </w:pPr>
      <w:r>
        <w:t>Toute autorité visée par le présent titre doit agir de manière claire, documentée, vérifiable et contrôlable. Aucune procédure relative à la consolidation officielle, les versions citoyennes, la recherche et l’accessibilité ne peut être utilisée pour réduire un droit, contourner une garantie supérieure ou protéger un privilège injustifié.</w:t>
      </w:r>
    </w:p>
    <w:p>
      <w:pPr>
        <w:pStyle w:val="Heading2"/>
      </w:pPr>
      <w:r>
        <w:t>TITRE XCIII</w:t>
      </w:r>
    </w:p>
    <w:p>
      <w:pPr>
        <w:pStyle w:val="Heading3"/>
      </w:pPr>
      <w:r>
        <w:t>DES DOCUMENTS D’APPLICATION EN TROIS VOLETS</w:t>
      </w:r>
    </w:p>
    <w:p>
      <w:pPr>
        <w:pStyle w:val="BodyTextNova"/>
      </w:pPr>
      <w:r>
        <w:t>Les articles 1013 à 1030 organisent le régime applicable à les trois volets : Québec dans le Canada, Québec en transition et Québec pays libre. Ces dispositions doivent empêcher les contournements, préciser les responsabilités, assurer une application concrète et garantir des recours effectifs.</w:t>
      </w:r>
    </w:p>
    <w:p>
      <w:pPr>
        <w:pStyle w:val="ArticleTitle"/>
      </w:pPr>
      <w:r>
        <w:rPr>
          <w:b/>
        </w:rPr>
        <w:t>Article 1013 — Principe des trois volets d’application</w:t>
      </w:r>
    </w:p>
    <w:p>
      <w:pPr>
        <w:pStyle w:val="BodyTextNova"/>
      </w:pPr>
      <w:r>
        <w:t>Après la consolidation des documents normatifs du Projet Nova, des documents d’application en trois volets doivent être préparés : Québec dans le Canada, Québec en transition et Québec pays libre. Ils expliquent comment appliquer les lois dans le bon ordre selon le contexte.</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1014 — Volet 1 : Québec dans le Canada</w:t>
      </w:r>
    </w:p>
    <w:p>
      <w:pPr>
        <w:pStyle w:val="BodyTextNova"/>
      </w:pPr>
      <w:r>
        <w:t>Toute autorité visée par le présent titre doit agir de manière claire, documentée, vérifiable et contrôlable. Aucune procédure relative à les trois volets : Québec dans le Canada, Québec en transition et Québec pays libre ne peut être utilisée pour réduire un droit, contourner une garantie supérieure ou protéger un privilège injustifié.</w:t>
      </w:r>
    </w:p>
    <w:p>
      <w:pPr>
        <w:pStyle w:val="ArticleTitle"/>
      </w:pPr>
      <w:r>
        <w:rPr>
          <w:b/>
        </w:rPr>
        <w:t>Article 1015 — Contenu du Volet 1</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1016 — Limites du Volet 1</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1017 — Volet 2 : Québec en transition</w:t>
      </w:r>
    </w:p>
    <w:p>
      <w:pPr>
        <w:pStyle w:val="BodyTextNova"/>
      </w:pPr>
      <w:r>
        <w:t>Le présent article impose une obligation de proportionnalité, de transparence et de bonne foi. Il protège les personnes de bonne foi, sanctionne les abus volontaires et empêche que les trois volets : Québec dans le Canada, Québec en transition et Québec pays libre devienne un moyen de domination administrative ou privée.</w:t>
      </w:r>
    </w:p>
    <w:p>
      <w:pPr>
        <w:pStyle w:val="ArticleTitle"/>
      </w:pPr>
      <w:r>
        <w:rPr>
          <w:b/>
        </w:rPr>
        <w:t>Article 1018 — Contenu du Volet 2</w:t>
      </w:r>
    </w:p>
    <w:p>
      <w:pPr>
        <w:pStyle w:val="BodyTextNova"/>
      </w:pPr>
      <w:r>
        <w:t>La présente disposition précise les règles applicables en matière de les trois volets : Québec dans le Canada, Québec en transition et Québec pays libre. Elle doit être appliquée conformément à la Constitution du Québec, Version Projet Nova, aux lois organiques, à la souveraineté populaire et au principe de responsabilité personnelle.</w:t>
      </w:r>
    </w:p>
    <w:p>
      <w:pPr>
        <w:pStyle w:val="ArticleTitle"/>
      </w:pPr>
      <w:r>
        <w:rPr>
          <w:b/>
        </w:rPr>
        <w:t>Article 1019 — Sécurité juridique durant la transition</w:t>
      </w:r>
    </w:p>
    <w:p>
      <w:pPr>
        <w:pStyle w:val="BodyTextNova"/>
      </w:pPr>
      <w:r>
        <w:t>Toute autorité visée par le présent titre doit agir de manière claire, documentée, vérifiable et contrôlable. Aucune procédure relative à les trois volets : Québec dans le Canada, Québec en transition et Québec pays libre ne peut être utilisée pour réduire un droit, contourner une garantie supérieure ou protéger un privilège injustifié.</w:t>
      </w:r>
    </w:p>
    <w:p>
      <w:pPr>
        <w:pStyle w:val="ArticleTitle"/>
      </w:pPr>
      <w:r>
        <w:rPr>
          <w:b/>
        </w:rPr>
        <w:t>Article 1020 — Volet 3 : Québec pays libre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1021 — Contenu du Volet 3</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1022 — Classement des lois dans les trois volets</w:t>
      </w:r>
    </w:p>
    <w:p>
      <w:pPr>
        <w:pStyle w:val="BodyTextNova"/>
      </w:pPr>
      <w:r>
        <w:t>Le présent article impose une obligation de proportionnalité, de transparence et de bonne foi. Il protège les personnes de bonne foi, sanctionne les abus volontaires et empêche que les trois volets : Québec dans le Canada, Québec en transition et Québec pays libre devienne un moyen de domination administrative ou privée.</w:t>
      </w:r>
    </w:p>
    <w:p>
      <w:pPr>
        <w:pStyle w:val="ArticleTitle"/>
      </w:pPr>
      <w:r>
        <w:rPr>
          <w:b/>
        </w:rPr>
        <w:t>Article 1023 — Méthode d’application progressive</w:t>
      </w:r>
    </w:p>
    <w:p>
      <w:pPr>
        <w:pStyle w:val="BodyTextNova"/>
      </w:pPr>
      <w:r>
        <w:t>La présente disposition précise les règles applicables en matière de les trois volets : Québec dans le Canada, Québec en transition et Québec pays libre. Elle doit être appliquée conformément à la Constitution du Québec, Version Projet Nova, aux lois organiques, à la souveraineté populaire et au principe de responsabilité personnelle.</w:t>
      </w:r>
    </w:p>
    <w:p>
      <w:pPr>
        <w:pStyle w:val="ArticleTitle"/>
      </w:pPr>
      <w:r>
        <w:rPr>
          <w:b/>
        </w:rPr>
        <w:t>Article 1024 — Calendrier d’application</w:t>
      </w:r>
    </w:p>
    <w:p>
      <w:pPr>
        <w:pStyle w:val="BodyTextNova"/>
      </w:pPr>
      <w:r>
        <w:t>Toute autorité visée par le présent titre doit agir de manière claire, documentée, vérifiable et contrôlable. Aucune procédure relative à les trois volets : Québec dans le Canada, Québec en transition et Québec pays libre ne peut être utilisée pour réduire un droit, contourner une garantie supérieure ou protéger un privilège injustifié.</w:t>
      </w:r>
    </w:p>
    <w:p>
      <w:pPr>
        <w:pStyle w:val="ArticleTitle"/>
      </w:pPr>
      <w:r>
        <w:rPr>
          <w:b/>
        </w:rPr>
        <w:t>Article 1025 — Priorité démocratique dans les trois volets</w:t>
      </w:r>
    </w:p>
    <w:p>
      <w:pPr>
        <w:pStyle w:val="BodyTextNova"/>
      </w:pPr>
      <w:r>
        <w:t>Les trois volets doivent toujours respecter la souveraineté populaire. Les décisions majeures doivent passer par les mécanismes démocratiques prévus : vote, référendum, initiative citoyenne, consultation officielle, débat public, publication des analyses, recours et contrôle indépendant.</w:t>
      </w:r>
    </w:p>
    <w:p>
      <w:pPr>
        <w:pStyle w:val="BodyTextNova"/>
      </w:pPr>
      <w:r>
        <w:t>Cette règle doit être interprétée selon son effet réel et ne peut servir à contourner la Constitution, les lois organiques, les droits fondamentaux ou les mécanismes de contrôle citoyen.</w:t>
      </w:r>
    </w:p>
    <w:p>
      <w:pPr>
        <w:pStyle w:val="ArticleTitle"/>
      </w:pPr>
      <w:r>
        <w:rPr>
          <w:b/>
        </w:rPr>
        <w:t>Article 1026 — Priorité aux services essentiels</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1027 — Priorité à la transparence</w:t>
      </w:r>
    </w:p>
    <w:p>
      <w:pPr>
        <w:pStyle w:val="BodyTextNova"/>
      </w:pPr>
      <w:r>
        <w:t>Le présent article impose une obligation de proportionnalité, de transparence et de bonne foi. Il protège les personnes de bonne foi, sanctionne les abus volontaires et empêche que les trois volets : Québec dans le Canada, Québec en transition et Québec pays libre devienne un moyen de domination administrative ou privée.</w:t>
      </w:r>
    </w:p>
    <w:p>
      <w:pPr>
        <w:pStyle w:val="ArticleTitle"/>
      </w:pPr>
      <w:r>
        <w:rPr>
          <w:b/>
        </w:rPr>
        <w:t>Article 1028 — Priorité à la faisabilité</w:t>
      </w:r>
    </w:p>
    <w:p>
      <w:pPr>
        <w:pStyle w:val="BodyTextNova"/>
      </w:pPr>
      <w:r>
        <w:t>La présente disposition précise les règles applicables en matière de les trois volets : Québec dans le Canada, Québec en transition et Québec pays libre. Elle doit être appliquée conformément à la Constitution du Québec, Version Projet Nova, aux lois organiques, à la souveraineté populaire et au principe de responsabilité personnelle.</w:t>
      </w:r>
    </w:p>
    <w:p>
      <w:pPr>
        <w:pStyle w:val="ArticleTitle"/>
      </w:pPr>
      <w:r>
        <w:rPr>
          <w:b/>
        </w:rPr>
        <w:t>Article 1029 — Protection contre la confusion publique</w:t>
      </w:r>
    </w:p>
    <w:p>
      <w:pPr>
        <w:pStyle w:val="BodyTextNova"/>
      </w:pPr>
      <w:r>
        <w:t>Toute autorité visée par le présent titre doit agir de manière claire, documentée, vérifiable et contrôlable. Aucune procédure relative à les trois volets : Québec dans le Canada, Québec en transition et Québec pays libre ne peut être utilisée pour réduire un droit, contourner une garantie supérieure ou protéger un privilège injustifié.</w:t>
      </w:r>
    </w:p>
    <w:p>
      <w:pPr>
        <w:pStyle w:val="ArticleTitle"/>
      </w:pPr>
      <w:r>
        <w:rPr>
          <w:b/>
        </w:rPr>
        <w:t>Article 1030 — Principe final des trois volets</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Heading2"/>
      </w:pPr>
      <w:r>
        <w:t>TITRE XCIV</w:t>
      </w:r>
    </w:p>
    <w:p>
      <w:pPr>
        <w:pStyle w:val="Heading3"/>
      </w:pPr>
      <w:r>
        <w:t>DE LA FORMULE FINALE DES LOIS ORDINAIRES</w:t>
      </w:r>
    </w:p>
    <w:p>
      <w:pPr>
        <w:pStyle w:val="BodyTextNova"/>
      </w:pPr>
      <w:r>
        <w:t>Les articles 1031 à 1040 organisent le régime applicable à la formule finale, le refus de la bureaucratie et la protection de la liberté responsable. Ces dispositions doivent empêcher les contournements, préciser les responsabilités, assurer une application concrète et garantir des recours effectifs.</w:t>
      </w:r>
    </w:p>
    <w:p>
      <w:pPr>
        <w:pStyle w:val="ArticleTitle"/>
      </w:pPr>
      <w:r>
        <w:rPr>
          <w:b/>
        </w:rPr>
        <w:t>Article 1031 — Lois ordinaires et vie quotidienne</w:t>
      </w:r>
    </w:p>
    <w:p>
      <w:pPr>
        <w:pStyle w:val="BodyTextNova"/>
      </w:pPr>
      <w:r>
        <w:t>La présente disposition précise les règles applicables en matière de la formule finale, le refus de la bureaucratie et la protection de la liberté responsable. Elle doit être appliquée conformément à la Constitution du Québec, Version Projet Nova, aux lois organiques, à la souveraineté populaire et au principe de responsabilité personnelle.</w:t>
      </w:r>
    </w:p>
    <w:p>
      <w:pPr>
        <w:pStyle w:val="ArticleTitle"/>
      </w:pPr>
      <w:r>
        <w:rPr>
          <w:b/>
        </w:rPr>
        <w:t>Article 1032 — Refus de la bureaucratie comme système</w:t>
      </w:r>
    </w:p>
    <w:p>
      <w:pPr>
        <w:pStyle w:val="BodyTextNova"/>
      </w:pPr>
      <w:r>
        <w:t>Toute autorité visée par le présent titre doit agir de manière claire, documentée, vérifiable et contrôlable. Aucune procédure relative à la formule finale, le refus de la bureaucratie et la protection de la liberté responsable ne peut être utilisée pour réduire un droit, contourner une garantie supérieure ou protéger un privilège injustifié.</w:t>
      </w:r>
    </w:p>
    <w:p>
      <w:pPr>
        <w:pStyle w:val="ArticleTitle"/>
      </w:pPr>
      <w:r>
        <w:rPr>
          <w:b/>
        </w:rPr>
        <w:t>Article 1033 — Refus de l’irresponsabilité publique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1034 — Refus du privilège permanent</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1035 — Protection de la liberté responsable</w:t>
      </w:r>
    </w:p>
    <w:p>
      <w:pPr>
        <w:pStyle w:val="BodyTextNova"/>
      </w:pPr>
      <w:r>
        <w:t>Le présent article impose une obligation de proportionnalité, de transparence et de bonne foi. Il protège les personnes de bonne foi, sanctionne les abus volontaires et empêche que la formule finale, le refus de la bureaucratie et la protection de la liberté responsable devienne un moyen de domination administrative ou privée.</w:t>
      </w:r>
    </w:p>
    <w:p>
      <w:pPr>
        <w:pStyle w:val="ArticleTitle"/>
      </w:pPr>
      <w:r>
        <w:rPr>
          <w:b/>
        </w:rPr>
        <w:t>Article 1036 — Protection contre les abus privés</w:t>
      </w:r>
    </w:p>
    <w:p>
      <w:pPr>
        <w:pStyle w:val="BodyTextNova"/>
      </w:pPr>
      <w:r>
        <w:t>La présente disposition précise les règles applicables en matière de la formule finale, le refus de la bureaucratie et la protection de la liberté responsable. Elle doit être appliquée conformément à la Constitution du Québec, Version Projet Nova, aux lois organiques, à la souveraineté populaire et au principe de responsabilité personnelle.</w:t>
      </w:r>
    </w:p>
    <w:p>
      <w:pPr>
        <w:pStyle w:val="ArticleTitle"/>
      </w:pPr>
      <w:r>
        <w:rPr>
          <w:b/>
        </w:rPr>
        <w:t>Article 1037 — Protection contre les abus publics</w:t>
      </w:r>
    </w:p>
    <w:p>
      <w:pPr>
        <w:pStyle w:val="BodyTextNova"/>
      </w:pPr>
      <w:r>
        <w:t>Toute autorité visée par le présent titre doit agir de manière claire, documentée, vérifiable et contrôlable. Aucune procédure relative à la formule finale, le refus de la bureaucratie et la protection de la liberté responsable ne peut être utilisée pour réduire un droit, contourner une garantie supérieure ou protéger un privilège injustifié.</w:t>
      </w:r>
    </w:p>
    <w:p>
      <w:pPr>
        <w:pStyle w:val="ArticleTitle"/>
      </w:pPr>
      <w:r>
        <w:rPr>
          <w:b/>
        </w:rPr>
        <w:t>Article 1038 — Principe d’amélioration continue</w:t>
      </w:r>
    </w:p>
    <w:p>
      <w:pPr>
        <w:pStyle w:val="BodyTextNova"/>
      </w:pPr>
      <w:r>
        <w:t>Les mécanismes prévus au présent article doivent produire un effet réel dans la vie quotidienne. Le citoyen doit pouvoir comprendre qui décide, selon quelles règles, dans quels délais, avec quels coûts et avec quels recours.</w:t>
      </w:r>
    </w:p>
    <w:p>
      <w:pPr>
        <w:pStyle w:val="ArticleTitle"/>
      </w:pPr>
      <w:r>
        <w:rPr>
          <w:b/>
        </w:rPr>
        <w:t>Article 1039 — Appartenance des lois au peuple</w:t>
      </w:r>
    </w:p>
    <w:p>
      <w:pPr>
        <w:pStyle w:val="BodyTextNova"/>
      </w:pPr>
      <w:r>
        <w:t>Lorsque l’application de cette disposition révèle une contradiction, une faille, un abus, une surcharge administrative ou un risque de capture, l’autorité compétente doit corriger la situation, publier les motifs pertinents et permettre le contrôle indépendant prévu par la loi.</w:t>
      </w:r>
    </w:p>
    <w:p>
      <w:pPr>
        <w:pStyle w:val="ArticleTitle"/>
      </w:pPr>
      <w:r>
        <w:rPr>
          <w:b/>
        </w:rPr>
        <w:t>Article 1040 — Clôture des lois ordinaires</w:t>
      </w:r>
    </w:p>
    <w:p>
      <w:pPr>
        <w:pStyle w:val="BodyTextNova"/>
      </w:pPr>
      <w:r>
        <w:t>Les Lois ordinaires du Québec, Version Projet Nova, sont adoptées comme cadre général d’application quotidienne du droit. Elles doivent être appliquées avec loyauté envers la Constitution, les lois organiques et le peuple du Québec.</w:t>
      </w:r>
    </w:p>
    <w:p>
      <w:pPr>
        <w:pStyle w:val="BodyTextNova"/>
      </w:pPr>
      <w:r>
        <w:t>Cette règle doit être interprétée selon son effet réel et ne peut servir à contourner la Constitution, les lois organiques, les droits fondamentaux ou les mécanismes de contrôle citoyen.</w:t>
      </w:r>
    </w:p>
    <w:p>
      <w:r>
        <w:br w:type="page"/>
      </w:r>
    </w:p>
    <w:p>
      <w:pPr>
        <w:pStyle w:val="Heading1"/>
      </w:pPr>
      <w:r>
        <w:t>ANNEXE I — TABLE DE REPÉRAGE DES LIVRES ET BLOCS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7"/>
              </w:rPr>
              <w:t>Livre / Bloc</w:t>
            </w:r>
          </w:p>
        </w:tc>
        <w:tc>
          <w:tcPr>
            <w:tcW w:type="dxa" w:w="3360"/>
            <w:shd w:fill="D9EAF7"/>
          </w:tcPr>
          <w:p>
            <w:r/>
            <w:r>
              <w:rPr>
                <w:b/>
                <w:sz w:val="17"/>
              </w:rPr>
              <w:t>Sujet</w:t>
            </w:r>
          </w:p>
        </w:tc>
        <w:tc>
          <w:tcPr>
            <w:tcW w:type="dxa" w:w="3360"/>
            <w:shd w:fill="D9EAF7"/>
          </w:tcPr>
          <w:p>
            <w:r/>
            <w:r>
              <w:rPr>
                <w:b/>
                <w:sz w:val="17"/>
              </w:rPr>
              <w:t>Articles</w:t>
            </w:r>
          </w:p>
        </w:tc>
      </w:tr>
      <w:tr>
        <w:tc>
          <w:tcPr>
            <w:tcW w:type="dxa" w:w="3360"/>
          </w:tcPr>
          <w:p>
            <w:r/>
            <w:r>
              <w:rPr>
                <w:b w:val="0"/>
                <w:sz w:val="17"/>
              </w:rPr>
              <w:t>Livre I — Bloc 1</w:t>
            </w:r>
          </w:p>
        </w:tc>
        <w:tc>
          <w:tcPr>
            <w:tcW w:type="dxa" w:w="3360"/>
          </w:tcPr>
          <w:p>
            <w:r/>
            <w:r>
              <w:rPr>
                <w:b w:val="0"/>
                <w:sz w:val="17"/>
              </w:rPr>
              <w:t>DISPOSITIONS GÉNÉRALES, HIÉRARCHIE NORMATIVE, MÉTHODE LÉGISLATIVE ET APPLICATION QUOTIDIENNE DU DROIT</w:t>
            </w:r>
          </w:p>
        </w:tc>
        <w:tc>
          <w:tcPr>
            <w:tcW w:type="dxa" w:w="3360"/>
          </w:tcPr>
          <w:p>
            <w:r/>
            <w:r>
              <w:rPr>
                <w:b w:val="0"/>
                <w:sz w:val="17"/>
              </w:rPr>
              <w:t>1 à 62</w:t>
            </w:r>
          </w:p>
        </w:tc>
      </w:tr>
      <w:tr>
        <w:tc>
          <w:tcPr>
            <w:tcW w:type="dxa" w:w="3360"/>
          </w:tcPr>
          <w:p>
            <w:r/>
            <w:r>
              <w:rPr>
                <w:b w:val="0"/>
                <w:sz w:val="17"/>
              </w:rPr>
              <w:t>Livre II — Bloc 2</w:t>
            </w:r>
          </w:p>
        </w:tc>
        <w:tc>
          <w:tcPr>
            <w:tcW w:type="dxa" w:w="3360"/>
          </w:tcPr>
          <w:p>
            <w:r/>
            <w:r>
              <w:rPr>
                <w:b w:val="0"/>
                <w:sz w:val="17"/>
              </w:rPr>
              <w:t>SERVICES PUBLICS, ADMINISTRATION QUOTIDIENNE, DÉLAIS, PLAINTES, FORMULAIRES, PERMIS ET RELATIONS ENTRE CITOYENS ET ÉTAT</w:t>
            </w:r>
          </w:p>
        </w:tc>
        <w:tc>
          <w:tcPr>
            <w:tcW w:type="dxa" w:w="3360"/>
          </w:tcPr>
          <w:p>
            <w:r/>
            <w:r>
              <w:rPr>
                <w:b w:val="0"/>
                <w:sz w:val="17"/>
              </w:rPr>
              <w:t>63 à 138</w:t>
            </w:r>
          </w:p>
        </w:tc>
      </w:tr>
      <w:tr>
        <w:tc>
          <w:tcPr>
            <w:tcW w:type="dxa" w:w="3360"/>
          </w:tcPr>
          <w:p>
            <w:r/>
            <w:r>
              <w:rPr>
                <w:b w:val="0"/>
                <w:sz w:val="17"/>
              </w:rPr>
              <w:t>Livre III — Bloc 3</w:t>
            </w:r>
          </w:p>
        </w:tc>
        <w:tc>
          <w:tcPr>
            <w:tcW w:type="dxa" w:w="3360"/>
          </w:tcPr>
          <w:p>
            <w:r/>
            <w:r>
              <w:rPr>
                <w:b w:val="0"/>
                <w:sz w:val="17"/>
              </w:rPr>
              <w:t>TRAVAIL, EMPLOI, ENTREPRISES, COMMERCES OUVERTS EN CONTINU ET LIBERTÉ ÉCONOMIQUE RESPONSABLE</w:t>
            </w:r>
          </w:p>
        </w:tc>
        <w:tc>
          <w:tcPr>
            <w:tcW w:type="dxa" w:w="3360"/>
          </w:tcPr>
          <w:p>
            <w:r/>
            <w:r>
              <w:rPr>
                <w:b w:val="0"/>
                <w:sz w:val="17"/>
              </w:rPr>
              <w:t>139 à 218</w:t>
            </w:r>
          </w:p>
        </w:tc>
      </w:tr>
      <w:tr>
        <w:tc>
          <w:tcPr>
            <w:tcW w:type="dxa" w:w="3360"/>
          </w:tcPr>
          <w:p>
            <w:r/>
            <w:r>
              <w:rPr>
                <w:b w:val="0"/>
                <w:sz w:val="17"/>
              </w:rPr>
              <w:t>Livre IV — Bloc 4</w:t>
            </w:r>
          </w:p>
        </w:tc>
        <w:tc>
          <w:tcPr>
            <w:tcW w:type="dxa" w:w="3360"/>
          </w:tcPr>
          <w:p>
            <w:r/>
            <w:r>
              <w:rPr>
                <w:b w:val="0"/>
                <w:sz w:val="17"/>
              </w:rPr>
              <w:t>SANTÉ, SOINS, HÔPITAUX, CLINIQUES, PROFESSIONNELS, PATIENTS ET DÉLAIS MÉDICAUX</w:t>
            </w:r>
          </w:p>
        </w:tc>
        <w:tc>
          <w:tcPr>
            <w:tcW w:type="dxa" w:w="3360"/>
          </w:tcPr>
          <w:p>
            <w:r/>
            <w:r>
              <w:rPr>
                <w:b w:val="0"/>
                <w:sz w:val="17"/>
              </w:rPr>
              <w:t>219 à 303</w:t>
            </w:r>
          </w:p>
        </w:tc>
      </w:tr>
      <w:tr>
        <w:tc>
          <w:tcPr>
            <w:tcW w:type="dxa" w:w="3360"/>
          </w:tcPr>
          <w:p>
            <w:r/>
            <w:r>
              <w:rPr>
                <w:b w:val="0"/>
                <w:sz w:val="17"/>
              </w:rPr>
              <w:t>Livre V — Bloc 5</w:t>
            </w:r>
          </w:p>
        </w:tc>
        <w:tc>
          <w:tcPr>
            <w:tcW w:type="dxa" w:w="3360"/>
          </w:tcPr>
          <w:p>
            <w:r/>
            <w:r>
              <w:rPr>
                <w:b w:val="0"/>
                <w:sz w:val="17"/>
              </w:rPr>
              <w:t>ÉDUCATION, FORMATION, ÉCOLES, PARENTS, ENFANTS, INSTRUCTION CIVIQUE ET TRANSMISSION DU SAVOIR</w:t>
            </w:r>
          </w:p>
        </w:tc>
        <w:tc>
          <w:tcPr>
            <w:tcW w:type="dxa" w:w="3360"/>
          </w:tcPr>
          <w:p>
            <w:r/>
            <w:r>
              <w:rPr>
                <w:b w:val="0"/>
                <w:sz w:val="17"/>
              </w:rPr>
              <w:t>304 à 390</w:t>
            </w:r>
          </w:p>
        </w:tc>
      </w:tr>
      <w:tr>
        <w:tc>
          <w:tcPr>
            <w:tcW w:type="dxa" w:w="3360"/>
          </w:tcPr>
          <w:p>
            <w:r/>
            <w:r>
              <w:rPr>
                <w:b w:val="0"/>
                <w:sz w:val="17"/>
              </w:rPr>
              <w:t>Livre VI — Bloc 6</w:t>
            </w:r>
          </w:p>
        </w:tc>
        <w:tc>
          <w:tcPr>
            <w:tcW w:type="dxa" w:w="3360"/>
          </w:tcPr>
          <w:p>
            <w:r/>
            <w:r>
              <w:rPr>
                <w:b w:val="0"/>
                <w:sz w:val="17"/>
              </w:rPr>
              <w:t>FAMILLE, ENFANTS, AÎNÉS, PERSONNES VULNÉRABLES, LOGEMENT, ITINÉRANCE ET AIDE RESPONSABLE</w:t>
            </w:r>
          </w:p>
        </w:tc>
        <w:tc>
          <w:tcPr>
            <w:tcW w:type="dxa" w:w="3360"/>
          </w:tcPr>
          <w:p>
            <w:r/>
            <w:r>
              <w:rPr>
                <w:b w:val="0"/>
                <w:sz w:val="17"/>
              </w:rPr>
              <w:t>391 à 502</w:t>
            </w:r>
          </w:p>
        </w:tc>
      </w:tr>
      <w:tr>
        <w:tc>
          <w:tcPr>
            <w:tcW w:type="dxa" w:w="3360"/>
          </w:tcPr>
          <w:p>
            <w:r/>
            <w:r>
              <w:rPr>
                <w:b w:val="0"/>
                <w:sz w:val="17"/>
              </w:rPr>
              <w:t>Livre VII — Bloc 7</w:t>
            </w:r>
          </w:p>
        </w:tc>
        <w:tc>
          <w:tcPr>
            <w:tcW w:type="dxa" w:w="3360"/>
          </w:tcPr>
          <w:p>
            <w:r/>
            <w:r>
              <w:rPr>
                <w:b w:val="0"/>
                <w:sz w:val="17"/>
              </w:rPr>
              <w:t>SÉCURITÉ PUBLIQUE, JUSTICE QUOTIDIENNE, POLICE, VICTIMES, INFRACTIONS ET ABUS DE POUVOIR</w:t>
            </w:r>
          </w:p>
        </w:tc>
        <w:tc>
          <w:tcPr>
            <w:tcW w:type="dxa" w:w="3360"/>
          </w:tcPr>
          <w:p>
            <w:r/>
            <w:r>
              <w:rPr>
                <w:b w:val="0"/>
                <w:sz w:val="17"/>
              </w:rPr>
              <w:t>503 à 596</w:t>
            </w:r>
          </w:p>
        </w:tc>
      </w:tr>
      <w:tr>
        <w:tc>
          <w:tcPr>
            <w:tcW w:type="dxa" w:w="3360"/>
          </w:tcPr>
          <w:p>
            <w:r/>
            <w:r>
              <w:rPr>
                <w:b w:val="0"/>
                <w:sz w:val="17"/>
              </w:rPr>
              <w:t>Livre VIII — Bloc 8</w:t>
            </w:r>
          </w:p>
        </w:tc>
        <w:tc>
          <w:tcPr>
            <w:tcW w:type="dxa" w:w="3360"/>
          </w:tcPr>
          <w:p>
            <w:r/>
            <w:r>
              <w:rPr>
                <w:b w:val="0"/>
                <w:sz w:val="17"/>
              </w:rPr>
              <w:t>ENVIRONNEMENT, EAU, ÉNERGIE, RESSOURCES NATURELLES, AGRICULTURE, TERRITOIRE ET RÉSILIENCE</w:t>
            </w:r>
          </w:p>
        </w:tc>
        <w:tc>
          <w:tcPr>
            <w:tcW w:type="dxa" w:w="3360"/>
          </w:tcPr>
          <w:p>
            <w:r/>
            <w:r>
              <w:rPr>
                <w:b w:val="0"/>
                <w:sz w:val="17"/>
              </w:rPr>
              <w:t>597 à 695</w:t>
            </w:r>
          </w:p>
        </w:tc>
      </w:tr>
      <w:tr>
        <w:tc>
          <w:tcPr>
            <w:tcW w:type="dxa" w:w="3360"/>
          </w:tcPr>
          <w:p>
            <w:r/>
            <w:r>
              <w:rPr>
                <w:b w:val="0"/>
                <w:sz w:val="17"/>
              </w:rPr>
              <w:t>Livre IX — Bloc 9</w:t>
            </w:r>
          </w:p>
        </w:tc>
        <w:tc>
          <w:tcPr>
            <w:tcW w:type="dxa" w:w="3360"/>
          </w:tcPr>
          <w:p>
            <w:r/>
            <w:r>
              <w:rPr>
                <w:b w:val="0"/>
                <w:sz w:val="17"/>
              </w:rPr>
              <w:t>FISCALITÉ ORDINAIRE, TAXES, DÉPENSES PUBLIQUES, SUBVENTIONS, CONTRATS ET RESPONSABILITÉ FINANCIÈRE</w:t>
            </w:r>
          </w:p>
        </w:tc>
        <w:tc>
          <w:tcPr>
            <w:tcW w:type="dxa" w:w="3360"/>
          </w:tcPr>
          <w:p>
            <w:r/>
            <w:r>
              <w:rPr>
                <w:b w:val="0"/>
                <w:sz w:val="17"/>
              </w:rPr>
              <w:t>696 à 791</w:t>
            </w:r>
          </w:p>
        </w:tc>
      </w:tr>
      <w:tr>
        <w:tc>
          <w:tcPr>
            <w:tcW w:type="dxa" w:w="3360"/>
          </w:tcPr>
          <w:p>
            <w:r/>
            <w:r>
              <w:rPr>
                <w:b w:val="0"/>
                <w:sz w:val="17"/>
              </w:rPr>
              <w:t>Livre X — Bloc 10</w:t>
            </w:r>
          </w:p>
        </w:tc>
        <w:tc>
          <w:tcPr>
            <w:tcW w:type="dxa" w:w="3360"/>
          </w:tcPr>
          <w:p>
            <w:r/>
            <w:r>
              <w:rPr>
                <w:b w:val="0"/>
                <w:sz w:val="17"/>
              </w:rPr>
              <w:t>CULTURE, LANGUE FRANÇAISE, PATRIMOINE, MÉDIAS, INFORMATION PUBLIQUE ET VIE PRIVÉE</w:t>
            </w:r>
          </w:p>
        </w:tc>
        <w:tc>
          <w:tcPr>
            <w:tcW w:type="dxa" w:w="3360"/>
          </w:tcPr>
          <w:p>
            <w:r/>
            <w:r>
              <w:rPr>
                <w:b w:val="0"/>
                <w:sz w:val="17"/>
              </w:rPr>
              <w:t>792 à 876</w:t>
            </w:r>
          </w:p>
        </w:tc>
      </w:tr>
      <w:tr>
        <w:tc>
          <w:tcPr>
            <w:tcW w:type="dxa" w:w="3360"/>
          </w:tcPr>
          <w:p>
            <w:r/>
            <w:r>
              <w:rPr>
                <w:b w:val="0"/>
                <w:sz w:val="17"/>
              </w:rPr>
              <w:t>Livre XI — Bloc 11</w:t>
            </w:r>
          </w:p>
        </w:tc>
        <w:tc>
          <w:tcPr>
            <w:tcW w:type="dxa" w:w="3360"/>
          </w:tcPr>
          <w:p>
            <w:r/>
            <w:r>
              <w:rPr>
                <w:b w:val="0"/>
                <w:sz w:val="17"/>
              </w:rPr>
              <w:t>MUNICIPALITÉS, RÉGIONS, DÉCENTRALISATION, SERVICES LOCAUX ET DÉVELOPPEMENT RÉGIONAL</w:t>
            </w:r>
          </w:p>
        </w:tc>
        <w:tc>
          <w:tcPr>
            <w:tcW w:type="dxa" w:w="3360"/>
          </w:tcPr>
          <w:p>
            <w:r/>
            <w:r>
              <w:rPr>
                <w:b w:val="0"/>
                <w:sz w:val="17"/>
              </w:rPr>
              <w:t>877 à 967</w:t>
            </w:r>
          </w:p>
        </w:tc>
      </w:tr>
      <w:tr>
        <w:tc>
          <w:tcPr>
            <w:tcW w:type="dxa" w:w="3360"/>
          </w:tcPr>
          <w:p>
            <w:r/>
            <w:r>
              <w:rPr>
                <w:b w:val="0"/>
                <w:sz w:val="17"/>
              </w:rPr>
              <w:t>Livre XII — Bloc 12</w:t>
            </w:r>
          </w:p>
        </w:tc>
        <w:tc>
          <w:tcPr>
            <w:tcW w:type="dxa" w:w="3360"/>
          </w:tcPr>
          <w:p>
            <w:r/>
            <w:r>
              <w:rPr>
                <w:b w:val="0"/>
                <w:sz w:val="17"/>
              </w:rPr>
              <w:t>DISPOSITIONS FINALES, TRANSITION, CONSOLIDATION ET APPLICATION EN TROIS VOLETS</w:t>
            </w:r>
          </w:p>
        </w:tc>
        <w:tc>
          <w:tcPr>
            <w:tcW w:type="dxa" w:w="3360"/>
          </w:tcPr>
          <w:p>
            <w:r/>
            <w:r>
              <w:rPr>
                <w:b w:val="0"/>
                <w:sz w:val="17"/>
              </w:rPr>
              <w:t>968 à 1040</w:t>
            </w:r>
          </w:p>
        </w:tc>
      </w:tr>
    </w:tbl>
    <w:p>
      <w:r>
        <w:br w:type="page"/>
      </w:r>
    </w:p>
    <w:p>
      <w:pPr>
        <w:pStyle w:val="Heading1"/>
      </w:pPr>
      <w:r>
        <w:t>ANNEXE II — INDEX ANALYTIQUE DES LOIS ORDINAIRES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7"/>
              </w:rPr>
              <w:t>Mot-clé / Sujet</w:t>
            </w:r>
          </w:p>
        </w:tc>
        <w:tc>
          <w:tcPr>
            <w:tcW w:type="dxa" w:w="5040"/>
            <w:shd w:fill="D9EAF7"/>
          </w:tcPr>
          <w:p>
            <w:r/>
            <w:r>
              <w:rPr>
                <w:b/>
                <w:sz w:val="17"/>
              </w:rPr>
              <w:t>Articles principaux</w:t>
            </w:r>
          </w:p>
        </w:tc>
      </w:tr>
      <w:tr>
        <w:tc>
          <w:tcPr>
            <w:tcW w:type="dxa" w:w="5040"/>
          </w:tcPr>
          <w:p>
            <w:r/>
            <w:r>
              <w:rPr>
                <w:b w:val="0"/>
                <w:sz w:val="17"/>
              </w:rPr>
              <w:t>Abus de pouvoir</w:t>
            </w:r>
          </w:p>
        </w:tc>
        <w:tc>
          <w:tcPr>
            <w:tcW w:type="dxa" w:w="5040"/>
          </w:tcPr>
          <w:p>
            <w:r/>
            <w:r>
              <w:rPr>
                <w:b w:val="0"/>
                <w:sz w:val="17"/>
              </w:rPr>
              <w:t>581 à 590</w:t>
            </w:r>
          </w:p>
        </w:tc>
      </w:tr>
      <w:tr>
        <w:tc>
          <w:tcPr>
            <w:tcW w:type="dxa" w:w="5040"/>
          </w:tcPr>
          <w:p>
            <w:r/>
            <w:r>
              <w:rPr>
                <w:b w:val="0"/>
                <w:sz w:val="17"/>
              </w:rPr>
              <w:t>Accès à l’information</w:t>
            </w:r>
          </w:p>
        </w:tc>
        <w:tc>
          <w:tcPr>
            <w:tcW w:type="dxa" w:w="5040"/>
          </w:tcPr>
          <w:p>
            <w:r/>
            <w:r>
              <w:rPr>
                <w:b w:val="0"/>
                <w:sz w:val="17"/>
              </w:rPr>
              <w:t>835 à 839</w:t>
            </w:r>
          </w:p>
        </w:tc>
      </w:tr>
      <w:tr>
        <w:tc>
          <w:tcPr>
            <w:tcW w:type="dxa" w:w="5040"/>
          </w:tcPr>
          <w:p>
            <w:r/>
            <w:r>
              <w:rPr>
                <w:b w:val="0"/>
                <w:sz w:val="17"/>
              </w:rPr>
              <w:t>Accès aux soins</w:t>
            </w:r>
          </w:p>
        </w:tc>
        <w:tc>
          <w:tcPr>
            <w:tcW w:type="dxa" w:w="5040"/>
          </w:tcPr>
          <w:p>
            <w:r/>
            <w:r>
              <w:rPr>
                <w:b w:val="0"/>
                <w:sz w:val="17"/>
              </w:rPr>
              <w:t>219 à 248</w:t>
            </w:r>
          </w:p>
        </w:tc>
      </w:tr>
      <w:tr>
        <w:tc>
          <w:tcPr>
            <w:tcW w:type="dxa" w:w="5040"/>
          </w:tcPr>
          <w:p>
            <w:r/>
            <w:r>
              <w:rPr>
                <w:b w:val="0"/>
                <w:sz w:val="17"/>
              </w:rPr>
              <w:t>Administration quotidienne</w:t>
            </w:r>
          </w:p>
        </w:tc>
        <w:tc>
          <w:tcPr>
            <w:tcW w:type="dxa" w:w="5040"/>
          </w:tcPr>
          <w:p>
            <w:r/>
            <w:r>
              <w:rPr>
                <w:b w:val="0"/>
                <w:sz w:val="17"/>
              </w:rPr>
              <w:t>63 à 138</w:t>
            </w:r>
          </w:p>
        </w:tc>
      </w:tr>
      <w:tr>
        <w:tc>
          <w:tcPr>
            <w:tcW w:type="dxa" w:w="5040"/>
          </w:tcPr>
          <w:p>
            <w:r/>
            <w:r>
              <w:rPr>
                <w:b w:val="0"/>
                <w:sz w:val="17"/>
              </w:rPr>
              <w:t>Aide publique</w:t>
            </w:r>
          </w:p>
        </w:tc>
        <w:tc>
          <w:tcPr>
            <w:tcW w:type="dxa" w:w="5040"/>
          </w:tcPr>
          <w:p>
            <w:r/>
            <w:r>
              <w:rPr>
                <w:b w:val="0"/>
                <w:sz w:val="17"/>
              </w:rPr>
              <w:t>473 à 494</w:t>
            </w:r>
          </w:p>
        </w:tc>
      </w:tr>
      <w:tr>
        <w:tc>
          <w:tcPr>
            <w:tcW w:type="dxa" w:w="5040"/>
          </w:tcPr>
          <w:p>
            <w:r/>
            <w:r>
              <w:rPr>
                <w:b w:val="0"/>
                <w:sz w:val="17"/>
              </w:rPr>
              <w:t>Aînés</w:t>
            </w:r>
          </w:p>
        </w:tc>
        <w:tc>
          <w:tcPr>
            <w:tcW w:type="dxa" w:w="5040"/>
          </w:tcPr>
          <w:p>
            <w:r/>
            <w:r>
              <w:rPr>
                <w:b w:val="0"/>
                <w:sz w:val="17"/>
              </w:rPr>
              <w:t>417 à 429</w:t>
            </w:r>
          </w:p>
        </w:tc>
      </w:tr>
      <w:tr>
        <w:tc>
          <w:tcPr>
            <w:tcW w:type="dxa" w:w="5040"/>
          </w:tcPr>
          <w:p>
            <w:r/>
            <w:r>
              <w:rPr>
                <w:b w:val="0"/>
                <w:sz w:val="17"/>
              </w:rPr>
              <w:t>Agriculture</w:t>
            </w:r>
          </w:p>
        </w:tc>
        <w:tc>
          <w:tcPr>
            <w:tcW w:type="dxa" w:w="5040"/>
          </w:tcPr>
          <w:p>
            <w:r/>
            <w:r>
              <w:rPr>
                <w:b w:val="0"/>
                <w:sz w:val="17"/>
              </w:rPr>
              <w:t>648 à 663</w:t>
            </w:r>
          </w:p>
        </w:tc>
      </w:tr>
      <w:tr>
        <w:tc>
          <w:tcPr>
            <w:tcW w:type="dxa" w:w="5040"/>
          </w:tcPr>
          <w:p>
            <w:r/>
            <w:r>
              <w:rPr>
                <w:b w:val="0"/>
                <w:sz w:val="17"/>
              </w:rPr>
              <w:t>Argent public</w:t>
            </w:r>
          </w:p>
        </w:tc>
        <w:tc>
          <w:tcPr>
            <w:tcW w:type="dxa" w:w="5040"/>
          </w:tcPr>
          <w:p>
            <w:r/>
            <w:r>
              <w:rPr>
                <w:b w:val="0"/>
                <w:sz w:val="17"/>
              </w:rPr>
              <w:t>696 à 791</w:t>
            </w:r>
          </w:p>
        </w:tc>
      </w:tr>
      <w:tr>
        <w:tc>
          <w:tcPr>
            <w:tcW w:type="dxa" w:w="5040"/>
          </w:tcPr>
          <w:p>
            <w:r/>
            <w:r>
              <w:rPr>
                <w:b w:val="0"/>
                <w:sz w:val="17"/>
              </w:rPr>
              <w:t>Audits</w:t>
            </w:r>
          </w:p>
        </w:tc>
        <w:tc>
          <w:tcPr>
            <w:tcW w:type="dxa" w:w="5040"/>
          </w:tcPr>
          <w:p>
            <w:r/>
            <w:r>
              <w:rPr>
                <w:b w:val="0"/>
                <w:sz w:val="17"/>
              </w:rPr>
              <w:t>137, 238, 380, 593, 691, 789, 963, 984 à 1000</w:t>
            </w:r>
          </w:p>
        </w:tc>
      </w:tr>
      <w:tr>
        <w:tc>
          <w:tcPr>
            <w:tcW w:type="dxa" w:w="5040"/>
          </w:tcPr>
          <w:p>
            <w:r/>
            <w:r>
              <w:rPr>
                <w:b w:val="0"/>
                <w:sz w:val="17"/>
              </w:rPr>
              <w:t>Avions privés aux frais publics</w:t>
            </w:r>
          </w:p>
        </w:tc>
        <w:tc>
          <w:tcPr>
            <w:tcW w:type="dxa" w:w="5040"/>
          </w:tcPr>
          <w:p>
            <w:r/>
            <w:r>
              <w:rPr>
                <w:b w:val="0"/>
                <w:sz w:val="17"/>
              </w:rPr>
              <w:t>727</w:t>
            </w:r>
          </w:p>
        </w:tc>
      </w:tr>
      <w:tr>
        <w:tc>
          <w:tcPr>
            <w:tcW w:type="dxa" w:w="5040"/>
          </w:tcPr>
          <w:p>
            <w:r/>
            <w:r>
              <w:rPr>
                <w:b w:val="0"/>
                <w:sz w:val="17"/>
              </w:rPr>
              <w:t>Bureaucratie</w:t>
            </w:r>
          </w:p>
        </w:tc>
        <w:tc>
          <w:tcPr>
            <w:tcW w:type="dxa" w:w="5040"/>
          </w:tcPr>
          <w:p>
            <w:r/>
            <w:r>
              <w:rPr>
                <w:b w:val="0"/>
                <w:sz w:val="17"/>
              </w:rPr>
              <w:t>43 à 47, 395, 1028 à 1033</w:t>
            </w:r>
          </w:p>
        </w:tc>
      </w:tr>
      <w:tr>
        <w:tc>
          <w:tcPr>
            <w:tcW w:type="dxa" w:w="5040"/>
          </w:tcPr>
          <w:p>
            <w:r/>
            <w:r>
              <w:rPr>
                <w:b w:val="0"/>
                <w:sz w:val="17"/>
              </w:rPr>
              <w:t>Citoyens et État</w:t>
            </w:r>
          </w:p>
        </w:tc>
        <w:tc>
          <w:tcPr>
            <w:tcW w:type="dxa" w:w="5040"/>
          </w:tcPr>
          <w:p>
            <w:r/>
            <w:r>
              <w:rPr>
                <w:b w:val="0"/>
                <w:sz w:val="17"/>
              </w:rPr>
              <w:t>63 à 138</w:t>
            </w:r>
          </w:p>
        </w:tc>
      </w:tr>
      <w:tr>
        <w:tc>
          <w:tcPr>
            <w:tcW w:type="dxa" w:w="5040"/>
          </w:tcPr>
          <w:p>
            <w:r/>
            <w:r>
              <w:rPr>
                <w:b w:val="0"/>
                <w:sz w:val="17"/>
              </w:rPr>
              <w:t>Clauses remorques</w:t>
            </w:r>
          </w:p>
        </w:tc>
        <w:tc>
          <w:tcPr>
            <w:tcW w:type="dxa" w:w="5040"/>
          </w:tcPr>
          <w:p>
            <w:r/>
            <w:r>
              <w:rPr>
                <w:b w:val="0"/>
                <w:sz w:val="17"/>
              </w:rPr>
              <w:t>10, 974</w:t>
            </w:r>
          </w:p>
        </w:tc>
      </w:tr>
      <w:tr>
        <w:tc>
          <w:tcPr>
            <w:tcW w:type="dxa" w:w="5040"/>
          </w:tcPr>
          <w:p>
            <w:r/>
            <w:r>
              <w:rPr>
                <w:b w:val="0"/>
                <w:sz w:val="17"/>
              </w:rPr>
              <w:t>Commerce ouvert en continu</w:t>
            </w:r>
          </w:p>
        </w:tc>
        <w:tc>
          <w:tcPr>
            <w:tcW w:type="dxa" w:w="5040"/>
          </w:tcPr>
          <w:p>
            <w:r/>
            <w:r>
              <w:rPr>
                <w:b w:val="0"/>
                <w:sz w:val="17"/>
              </w:rPr>
              <w:t>185 à 194</w:t>
            </w:r>
          </w:p>
        </w:tc>
      </w:tr>
      <w:tr>
        <w:tc>
          <w:tcPr>
            <w:tcW w:type="dxa" w:w="5040"/>
          </w:tcPr>
          <w:p>
            <w:r/>
            <w:r>
              <w:rPr>
                <w:b w:val="0"/>
                <w:sz w:val="17"/>
              </w:rPr>
              <w:t>Concurrence</w:t>
            </w:r>
          </w:p>
        </w:tc>
        <w:tc>
          <w:tcPr>
            <w:tcW w:type="dxa" w:w="5040"/>
          </w:tcPr>
          <w:p>
            <w:r/>
            <w:r>
              <w:rPr>
                <w:b w:val="0"/>
                <w:sz w:val="17"/>
              </w:rPr>
              <w:t>169 à 206</w:t>
            </w:r>
          </w:p>
        </w:tc>
      </w:tr>
      <w:tr>
        <w:tc>
          <w:tcPr>
            <w:tcW w:type="dxa" w:w="5040"/>
          </w:tcPr>
          <w:p>
            <w:r/>
            <w:r>
              <w:rPr>
                <w:b w:val="0"/>
                <w:sz w:val="17"/>
              </w:rPr>
              <w:t>Confidentialité médicale</w:t>
            </w:r>
          </w:p>
        </w:tc>
        <w:tc>
          <w:tcPr>
            <w:tcW w:type="dxa" w:w="5040"/>
          </w:tcPr>
          <w:p>
            <w:r/>
            <w:r>
              <w:rPr>
                <w:b w:val="0"/>
                <w:sz w:val="17"/>
              </w:rPr>
              <w:t>227, 294 à 299</w:t>
            </w:r>
          </w:p>
        </w:tc>
      </w:tr>
      <w:tr>
        <w:tc>
          <w:tcPr>
            <w:tcW w:type="dxa" w:w="5040"/>
          </w:tcPr>
          <w:p>
            <w:r/>
            <w:r>
              <w:rPr>
                <w:b w:val="0"/>
                <w:sz w:val="17"/>
              </w:rPr>
              <w:t>Consentement médical</w:t>
            </w:r>
          </w:p>
        </w:tc>
        <w:tc>
          <w:tcPr>
            <w:tcW w:type="dxa" w:w="5040"/>
          </w:tcPr>
          <w:p>
            <w:r/>
            <w:r>
              <w:rPr>
                <w:b w:val="0"/>
                <w:sz w:val="17"/>
              </w:rPr>
              <w:t>225</w:t>
            </w:r>
          </w:p>
        </w:tc>
      </w:tr>
      <w:tr>
        <w:tc>
          <w:tcPr>
            <w:tcW w:type="dxa" w:w="5040"/>
          </w:tcPr>
          <w:p>
            <w:r/>
            <w:r>
              <w:rPr>
                <w:b w:val="0"/>
                <w:sz w:val="17"/>
              </w:rPr>
              <w:t>Consultation locale</w:t>
            </w:r>
          </w:p>
        </w:tc>
        <w:tc>
          <w:tcPr>
            <w:tcW w:type="dxa" w:w="5040"/>
          </w:tcPr>
          <w:p>
            <w:r/>
            <w:r>
              <w:rPr>
                <w:b w:val="0"/>
                <w:sz w:val="17"/>
              </w:rPr>
              <w:t>913 à 924</w:t>
            </w:r>
          </w:p>
        </w:tc>
      </w:tr>
      <w:tr>
        <w:tc>
          <w:tcPr>
            <w:tcW w:type="dxa" w:w="5040"/>
          </w:tcPr>
          <w:p>
            <w:r/>
            <w:r>
              <w:rPr>
                <w:b w:val="0"/>
                <w:sz w:val="17"/>
              </w:rPr>
              <w:t>Contrats publics</w:t>
            </w:r>
          </w:p>
        </w:tc>
        <w:tc>
          <w:tcPr>
            <w:tcW w:type="dxa" w:w="5040"/>
          </w:tcPr>
          <w:p>
            <w:r/>
            <w:r>
              <w:rPr>
                <w:b w:val="0"/>
                <w:sz w:val="17"/>
              </w:rPr>
              <w:t>748 à 763</w:t>
            </w:r>
          </w:p>
        </w:tc>
      </w:tr>
      <w:tr>
        <w:tc>
          <w:tcPr>
            <w:tcW w:type="dxa" w:w="5040"/>
          </w:tcPr>
          <w:p>
            <w:r/>
            <w:r>
              <w:rPr>
                <w:b w:val="0"/>
                <w:sz w:val="17"/>
              </w:rPr>
              <w:t>Culture</w:t>
            </w:r>
          </w:p>
        </w:tc>
        <w:tc>
          <w:tcPr>
            <w:tcW w:type="dxa" w:w="5040"/>
          </w:tcPr>
          <w:p>
            <w:r/>
            <w:r>
              <w:rPr>
                <w:b w:val="0"/>
                <w:sz w:val="17"/>
              </w:rPr>
              <w:t>807 à 820</w:t>
            </w:r>
          </w:p>
        </w:tc>
      </w:tr>
      <w:tr>
        <w:tc>
          <w:tcPr>
            <w:tcW w:type="dxa" w:w="5040"/>
          </w:tcPr>
          <w:p>
            <w:r/>
            <w:r>
              <w:rPr>
                <w:b w:val="0"/>
                <w:sz w:val="17"/>
              </w:rPr>
              <w:t>Cyberharcèlement</w:t>
            </w:r>
          </w:p>
        </w:tc>
        <w:tc>
          <w:tcPr>
            <w:tcW w:type="dxa" w:w="5040"/>
          </w:tcPr>
          <w:p>
            <w:r/>
            <w:r>
              <w:rPr>
                <w:b w:val="0"/>
                <w:sz w:val="17"/>
              </w:rPr>
              <w:t>868</w:t>
            </w:r>
          </w:p>
        </w:tc>
      </w:tr>
      <w:tr>
        <w:tc>
          <w:tcPr>
            <w:tcW w:type="dxa" w:w="5040"/>
          </w:tcPr>
          <w:p>
            <w:r/>
            <w:r>
              <w:rPr>
                <w:b w:val="0"/>
                <w:sz w:val="17"/>
              </w:rPr>
              <w:t>Décrochage scolaire</w:t>
            </w:r>
          </w:p>
        </w:tc>
        <w:tc>
          <w:tcPr>
            <w:tcW w:type="dxa" w:w="5040"/>
          </w:tcPr>
          <w:p>
            <w:r/>
            <w:r>
              <w:rPr>
                <w:b w:val="0"/>
                <w:sz w:val="17"/>
              </w:rPr>
              <w:t>324</w:t>
            </w:r>
          </w:p>
        </w:tc>
      </w:tr>
      <w:tr>
        <w:tc>
          <w:tcPr>
            <w:tcW w:type="dxa" w:w="5040"/>
          </w:tcPr>
          <w:p>
            <w:r/>
            <w:r>
              <w:rPr>
                <w:b w:val="0"/>
                <w:sz w:val="17"/>
              </w:rPr>
              <w:t>Délais administratifs</w:t>
            </w:r>
          </w:p>
        </w:tc>
        <w:tc>
          <w:tcPr>
            <w:tcW w:type="dxa" w:w="5040"/>
          </w:tcPr>
          <w:p>
            <w:r/>
            <w:r>
              <w:rPr>
                <w:b w:val="0"/>
                <w:sz w:val="17"/>
              </w:rPr>
              <w:t>83 à 93</w:t>
            </w:r>
          </w:p>
        </w:tc>
      </w:tr>
      <w:tr>
        <w:tc>
          <w:tcPr>
            <w:tcW w:type="dxa" w:w="5040"/>
          </w:tcPr>
          <w:p>
            <w:r/>
            <w:r>
              <w:rPr>
                <w:b w:val="0"/>
                <w:sz w:val="17"/>
              </w:rPr>
              <w:t>Délais médicaux</w:t>
            </w:r>
          </w:p>
        </w:tc>
        <w:tc>
          <w:tcPr>
            <w:tcW w:type="dxa" w:w="5040"/>
          </w:tcPr>
          <w:p>
            <w:r/>
            <w:r>
              <w:rPr>
                <w:b w:val="0"/>
                <w:sz w:val="17"/>
              </w:rPr>
              <w:t>271 à 279</w:t>
            </w:r>
          </w:p>
        </w:tc>
      </w:tr>
      <w:tr>
        <w:tc>
          <w:tcPr>
            <w:tcW w:type="dxa" w:w="5040"/>
          </w:tcPr>
          <w:p>
            <w:r/>
            <w:r>
              <w:rPr>
                <w:b w:val="0"/>
                <w:sz w:val="17"/>
              </w:rPr>
              <w:t>Dépenses publiques</w:t>
            </w:r>
          </w:p>
        </w:tc>
        <w:tc>
          <w:tcPr>
            <w:tcW w:type="dxa" w:w="5040"/>
          </w:tcPr>
          <w:p>
            <w:r/>
            <w:r>
              <w:rPr>
                <w:b w:val="0"/>
                <w:sz w:val="17"/>
              </w:rPr>
              <w:t>723 à 735</w:t>
            </w:r>
          </w:p>
        </w:tc>
      </w:tr>
      <w:tr>
        <w:tc>
          <w:tcPr>
            <w:tcW w:type="dxa" w:w="5040"/>
          </w:tcPr>
          <w:p>
            <w:r/>
            <w:r>
              <w:rPr>
                <w:b w:val="0"/>
                <w:sz w:val="17"/>
              </w:rPr>
              <w:t>Développement régional</w:t>
            </w:r>
          </w:p>
        </w:tc>
        <w:tc>
          <w:tcPr>
            <w:tcW w:type="dxa" w:w="5040"/>
          </w:tcPr>
          <w:p>
            <w:r/>
            <w:r>
              <w:rPr>
                <w:b w:val="0"/>
                <w:sz w:val="17"/>
              </w:rPr>
              <w:t>938 à 952</w:t>
            </w:r>
          </w:p>
        </w:tc>
      </w:tr>
      <w:tr>
        <w:tc>
          <w:tcPr>
            <w:tcW w:type="dxa" w:w="5040"/>
          </w:tcPr>
          <w:p>
            <w:r/>
            <w:r>
              <w:rPr>
                <w:b w:val="0"/>
                <w:sz w:val="17"/>
              </w:rPr>
              <w:t>Données personnelles</w:t>
            </w:r>
          </w:p>
        </w:tc>
        <w:tc>
          <w:tcPr>
            <w:tcW w:type="dxa" w:w="5040"/>
          </w:tcPr>
          <w:p>
            <w:r/>
            <w:r>
              <w:rPr>
                <w:b w:val="0"/>
                <w:sz w:val="17"/>
              </w:rPr>
              <w:t>840 à 855</w:t>
            </w:r>
          </w:p>
        </w:tc>
      </w:tr>
      <w:tr>
        <w:tc>
          <w:tcPr>
            <w:tcW w:type="dxa" w:w="5040"/>
          </w:tcPr>
          <w:p>
            <w:r/>
            <w:r>
              <w:rPr>
                <w:b w:val="0"/>
                <w:sz w:val="17"/>
              </w:rPr>
              <w:t>Éducation</w:t>
            </w:r>
          </w:p>
        </w:tc>
        <w:tc>
          <w:tcPr>
            <w:tcW w:type="dxa" w:w="5040"/>
          </w:tcPr>
          <w:p>
            <w:r/>
            <w:r>
              <w:rPr>
                <w:b w:val="0"/>
                <w:sz w:val="17"/>
              </w:rPr>
              <w:t>304 à 390</w:t>
            </w:r>
          </w:p>
        </w:tc>
      </w:tr>
      <w:tr>
        <w:tc>
          <w:tcPr>
            <w:tcW w:type="dxa" w:w="5040"/>
          </w:tcPr>
          <w:p>
            <w:r/>
            <w:r>
              <w:rPr>
                <w:b w:val="0"/>
                <w:sz w:val="17"/>
              </w:rPr>
              <w:t>Élections indirectement protégées</w:t>
            </w:r>
          </w:p>
        </w:tc>
        <w:tc>
          <w:tcPr>
            <w:tcW w:type="dxa" w:w="5040"/>
          </w:tcPr>
          <w:p>
            <w:r/>
            <w:r>
              <w:rPr>
                <w:b w:val="0"/>
                <w:sz w:val="17"/>
              </w:rPr>
              <w:t>968 à 983</w:t>
            </w:r>
          </w:p>
        </w:tc>
      </w:tr>
      <w:tr>
        <w:tc>
          <w:tcPr>
            <w:tcW w:type="dxa" w:w="5040"/>
          </w:tcPr>
          <w:p>
            <w:r/>
            <w:r>
              <w:rPr>
                <w:b w:val="0"/>
                <w:sz w:val="17"/>
              </w:rPr>
              <w:t>Énergie</w:t>
            </w:r>
          </w:p>
        </w:tc>
        <w:tc>
          <w:tcPr>
            <w:tcW w:type="dxa" w:w="5040"/>
          </w:tcPr>
          <w:p>
            <w:r/>
            <w:r>
              <w:rPr>
                <w:b w:val="0"/>
                <w:sz w:val="17"/>
              </w:rPr>
              <w:t>619 à 633</w:t>
            </w:r>
          </w:p>
        </w:tc>
      </w:tr>
      <w:tr>
        <w:tc>
          <w:tcPr>
            <w:tcW w:type="dxa" w:w="5040"/>
          </w:tcPr>
          <w:p>
            <w:r/>
            <w:r>
              <w:rPr>
                <w:b w:val="0"/>
                <w:sz w:val="17"/>
              </w:rPr>
              <w:t>Enfants</w:t>
            </w:r>
          </w:p>
        </w:tc>
        <w:tc>
          <w:tcPr>
            <w:tcW w:type="dxa" w:w="5040"/>
          </w:tcPr>
          <w:p>
            <w:r/>
            <w:r>
              <w:rPr>
                <w:b w:val="0"/>
                <w:sz w:val="17"/>
              </w:rPr>
              <w:t>401 à 416</w:t>
            </w:r>
          </w:p>
        </w:tc>
      </w:tr>
      <w:tr>
        <w:tc>
          <w:tcPr>
            <w:tcW w:type="dxa" w:w="5040"/>
          </w:tcPr>
          <w:p>
            <w:r/>
            <w:r>
              <w:rPr>
                <w:b w:val="0"/>
                <w:sz w:val="17"/>
              </w:rPr>
              <w:t>Entreprises</w:t>
            </w:r>
          </w:p>
        </w:tc>
        <w:tc>
          <w:tcPr>
            <w:tcW w:type="dxa" w:w="5040"/>
          </w:tcPr>
          <w:p>
            <w:r/>
            <w:r>
              <w:rPr>
                <w:b w:val="0"/>
                <w:sz w:val="17"/>
              </w:rPr>
              <w:t>169 à 184</w:t>
            </w:r>
          </w:p>
        </w:tc>
      </w:tr>
      <w:tr>
        <w:tc>
          <w:tcPr>
            <w:tcW w:type="dxa" w:w="5040"/>
          </w:tcPr>
          <w:p>
            <w:r/>
            <w:r>
              <w:rPr>
                <w:b w:val="0"/>
                <w:sz w:val="17"/>
              </w:rPr>
              <w:t>Environnement</w:t>
            </w:r>
          </w:p>
        </w:tc>
        <w:tc>
          <w:tcPr>
            <w:tcW w:type="dxa" w:w="5040"/>
          </w:tcPr>
          <w:p>
            <w:r/>
            <w:r>
              <w:rPr>
                <w:b w:val="0"/>
                <w:sz w:val="17"/>
              </w:rPr>
              <w:t>597 à 608</w:t>
            </w:r>
          </w:p>
        </w:tc>
      </w:tr>
      <w:tr>
        <w:tc>
          <w:tcPr>
            <w:tcW w:type="dxa" w:w="5040"/>
          </w:tcPr>
          <w:p>
            <w:r/>
            <w:r>
              <w:rPr>
                <w:b w:val="0"/>
                <w:sz w:val="17"/>
              </w:rPr>
              <w:t>Fiscalité</w:t>
            </w:r>
          </w:p>
        </w:tc>
        <w:tc>
          <w:tcPr>
            <w:tcW w:type="dxa" w:w="5040"/>
          </w:tcPr>
          <w:p>
            <w:r/>
            <w:r>
              <w:rPr>
                <w:b w:val="0"/>
                <w:sz w:val="17"/>
              </w:rPr>
              <w:t>696 à 713</w:t>
            </w:r>
          </w:p>
        </w:tc>
      </w:tr>
      <w:tr>
        <w:tc>
          <w:tcPr>
            <w:tcW w:type="dxa" w:w="5040"/>
          </w:tcPr>
          <w:p>
            <w:r/>
            <w:r>
              <w:rPr>
                <w:b w:val="0"/>
                <w:sz w:val="17"/>
              </w:rPr>
              <w:t>Formulaires</w:t>
            </w:r>
          </w:p>
        </w:tc>
        <w:tc>
          <w:tcPr>
            <w:tcW w:type="dxa" w:w="5040"/>
          </w:tcPr>
          <w:p>
            <w:r/>
            <w:r>
              <w:rPr>
                <w:b w:val="0"/>
                <w:sz w:val="17"/>
              </w:rPr>
              <w:t>94 à 103</w:t>
            </w:r>
          </w:p>
        </w:tc>
      </w:tr>
      <w:tr>
        <w:tc>
          <w:tcPr>
            <w:tcW w:type="dxa" w:w="5040"/>
          </w:tcPr>
          <w:p>
            <w:r/>
            <w:r>
              <w:rPr>
                <w:b w:val="0"/>
                <w:sz w:val="17"/>
              </w:rPr>
              <w:t>Français langue commune</w:t>
            </w:r>
          </w:p>
        </w:tc>
        <w:tc>
          <w:tcPr>
            <w:tcW w:type="dxa" w:w="5040"/>
          </w:tcPr>
          <w:p>
            <w:r/>
            <w:r>
              <w:rPr>
                <w:b w:val="0"/>
                <w:sz w:val="17"/>
              </w:rPr>
              <w:t>792 à 806</w:t>
            </w:r>
          </w:p>
        </w:tc>
      </w:tr>
      <w:tr>
        <w:tc>
          <w:tcPr>
            <w:tcW w:type="dxa" w:w="5040"/>
          </w:tcPr>
          <w:p>
            <w:r/>
            <w:r>
              <w:rPr>
                <w:b w:val="0"/>
                <w:sz w:val="17"/>
              </w:rPr>
              <w:t>Fraude fiscale</w:t>
            </w:r>
          </w:p>
        </w:tc>
        <w:tc>
          <w:tcPr>
            <w:tcW w:type="dxa" w:w="5040"/>
          </w:tcPr>
          <w:p>
            <w:r/>
            <w:r>
              <w:rPr>
                <w:b w:val="0"/>
                <w:sz w:val="17"/>
              </w:rPr>
              <w:t>704</w:t>
            </w:r>
          </w:p>
        </w:tc>
      </w:tr>
      <w:tr>
        <w:tc>
          <w:tcPr>
            <w:tcW w:type="dxa" w:w="5040"/>
          </w:tcPr>
          <w:p>
            <w:r/>
            <w:r>
              <w:rPr>
                <w:b w:val="0"/>
                <w:sz w:val="17"/>
              </w:rPr>
              <w:t>Gestion de l’offre</w:t>
            </w:r>
          </w:p>
        </w:tc>
        <w:tc>
          <w:tcPr>
            <w:tcW w:type="dxa" w:w="5040"/>
          </w:tcPr>
          <w:p>
            <w:r/>
            <w:r>
              <w:rPr>
                <w:b w:val="0"/>
                <w:sz w:val="17"/>
              </w:rPr>
              <w:t>175, 653</w:t>
            </w:r>
          </w:p>
        </w:tc>
      </w:tr>
      <w:tr>
        <w:tc>
          <w:tcPr>
            <w:tcW w:type="dxa" w:w="5040"/>
          </w:tcPr>
          <w:p>
            <w:r/>
            <w:r>
              <w:rPr>
                <w:b w:val="0"/>
                <w:sz w:val="17"/>
              </w:rPr>
              <w:t>Heures supplémentaires</w:t>
            </w:r>
          </w:p>
        </w:tc>
        <w:tc>
          <w:tcPr>
            <w:tcW w:type="dxa" w:w="5040"/>
          </w:tcPr>
          <w:p>
            <w:r/>
            <w:r>
              <w:rPr>
                <w:b w:val="0"/>
                <w:sz w:val="17"/>
              </w:rPr>
              <w:t>151 à 160</w:t>
            </w:r>
          </w:p>
        </w:tc>
      </w:tr>
      <w:tr>
        <w:tc>
          <w:tcPr>
            <w:tcW w:type="dxa" w:w="5040"/>
          </w:tcPr>
          <w:p>
            <w:r/>
            <w:r>
              <w:rPr>
                <w:b w:val="0"/>
                <w:sz w:val="17"/>
              </w:rPr>
              <w:t>Hôpitaux</w:t>
            </w:r>
          </w:p>
        </w:tc>
        <w:tc>
          <w:tcPr>
            <w:tcW w:type="dxa" w:w="5040"/>
          </w:tcPr>
          <w:p>
            <w:r/>
            <w:r>
              <w:rPr>
                <w:b w:val="0"/>
                <w:sz w:val="17"/>
              </w:rPr>
              <w:t>229 à 238</w:t>
            </w:r>
          </w:p>
        </w:tc>
      </w:tr>
      <w:tr>
        <w:tc>
          <w:tcPr>
            <w:tcW w:type="dxa" w:w="5040"/>
          </w:tcPr>
          <w:p>
            <w:r/>
            <w:r>
              <w:rPr>
                <w:b w:val="0"/>
                <w:sz w:val="17"/>
              </w:rPr>
              <w:t>Immobilisme administratif</w:t>
            </w:r>
          </w:p>
        </w:tc>
        <w:tc>
          <w:tcPr>
            <w:tcW w:type="dxa" w:w="5040"/>
          </w:tcPr>
          <w:p>
            <w:r/>
            <w:r>
              <w:rPr>
                <w:b w:val="0"/>
                <w:sz w:val="17"/>
              </w:rPr>
              <w:t>694</w:t>
            </w:r>
          </w:p>
        </w:tc>
      </w:tr>
      <w:tr>
        <w:tc>
          <w:tcPr>
            <w:tcW w:type="dxa" w:w="5040"/>
          </w:tcPr>
          <w:p>
            <w:r/>
            <w:r>
              <w:rPr>
                <w:b w:val="0"/>
                <w:sz w:val="17"/>
              </w:rPr>
              <w:t>Immigration — application future en volets</w:t>
            </w:r>
          </w:p>
        </w:tc>
        <w:tc>
          <w:tcPr>
            <w:tcW w:type="dxa" w:w="5040"/>
          </w:tcPr>
          <w:p>
            <w:r/>
            <w:r>
              <w:rPr>
                <w:b w:val="0"/>
                <w:sz w:val="17"/>
              </w:rPr>
              <w:t>1014 à 1021</w:t>
            </w:r>
          </w:p>
        </w:tc>
      </w:tr>
      <w:tr>
        <w:tc>
          <w:tcPr>
            <w:tcW w:type="dxa" w:w="5040"/>
          </w:tcPr>
          <w:p>
            <w:r/>
            <w:r>
              <w:rPr>
                <w:b w:val="0"/>
                <w:sz w:val="17"/>
              </w:rPr>
              <w:t>Information publique</w:t>
            </w:r>
          </w:p>
        </w:tc>
        <w:tc>
          <w:tcPr>
            <w:tcW w:type="dxa" w:w="5040"/>
          </w:tcPr>
          <w:p>
            <w:r/>
            <w:r>
              <w:rPr>
                <w:b w:val="0"/>
                <w:sz w:val="17"/>
              </w:rPr>
              <w:t>821 à 839</w:t>
            </w:r>
          </w:p>
        </w:tc>
      </w:tr>
      <w:tr>
        <w:tc>
          <w:tcPr>
            <w:tcW w:type="dxa" w:w="5040"/>
          </w:tcPr>
          <w:p>
            <w:r/>
            <w:r>
              <w:rPr>
                <w:b w:val="0"/>
                <w:sz w:val="17"/>
              </w:rPr>
              <w:t>Infrastructures</w:t>
            </w:r>
          </w:p>
        </w:tc>
        <w:tc>
          <w:tcPr>
            <w:tcW w:type="dxa" w:w="5040"/>
          </w:tcPr>
          <w:p>
            <w:r/>
            <w:r>
              <w:rPr>
                <w:b w:val="0"/>
                <w:sz w:val="17"/>
              </w:rPr>
              <w:t>664 à 678</w:t>
            </w:r>
          </w:p>
        </w:tc>
      </w:tr>
      <w:tr>
        <w:tc>
          <w:tcPr>
            <w:tcW w:type="dxa" w:w="5040"/>
          </w:tcPr>
          <w:p>
            <w:r/>
            <w:r>
              <w:rPr>
                <w:b w:val="0"/>
                <w:sz w:val="17"/>
              </w:rPr>
              <w:t>Instruction civique</w:t>
            </w:r>
          </w:p>
        </w:tc>
        <w:tc>
          <w:tcPr>
            <w:tcW w:type="dxa" w:w="5040"/>
          </w:tcPr>
          <w:p>
            <w:r/>
            <w:r>
              <w:rPr>
                <w:b w:val="0"/>
                <w:sz w:val="17"/>
              </w:rPr>
              <w:t>350 à 351</w:t>
            </w:r>
          </w:p>
        </w:tc>
      </w:tr>
      <w:tr>
        <w:tc>
          <w:tcPr>
            <w:tcW w:type="dxa" w:w="5040"/>
          </w:tcPr>
          <w:p>
            <w:r/>
            <w:r>
              <w:rPr>
                <w:b w:val="0"/>
                <w:sz w:val="17"/>
              </w:rPr>
              <w:t>Intelligence artificielle en santé</w:t>
            </w:r>
          </w:p>
        </w:tc>
        <w:tc>
          <w:tcPr>
            <w:tcW w:type="dxa" w:w="5040"/>
          </w:tcPr>
          <w:p>
            <w:r/>
            <w:r>
              <w:rPr>
                <w:b w:val="0"/>
                <w:sz w:val="17"/>
              </w:rPr>
              <w:t>298</w:t>
            </w:r>
          </w:p>
        </w:tc>
      </w:tr>
      <w:tr>
        <w:tc>
          <w:tcPr>
            <w:tcW w:type="dxa" w:w="5040"/>
          </w:tcPr>
          <w:p>
            <w:r/>
            <w:r>
              <w:rPr>
                <w:b w:val="0"/>
                <w:sz w:val="17"/>
              </w:rPr>
              <w:t>Itinérance</w:t>
            </w:r>
          </w:p>
        </w:tc>
        <w:tc>
          <w:tcPr>
            <w:tcW w:type="dxa" w:w="5040"/>
          </w:tcPr>
          <w:p>
            <w:r/>
            <w:r>
              <w:rPr>
                <w:b w:val="0"/>
                <w:sz w:val="17"/>
              </w:rPr>
              <w:t>459 à 472</w:t>
            </w:r>
          </w:p>
        </w:tc>
      </w:tr>
      <w:tr>
        <w:tc>
          <w:tcPr>
            <w:tcW w:type="dxa" w:w="5040"/>
          </w:tcPr>
          <w:p>
            <w:r/>
            <w:r>
              <w:rPr>
                <w:b w:val="0"/>
                <w:sz w:val="17"/>
              </w:rPr>
              <w:t>Justice quotidienne</w:t>
            </w:r>
          </w:p>
        </w:tc>
        <w:tc>
          <w:tcPr>
            <w:tcW w:type="dxa" w:w="5040"/>
          </w:tcPr>
          <w:p>
            <w:r/>
            <w:r>
              <w:rPr>
                <w:b w:val="0"/>
                <w:sz w:val="17"/>
              </w:rPr>
              <w:t>531 à 544</w:t>
            </w:r>
          </w:p>
        </w:tc>
      </w:tr>
      <w:tr>
        <w:tc>
          <w:tcPr>
            <w:tcW w:type="dxa" w:w="5040"/>
          </w:tcPr>
          <w:p>
            <w:r/>
            <w:r>
              <w:rPr>
                <w:b w:val="0"/>
                <w:sz w:val="17"/>
              </w:rPr>
              <w:t>Langue française</w:t>
            </w:r>
          </w:p>
        </w:tc>
        <w:tc>
          <w:tcPr>
            <w:tcW w:type="dxa" w:w="5040"/>
          </w:tcPr>
          <w:p>
            <w:r/>
            <w:r>
              <w:rPr>
                <w:b w:val="0"/>
                <w:sz w:val="17"/>
              </w:rPr>
              <w:t>792 à 806</w:t>
            </w:r>
          </w:p>
        </w:tc>
      </w:tr>
      <w:tr>
        <w:tc>
          <w:tcPr>
            <w:tcW w:type="dxa" w:w="5040"/>
          </w:tcPr>
          <w:p>
            <w:r/>
            <w:r>
              <w:rPr>
                <w:b w:val="0"/>
                <w:sz w:val="17"/>
              </w:rPr>
              <w:t>Logement</w:t>
            </w:r>
          </w:p>
        </w:tc>
        <w:tc>
          <w:tcPr>
            <w:tcW w:type="dxa" w:w="5040"/>
          </w:tcPr>
          <w:p>
            <w:r/>
            <w:r>
              <w:rPr>
                <w:b w:val="0"/>
                <w:sz w:val="17"/>
              </w:rPr>
              <w:t>440 à 458</w:t>
            </w:r>
          </w:p>
        </w:tc>
      </w:tr>
      <w:tr>
        <w:tc>
          <w:tcPr>
            <w:tcW w:type="dxa" w:w="5040"/>
          </w:tcPr>
          <w:p>
            <w:r/>
            <w:r>
              <w:rPr>
                <w:b w:val="0"/>
                <w:sz w:val="17"/>
              </w:rPr>
              <w:t>Médias</w:t>
            </w:r>
          </w:p>
        </w:tc>
        <w:tc>
          <w:tcPr>
            <w:tcW w:type="dxa" w:w="5040"/>
          </w:tcPr>
          <w:p>
            <w:r/>
            <w:r>
              <w:rPr>
                <w:b w:val="0"/>
                <w:sz w:val="17"/>
              </w:rPr>
              <w:t>821 à 839</w:t>
            </w:r>
          </w:p>
        </w:tc>
      </w:tr>
      <w:tr>
        <w:tc>
          <w:tcPr>
            <w:tcW w:type="dxa" w:w="5040"/>
          </w:tcPr>
          <w:p>
            <w:r/>
            <w:r>
              <w:rPr>
                <w:b w:val="0"/>
                <w:sz w:val="17"/>
              </w:rPr>
              <w:t>Municipalités</w:t>
            </w:r>
          </w:p>
        </w:tc>
        <w:tc>
          <w:tcPr>
            <w:tcW w:type="dxa" w:w="5040"/>
          </w:tcPr>
          <w:p>
            <w:r/>
            <w:r>
              <w:rPr>
                <w:b w:val="0"/>
                <w:sz w:val="17"/>
              </w:rPr>
              <w:t>877 à 967</w:t>
            </w:r>
          </w:p>
        </w:tc>
      </w:tr>
      <w:tr>
        <w:tc>
          <w:tcPr>
            <w:tcW w:type="dxa" w:w="5040"/>
          </w:tcPr>
          <w:p>
            <w:r/>
            <w:r>
              <w:rPr>
                <w:b w:val="0"/>
                <w:sz w:val="17"/>
              </w:rPr>
              <w:t>Numérique citoyen</w:t>
            </w:r>
          </w:p>
        </w:tc>
        <w:tc>
          <w:tcPr>
            <w:tcW w:type="dxa" w:w="5040"/>
          </w:tcPr>
          <w:p>
            <w:r/>
            <w:r>
              <w:rPr>
                <w:b w:val="0"/>
                <w:sz w:val="17"/>
              </w:rPr>
              <w:t>856 à 871</w:t>
            </w:r>
          </w:p>
        </w:tc>
      </w:tr>
      <w:tr>
        <w:tc>
          <w:tcPr>
            <w:tcW w:type="dxa" w:w="5040"/>
          </w:tcPr>
          <w:p>
            <w:r/>
            <w:r>
              <w:rPr>
                <w:b w:val="0"/>
                <w:sz w:val="17"/>
              </w:rPr>
              <w:t>Objet unique</w:t>
            </w:r>
          </w:p>
        </w:tc>
        <w:tc>
          <w:tcPr>
            <w:tcW w:type="dxa" w:w="5040"/>
          </w:tcPr>
          <w:p>
            <w:r/>
            <w:r>
              <w:rPr>
                <w:b w:val="0"/>
                <w:sz w:val="17"/>
              </w:rPr>
              <w:t>8, 972</w:t>
            </w:r>
          </w:p>
        </w:tc>
      </w:tr>
      <w:tr>
        <w:tc>
          <w:tcPr>
            <w:tcW w:type="dxa" w:w="5040"/>
          </w:tcPr>
          <w:p>
            <w:r/>
            <w:r>
              <w:rPr>
                <w:b w:val="0"/>
                <w:sz w:val="17"/>
              </w:rPr>
              <w:t>Permis administratifs</w:t>
            </w:r>
          </w:p>
        </w:tc>
        <w:tc>
          <w:tcPr>
            <w:tcW w:type="dxa" w:w="5040"/>
          </w:tcPr>
          <w:p>
            <w:r/>
            <w:r>
              <w:rPr>
                <w:b w:val="0"/>
                <w:sz w:val="17"/>
              </w:rPr>
              <w:t>104 à 115</w:t>
            </w:r>
          </w:p>
        </w:tc>
      </w:tr>
      <w:tr>
        <w:tc>
          <w:tcPr>
            <w:tcW w:type="dxa" w:w="5040"/>
          </w:tcPr>
          <w:p>
            <w:r/>
            <w:r>
              <w:rPr>
                <w:b w:val="0"/>
                <w:sz w:val="17"/>
              </w:rPr>
              <w:t>Permis municipaux</w:t>
            </w:r>
          </w:p>
        </w:tc>
        <w:tc>
          <w:tcPr>
            <w:tcW w:type="dxa" w:w="5040"/>
          </w:tcPr>
          <w:p>
            <w:r/>
            <w:r>
              <w:rPr>
                <w:b w:val="0"/>
                <w:sz w:val="17"/>
              </w:rPr>
              <w:t>900 à 912</w:t>
            </w:r>
          </w:p>
        </w:tc>
      </w:tr>
      <w:tr>
        <w:tc>
          <w:tcPr>
            <w:tcW w:type="dxa" w:w="5040"/>
          </w:tcPr>
          <w:p>
            <w:r/>
            <w:r>
              <w:rPr>
                <w:b w:val="0"/>
                <w:sz w:val="17"/>
              </w:rPr>
              <w:t>Police</w:t>
            </w:r>
          </w:p>
        </w:tc>
        <w:tc>
          <w:tcPr>
            <w:tcW w:type="dxa" w:w="5040"/>
          </w:tcPr>
          <w:p>
            <w:r/>
            <w:r>
              <w:rPr>
                <w:b w:val="0"/>
                <w:sz w:val="17"/>
              </w:rPr>
              <w:t>511 à 530</w:t>
            </w:r>
          </w:p>
        </w:tc>
      </w:tr>
      <w:tr>
        <w:tc>
          <w:tcPr>
            <w:tcW w:type="dxa" w:w="5040"/>
          </w:tcPr>
          <w:p>
            <w:r/>
            <w:r>
              <w:rPr>
                <w:b w:val="0"/>
                <w:sz w:val="17"/>
              </w:rPr>
              <w:t>Programmes publics</w:t>
            </w:r>
          </w:p>
        </w:tc>
        <w:tc>
          <w:tcPr>
            <w:tcW w:type="dxa" w:w="5040"/>
          </w:tcPr>
          <w:p>
            <w:r/>
            <w:r>
              <w:rPr>
                <w:b w:val="0"/>
                <w:sz w:val="17"/>
              </w:rPr>
              <w:t>731 à 734, 991</w:t>
            </w:r>
          </w:p>
        </w:tc>
      </w:tr>
      <w:tr>
        <w:tc>
          <w:tcPr>
            <w:tcW w:type="dxa" w:w="5040"/>
          </w:tcPr>
          <w:p>
            <w:r/>
            <w:r>
              <w:rPr>
                <w:b w:val="0"/>
                <w:sz w:val="17"/>
              </w:rPr>
              <w:t>Propriété légitime</w:t>
            </w:r>
          </w:p>
        </w:tc>
        <w:tc>
          <w:tcPr>
            <w:tcW w:type="dxa" w:w="5040"/>
          </w:tcPr>
          <w:p>
            <w:r/>
            <w:r>
              <w:rPr>
                <w:b w:val="0"/>
                <w:sz w:val="17"/>
              </w:rPr>
              <w:t>456</w:t>
            </w:r>
          </w:p>
        </w:tc>
      </w:tr>
      <w:tr>
        <w:tc>
          <w:tcPr>
            <w:tcW w:type="dxa" w:w="5040"/>
          </w:tcPr>
          <w:p>
            <w:r/>
            <w:r>
              <w:rPr>
                <w:b w:val="0"/>
                <w:sz w:val="17"/>
              </w:rPr>
              <w:t>Protection de la jeunesse</w:t>
            </w:r>
          </w:p>
        </w:tc>
        <w:tc>
          <w:tcPr>
            <w:tcW w:type="dxa" w:w="5040"/>
          </w:tcPr>
          <w:p>
            <w:r/>
            <w:r>
              <w:rPr>
                <w:b w:val="0"/>
                <w:sz w:val="17"/>
              </w:rPr>
              <w:t>401 à 416</w:t>
            </w:r>
          </w:p>
        </w:tc>
      </w:tr>
      <w:tr>
        <w:tc>
          <w:tcPr>
            <w:tcW w:type="dxa" w:w="5040"/>
          </w:tcPr>
          <w:p>
            <w:r/>
            <w:r>
              <w:rPr>
                <w:b w:val="0"/>
                <w:sz w:val="17"/>
              </w:rPr>
              <w:t>Protection sociale</w:t>
            </w:r>
          </w:p>
        </w:tc>
        <w:tc>
          <w:tcPr>
            <w:tcW w:type="dxa" w:w="5040"/>
          </w:tcPr>
          <w:p>
            <w:r/>
            <w:r>
              <w:rPr>
                <w:b w:val="0"/>
                <w:sz w:val="17"/>
              </w:rPr>
              <w:t>473 à 494</w:t>
            </w:r>
          </w:p>
        </w:tc>
      </w:tr>
      <w:tr>
        <w:tc>
          <w:tcPr>
            <w:tcW w:type="dxa" w:w="5040"/>
          </w:tcPr>
          <w:p>
            <w:r/>
            <w:r>
              <w:rPr>
                <w:b w:val="0"/>
                <w:sz w:val="17"/>
              </w:rPr>
              <w:t>Qualité administrative</w:t>
            </w:r>
          </w:p>
        </w:tc>
        <w:tc>
          <w:tcPr>
            <w:tcW w:type="dxa" w:w="5040"/>
          </w:tcPr>
          <w:p>
            <w:r/>
            <w:r>
              <w:rPr>
                <w:b w:val="0"/>
                <w:sz w:val="17"/>
              </w:rPr>
              <w:t>131 à 138</w:t>
            </w:r>
          </w:p>
        </w:tc>
      </w:tr>
      <w:tr>
        <w:tc>
          <w:tcPr>
            <w:tcW w:type="dxa" w:w="5040"/>
          </w:tcPr>
          <w:p>
            <w:r/>
            <w:r>
              <w:rPr>
                <w:b w:val="0"/>
                <w:sz w:val="17"/>
              </w:rPr>
              <w:t>Référendum municipal</w:t>
            </w:r>
          </w:p>
        </w:tc>
        <w:tc>
          <w:tcPr>
            <w:tcW w:type="dxa" w:w="5040"/>
          </w:tcPr>
          <w:p>
            <w:r/>
            <w:r>
              <w:rPr>
                <w:b w:val="0"/>
                <w:sz w:val="17"/>
              </w:rPr>
              <w:t>917</w:t>
            </w:r>
          </w:p>
        </w:tc>
      </w:tr>
      <w:tr>
        <w:tc>
          <w:tcPr>
            <w:tcW w:type="dxa" w:w="5040"/>
          </w:tcPr>
          <w:p>
            <w:r/>
            <w:r>
              <w:rPr>
                <w:b w:val="0"/>
                <w:sz w:val="17"/>
              </w:rPr>
              <w:t>Régions</w:t>
            </w:r>
          </w:p>
        </w:tc>
        <w:tc>
          <w:tcPr>
            <w:tcW w:type="dxa" w:w="5040"/>
          </w:tcPr>
          <w:p>
            <w:r/>
            <w:r>
              <w:rPr>
                <w:b w:val="0"/>
                <w:sz w:val="17"/>
              </w:rPr>
              <w:t>877 à 967</w:t>
            </w:r>
          </w:p>
        </w:tc>
      </w:tr>
      <w:tr>
        <w:tc>
          <w:tcPr>
            <w:tcW w:type="dxa" w:w="5040"/>
          </w:tcPr>
          <w:p>
            <w:r/>
            <w:r>
              <w:rPr>
                <w:b w:val="0"/>
                <w:sz w:val="17"/>
              </w:rPr>
              <w:t>Règlements d’application</w:t>
            </w:r>
          </w:p>
        </w:tc>
        <w:tc>
          <w:tcPr>
            <w:tcW w:type="dxa" w:w="5040"/>
          </w:tcPr>
          <w:p>
            <w:r/>
            <w:r>
              <w:rPr>
                <w:b w:val="0"/>
                <w:sz w:val="17"/>
              </w:rPr>
              <w:t>31 à 36</w:t>
            </w:r>
          </w:p>
        </w:tc>
      </w:tr>
      <w:tr>
        <w:tc>
          <w:tcPr>
            <w:tcW w:type="dxa" w:w="5040"/>
          </w:tcPr>
          <w:p>
            <w:r/>
            <w:r>
              <w:rPr>
                <w:b w:val="0"/>
                <w:sz w:val="17"/>
              </w:rPr>
              <w:t>Réparation civile</w:t>
            </w:r>
          </w:p>
        </w:tc>
        <w:tc>
          <w:tcPr>
            <w:tcW w:type="dxa" w:w="5040"/>
          </w:tcPr>
          <w:p>
            <w:r/>
            <w:r>
              <w:rPr>
                <w:b w:val="0"/>
                <w:sz w:val="17"/>
              </w:rPr>
              <w:t>570 à 580</w:t>
            </w:r>
          </w:p>
        </w:tc>
      </w:tr>
      <w:tr>
        <w:tc>
          <w:tcPr>
            <w:tcW w:type="dxa" w:w="5040"/>
          </w:tcPr>
          <w:p>
            <w:r/>
            <w:r>
              <w:rPr>
                <w:b w:val="0"/>
                <w:sz w:val="17"/>
              </w:rPr>
              <w:t>Résilience nationale</w:t>
            </w:r>
          </w:p>
        </w:tc>
        <w:tc>
          <w:tcPr>
            <w:tcW w:type="dxa" w:w="5040"/>
          </w:tcPr>
          <w:p>
            <w:r/>
            <w:r>
              <w:rPr>
                <w:b w:val="0"/>
                <w:sz w:val="17"/>
              </w:rPr>
              <w:t>679 à 689</w:t>
            </w:r>
          </w:p>
        </w:tc>
      </w:tr>
      <w:tr>
        <w:tc>
          <w:tcPr>
            <w:tcW w:type="dxa" w:w="5040"/>
          </w:tcPr>
          <w:p>
            <w:r/>
            <w:r>
              <w:rPr>
                <w:b w:val="0"/>
                <w:sz w:val="17"/>
              </w:rPr>
              <w:t>Ressources naturelles</w:t>
            </w:r>
          </w:p>
        </w:tc>
        <w:tc>
          <w:tcPr>
            <w:tcW w:type="dxa" w:w="5040"/>
          </w:tcPr>
          <w:p>
            <w:r/>
            <w:r>
              <w:rPr>
                <w:b w:val="0"/>
                <w:sz w:val="17"/>
              </w:rPr>
              <w:t>634 à 647</w:t>
            </w:r>
          </w:p>
        </w:tc>
      </w:tr>
      <w:tr>
        <w:tc>
          <w:tcPr>
            <w:tcW w:type="dxa" w:w="5040"/>
          </w:tcPr>
          <w:p>
            <w:r/>
            <w:r>
              <w:rPr>
                <w:b w:val="0"/>
                <w:sz w:val="17"/>
              </w:rPr>
              <w:t>Retraités actifs</w:t>
            </w:r>
          </w:p>
        </w:tc>
        <w:tc>
          <w:tcPr>
            <w:tcW w:type="dxa" w:w="5040"/>
          </w:tcPr>
          <w:p>
            <w:r/>
            <w:r>
              <w:rPr>
                <w:b w:val="0"/>
                <w:sz w:val="17"/>
              </w:rPr>
              <w:t>161 à 168</w:t>
            </w:r>
          </w:p>
        </w:tc>
      </w:tr>
      <w:tr>
        <w:tc>
          <w:tcPr>
            <w:tcW w:type="dxa" w:w="5040"/>
          </w:tcPr>
          <w:p>
            <w:r/>
            <w:r>
              <w:rPr>
                <w:b w:val="0"/>
                <w:sz w:val="17"/>
              </w:rPr>
              <w:t>Santé</w:t>
            </w:r>
          </w:p>
        </w:tc>
        <w:tc>
          <w:tcPr>
            <w:tcW w:type="dxa" w:w="5040"/>
          </w:tcPr>
          <w:p>
            <w:r/>
            <w:r>
              <w:rPr>
                <w:b w:val="0"/>
                <w:sz w:val="17"/>
              </w:rPr>
              <w:t>219 à 303</w:t>
            </w:r>
          </w:p>
        </w:tc>
      </w:tr>
      <w:tr>
        <w:tc>
          <w:tcPr>
            <w:tcW w:type="dxa" w:w="5040"/>
          </w:tcPr>
          <w:p>
            <w:r/>
            <w:r>
              <w:rPr>
                <w:b w:val="0"/>
                <w:sz w:val="17"/>
              </w:rPr>
              <w:t>Sécurité publique</w:t>
            </w:r>
          </w:p>
        </w:tc>
        <w:tc>
          <w:tcPr>
            <w:tcW w:type="dxa" w:w="5040"/>
          </w:tcPr>
          <w:p>
            <w:r/>
            <w:r>
              <w:rPr>
                <w:b w:val="0"/>
                <w:sz w:val="17"/>
              </w:rPr>
              <w:t>503 à 596</w:t>
            </w:r>
          </w:p>
        </w:tc>
      </w:tr>
      <w:tr>
        <w:tc>
          <w:tcPr>
            <w:tcW w:type="dxa" w:w="5040"/>
          </w:tcPr>
          <w:p>
            <w:r/>
            <w:r>
              <w:rPr>
                <w:b w:val="0"/>
                <w:sz w:val="17"/>
              </w:rPr>
              <w:t>Services locaux</w:t>
            </w:r>
          </w:p>
        </w:tc>
        <w:tc>
          <w:tcPr>
            <w:tcW w:type="dxa" w:w="5040"/>
          </w:tcPr>
          <w:p>
            <w:r/>
            <w:r>
              <w:rPr>
                <w:b w:val="0"/>
                <w:sz w:val="17"/>
              </w:rPr>
              <w:t>925 à 937</w:t>
            </w:r>
          </w:p>
        </w:tc>
      </w:tr>
      <w:tr>
        <w:tc>
          <w:tcPr>
            <w:tcW w:type="dxa" w:w="5040"/>
          </w:tcPr>
          <w:p>
            <w:r/>
            <w:r>
              <w:rPr>
                <w:b w:val="0"/>
                <w:sz w:val="17"/>
              </w:rPr>
              <w:t>Services publics</w:t>
            </w:r>
          </w:p>
        </w:tc>
        <w:tc>
          <w:tcPr>
            <w:tcW w:type="dxa" w:w="5040"/>
          </w:tcPr>
          <w:p>
            <w:r/>
            <w:r>
              <w:rPr>
                <w:b w:val="0"/>
                <w:sz w:val="17"/>
              </w:rPr>
              <w:t>63 à 138</w:t>
            </w:r>
          </w:p>
        </w:tc>
      </w:tr>
      <w:tr>
        <w:tc>
          <w:tcPr>
            <w:tcW w:type="dxa" w:w="5040"/>
          </w:tcPr>
          <w:p>
            <w:r/>
            <w:r>
              <w:rPr>
                <w:b w:val="0"/>
                <w:sz w:val="17"/>
              </w:rPr>
              <w:t>Subventions</w:t>
            </w:r>
          </w:p>
        </w:tc>
        <w:tc>
          <w:tcPr>
            <w:tcW w:type="dxa" w:w="5040"/>
          </w:tcPr>
          <w:p>
            <w:r/>
            <w:r>
              <w:rPr>
                <w:b w:val="0"/>
                <w:sz w:val="17"/>
              </w:rPr>
              <w:t>736 à 747</w:t>
            </w:r>
          </w:p>
        </w:tc>
      </w:tr>
      <w:tr>
        <w:tc>
          <w:tcPr>
            <w:tcW w:type="dxa" w:w="5040"/>
          </w:tcPr>
          <w:p>
            <w:r/>
            <w:r>
              <w:rPr>
                <w:b w:val="0"/>
                <w:sz w:val="17"/>
              </w:rPr>
              <w:t>Surveillance de masse</w:t>
            </w:r>
          </w:p>
        </w:tc>
        <w:tc>
          <w:tcPr>
            <w:tcW w:type="dxa" w:w="5040"/>
          </w:tcPr>
          <w:p>
            <w:r/>
            <w:r>
              <w:rPr>
                <w:b w:val="0"/>
                <w:sz w:val="17"/>
              </w:rPr>
              <w:t>528, 840 à 855</w:t>
            </w:r>
          </w:p>
        </w:tc>
      </w:tr>
      <w:tr>
        <w:tc>
          <w:tcPr>
            <w:tcW w:type="dxa" w:w="5040"/>
          </w:tcPr>
          <w:p>
            <w:r/>
            <w:r>
              <w:rPr>
                <w:b w:val="0"/>
                <w:sz w:val="17"/>
              </w:rPr>
              <w:t>Taxes cachées</w:t>
            </w:r>
          </w:p>
        </w:tc>
        <w:tc>
          <w:tcPr>
            <w:tcW w:type="dxa" w:w="5040"/>
          </w:tcPr>
          <w:p>
            <w:r/>
            <w:r>
              <w:rPr>
                <w:b w:val="0"/>
                <w:sz w:val="17"/>
              </w:rPr>
              <w:t>699</w:t>
            </w:r>
          </w:p>
        </w:tc>
      </w:tr>
      <w:tr>
        <w:tc>
          <w:tcPr>
            <w:tcW w:type="dxa" w:w="5040"/>
          </w:tcPr>
          <w:p>
            <w:r/>
            <w:r>
              <w:rPr>
                <w:b w:val="0"/>
                <w:sz w:val="17"/>
              </w:rPr>
              <w:t>Travail</w:t>
            </w:r>
          </w:p>
        </w:tc>
        <w:tc>
          <w:tcPr>
            <w:tcW w:type="dxa" w:w="5040"/>
          </w:tcPr>
          <w:p>
            <w:r/>
            <w:r>
              <w:rPr>
                <w:b w:val="0"/>
                <w:sz w:val="17"/>
              </w:rPr>
              <w:t>139 à 218</w:t>
            </w:r>
          </w:p>
        </w:tc>
      </w:tr>
      <w:tr>
        <w:tc>
          <w:tcPr>
            <w:tcW w:type="dxa" w:w="5040"/>
          </w:tcPr>
          <w:p>
            <w:r/>
            <w:r>
              <w:rPr>
                <w:b w:val="0"/>
                <w:sz w:val="17"/>
              </w:rPr>
              <w:t>Trois volets d’application</w:t>
            </w:r>
          </w:p>
        </w:tc>
        <w:tc>
          <w:tcPr>
            <w:tcW w:type="dxa" w:w="5040"/>
          </w:tcPr>
          <w:p>
            <w:r/>
            <w:r>
              <w:rPr>
                <w:b w:val="0"/>
                <w:sz w:val="17"/>
              </w:rPr>
              <w:t>1013 à 1030</w:t>
            </w:r>
          </w:p>
        </w:tc>
      </w:tr>
      <w:tr>
        <w:tc>
          <w:tcPr>
            <w:tcW w:type="dxa" w:w="5040"/>
          </w:tcPr>
          <w:p>
            <w:r/>
            <w:r>
              <w:rPr>
                <w:b w:val="0"/>
                <w:sz w:val="17"/>
              </w:rPr>
              <w:t>Victimes</w:t>
            </w:r>
          </w:p>
        </w:tc>
        <w:tc>
          <w:tcPr>
            <w:tcW w:type="dxa" w:w="5040"/>
          </w:tcPr>
          <w:p>
            <w:r/>
            <w:r>
              <w:rPr>
                <w:b w:val="0"/>
                <w:sz w:val="17"/>
              </w:rPr>
              <w:t>545 à 554</w:t>
            </w:r>
          </w:p>
        </w:tc>
      </w:tr>
      <w:tr>
        <w:tc>
          <w:tcPr>
            <w:tcW w:type="dxa" w:w="5040"/>
          </w:tcPr>
          <w:p>
            <w:r/>
            <w:r>
              <w:rPr>
                <w:b w:val="0"/>
                <w:sz w:val="17"/>
              </w:rPr>
              <w:t>Vie privée</w:t>
            </w:r>
          </w:p>
        </w:tc>
        <w:tc>
          <w:tcPr>
            <w:tcW w:type="dxa" w:w="5040"/>
          </w:tcPr>
          <w:p>
            <w:r/>
            <w:r>
              <w:rPr>
                <w:b w:val="0"/>
                <w:sz w:val="17"/>
              </w:rPr>
              <w:t>840 à 855</w:t>
            </w:r>
          </w:p>
        </w:tc>
      </w:tr>
    </w:tbl>
    <w:p>
      <w:r>
        <w:br w:type="page"/>
      </w:r>
    </w:p>
    <w:p>
      <w:pPr>
        <w:pStyle w:val="Heading1"/>
      </w:pPr>
      <w:r>
        <w:t>ANNEXE III — RÈGLE PERMANENTE POUR LES DOCUMENTS D’APPLICATION EN TROIS VOLETS</w:t>
      </w:r>
    </w:p>
    <w:p>
      <w:pPr>
        <w:pStyle w:val="Heading2"/>
      </w:pPr>
      <w:r>
        <w:t>Volet 1 — Québec dans le Canada</w:t>
      </w:r>
    </w:p>
    <w:p>
      <w:pPr>
        <w:pStyle w:val="BodyTextNova"/>
      </w:pPr>
      <w:r>
        <w:t>Ce volet répond à la question : que peut-on faire maintenant, dans le cadre actuel, avant l’indépendance ? Il classe les mesures selon la compétence provinciale actuelle, la réforme administrative possible, la loi provinciale possible, les mesures préparatoires, les limites constitutionnelles canadiennes, les mesures à négocier et les mesures impossibles sans souveraineté.</w:t>
      </w:r>
    </w:p>
    <w:p>
      <w:pPr>
        <w:pStyle w:val="Heading2"/>
      </w:pPr>
      <w:r>
        <w:t>Volet 2 — Québec en transition</w:t>
      </w:r>
    </w:p>
    <w:p>
      <w:pPr>
        <w:pStyle w:val="BodyTextNova"/>
      </w:pPr>
      <w:r>
        <w:t>Ce volet répond à la question : comment passer de l’ancien système au nouvel État sans chaos, sans vide juridique et sans rupture de services ? Il organise le calendrier, la continuité des services, les audits, les archives, les institutions, les finances, les contrats, la justice, les frontières, les relations extérieures, les données et la protection contre le sabotage.</w:t>
      </w:r>
    </w:p>
    <w:p>
      <w:pPr>
        <w:pStyle w:val="Heading2"/>
      </w:pPr>
      <w:r>
        <w:t>Volet 3 — Québec pays libre</w:t>
      </w:r>
    </w:p>
    <w:p>
      <w:pPr>
        <w:pStyle w:val="BodyTextNova"/>
      </w:pPr>
      <w:r>
        <w:t>Ce volet répond à la question : comment appliquer le Projet Nova dans un Québec pleinement souverain ? Il organise la Constitution, les lois organiques, les lois ordinaires, les lois administratives, les règlements, les institutions indépendantes, la citoyenneté, l’immigration, les frontières, la neutralité permanente, la diplomatie, la sécurité nationale, la fiscalité complète et les ressources.</w:t>
      </w:r>
    </w:p>
    <w:p>
      <w:pPr>
        <w:pStyle w:val="Heading2"/>
      </w:pPr>
      <w:r>
        <w:t>Méthode commune</w:t>
      </w:r>
    </w:p>
    <w:p>
      <w:pPr>
        <w:pStyle w:val="BodyTextNova"/>
      </w:pPr>
      <w:r>
        <w:t>Chaque volet doit contenir une table des matières, une table de repérage, une liste des lois applicables, un calendrier d’application, une distinction entre mesures immédiates, transitoires et finales, une analyse de faisabilité, une analyse des risques, une table de concordance, une version citoyenne, une version technique, les institutions responsables, les recours disponibles, les protections contre le contournement, les coûts estimés et les priorités des 100 premiers jours, de la première année et du premier mandat.</w:t>
      </w:r>
    </w:p>
    <w:p>
      <w:pPr>
        <w:pStyle w:val="ArticleTitle"/>
      </w:pPr>
      <w:r>
        <w:t>FIN DES LOIS ORDINAIRES DU QUÉBEC — VERSION PROJET NOVA</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r>
      <w:rPr>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Lois ordinaires du Québec — Version Projet Nova — Version consolidée de travail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37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Nova">
    <w:name w:val="BodyTextNova"/>
    <w:pPr>
      <w:spacing w:after="60" w:line="247" w:lineRule="auto"/>
    </w:pPr>
    <w:rPr>
      <w:rFonts w:ascii="Aptos" w:hAnsi="Aptos" w:eastAsia="Aptos"/>
      <w:sz w:val="18"/>
    </w:rPr>
  </w:style>
  <w:style w:type="paragraph" w:customStyle="1" w:styleId="ArticleTitle">
    <w:name w:val="ArticleTitle"/>
    <w:pPr>
      <w:spacing w:before="100" w:after="30"/>
    </w:pPr>
    <w:rPr>
      <w:rFonts w:ascii="Aptos" w:hAnsi="Aptos" w:eastAsia="Aptos"/>
      <w:b/>
      <w:color w:val="1F4E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Lois ordinaires du Québec — Version Projet Nova — Version consolidée de travail</dc:title>
  <dc:subject>Projet Nova — droit ordinaire consolidé</dc:subject>
  <dc:creator>Projet Nova</dc:creator>
  <cp:keywords>Projet Nova, Québec, lois ordinaires, consolidation, trois volets</cp:keywords>
  <dc:description>generated by python-docx</dc:description>
  <cp:lastModifiedBy/>
  <cp:revision>1</cp:revision>
  <dcterms:created xsi:type="dcterms:W3CDTF">2013-12-23T23:15:00Z</dcterms:created>
  <dcterms:modified xsi:type="dcterms:W3CDTF">2013-12-23T23:15:00Z</dcterms:modified>
  <cp:category/>
</cp:coreProperties>
</file>