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2857"/>
          <w:sz w:val="40"/>
          <w:szCs w:val="40"/>
        </w:rPr>
        <w:t xml:space="preserve">PartStore Pay-by-Invoice</w:t>
      </w:r>
    </w:p>
    <w:p>
      <w:pPr>
        <w:spacing w:after="200" w:before="0"/>
      </w:pPr>
      <w:r>
        <w:rPr>
          <w:rFonts w:ascii="Arial" w:cs="Arial" w:eastAsia="Arial" w:hAnsi="Arial"/>
          <w:color w:val="0C70E8"/>
          <w:sz w:val="22"/>
          <w:szCs w:val="22"/>
        </w:rPr>
        <w:t xml:space="preserve">Copy Guide</w:t>
      </w:r>
    </w:p>
    <w:p>
      <w:pPr>
        <w:spacing w:after="240" w:before="0"/>
      </w:pPr>
      <w:r>
        <w:rPr>
          <w:rFonts w:ascii="Arial" w:cs="Arial" w:eastAsia="Arial" w:hAnsi="Arial"/>
          <w:b/>
          <w:bCs/>
          <w:color w:val="1F2D3D"/>
          <w:sz w:val="19"/>
          <w:szCs w:val="19"/>
        </w:rPr>
        <w:t xml:space="preserve">Use case: </w:t>
      </w:r>
      <w:r>
        <w:rPr>
          <w:rFonts w:ascii="Arial" w:cs="Arial" w:eastAsia="Arial" w:hAnsi="Arial"/>
          <w:i/>
          <w:iCs/>
          <w:color w:val="666666"/>
          <w:sz w:val="19"/>
          <w:szCs w:val="19"/>
        </w:rPr>
        <w:t xml:space="preserve">Feature-launch announcement — explains a new PartStore capability, walks through how to activate it, and closes with a named human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8F1FD" w:val="clear"/>
            <w:tcMar>
              <w:top w:type="dxa" w:w="140"/>
              <w:left w:type="dxa" w:w="200"/>
              <w:bottom w:type="dxa" w:w="140"/>
              <w:right w:type="dxa" w:w="200"/>
            </w:tcMar>
          </w:tcPr>
          <w:p>
            <w:r>
              <w:rPr>
                <w:rFonts w:ascii="Arial" w:cs="Arial" w:eastAsia="Arial" w:hAnsi="Arial"/>
                <w:color w:val="1F2D3D"/>
                <w:sz w:val="18"/>
                <w:szCs w:val="18"/>
              </w:rPr>
              <w:t xml:space="preserve">How to use this doc: write your copy in the blank under each field below, then paste it into the matching field in the Live Preview builder. Leave a field blank to keep the template's current wording.</w:t>
            </w:r>
          </w:p>
        </w:tc>
      </w:tr>
    </w:tbl>
    <w:p>
      <w:pPr>
        <w:pBdr>
          <w:bottom w:val="single" w:color="DDDDDD" w:sz="4" w:space="4"/>
        </w:pBdr>
        <w:spacing w:after="16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Headline, pitch &amp; video</w:t>
      </w:r>
    </w:p>
    <w:p>
      <w:pPr>
        <w:spacing w:after="40" w:before="200"/>
      </w:pPr>
      <w:r>
        <w:rPr>
          <w:rFonts w:ascii="Arial" w:cs="Arial" w:eastAsia="Arial" w:hAnsi="Arial"/>
          <w:b/>
          <w:bCs/>
          <w:color w:val="002857"/>
          <w:sz w:val="21"/>
          <w:szCs w:val="21"/>
        </w:rPr>
        <w:t xml:space="preserve">1. </w:t>
      </w:r>
      <w:r>
        <w:rPr>
          <w:rFonts w:ascii="Arial" w:cs="Arial" w:eastAsia="Arial" w:hAnsi="Arial"/>
          <w:b/>
          <w:bCs/>
          <w:color w:val="002857"/>
          <w:sz w:val="21"/>
          <w:szCs w:val="21"/>
        </w:rPr>
        <w:t xml:space="preserve">Two-line headline (one line per input line)</w:t>
      </w:r>
    </w:p>
    <w:p>
      <w:pPr>
        <w:spacing w:after="60" w:before="0"/>
      </w:pPr>
      <w:r>
        <w:rPr>
          <w:rFonts w:ascii="Arial" w:cs="Arial" w:eastAsia="Arial" w:hAnsi="Arial"/>
          <w:i/>
          <w:iCs/>
          <w:color w:val="666666"/>
          <w:sz w:val="18"/>
          <w:szCs w:val="18"/>
        </w:rPr>
        <w:t xml:space="preserve">Line 1: sets up a familiar moment. Line 2: delivers the payoff.</w:t>
      </w:r>
    </w:p>
    <w:p>
      <w:pPr>
        <w:pBdr>
          <w:left w:val="single" w:color="A8C4E8" w:sz="12" w:space="8"/>
        </w:pBdr>
        <w:spacing w:after="80" w:before="0"/>
        <w:ind w:left="200"/>
      </w:pPr>
      <w:r>
        <w:rPr>
          <w:rFonts w:ascii="Arial" w:cs="Arial" w:eastAsia="Arial" w:hAnsi="Arial"/>
          <w:color w:val="444444"/>
          <w:sz w:val="18"/>
          <w:szCs w:val="18"/>
        </w:rPr>
        <w:t xml:space="preserve">Example used before: "You found the part.
Now you have the terms."</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2. </w:t>
      </w:r>
      <w:r>
        <w:rPr>
          <w:rFonts w:ascii="Arial" w:cs="Arial" w:eastAsia="Arial" w:hAnsi="Arial"/>
          <w:b/>
          <w:bCs/>
          <w:color w:val="002857"/>
          <w:sz w:val="21"/>
          <w:szCs w:val="21"/>
        </w:rPr>
        <w:t xml:space="preserve">Opening pitch</w:t>
      </w:r>
    </w:p>
    <w:p>
      <w:pPr>
        <w:pBdr>
          <w:left w:val="single" w:color="A8C4E8" w:sz="12" w:space="8"/>
        </w:pBdr>
        <w:spacing w:after="80" w:before="0"/>
        <w:ind w:left="200"/>
      </w:pPr>
      <w:r>
        <w:rPr>
          <w:rFonts w:ascii="Arial" w:cs="Arial" w:eastAsia="Arial" w:hAnsi="Arial"/>
          <w:color w:val="444444"/>
          <w:sz w:val="18"/>
          <w:szCs w:val="18"/>
        </w:rPr>
        <w:t xml:space="preserve">Example used before: "Pay-by-Invoice is live on PartStore. One credit line, Net-30, across 400+ sellers — at zero cost to you. No interest, no fees, no surcharges."</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3. </w:t>
      </w:r>
      <w:r>
        <w:rPr>
          <w:rFonts w:ascii="Arial" w:cs="Arial" w:eastAsia="Arial" w:hAnsi="Arial"/>
          <w:b/>
          <w:bCs/>
          <w:color w:val="002857"/>
          <w:sz w:val="21"/>
          <w:szCs w:val="21"/>
        </w:rPr>
        <w:t xml:space="preserve">Video caption text</w:t>
      </w:r>
    </w:p>
    <w:p>
      <w:pPr>
        <w:pBdr>
          <w:left w:val="single" w:color="A8C4E8" w:sz="12" w:space="8"/>
        </w:pBdr>
        <w:spacing w:after="80" w:before="0"/>
        <w:ind w:left="200"/>
      </w:pPr>
      <w:r>
        <w:rPr>
          <w:rFonts w:ascii="Arial" w:cs="Arial" w:eastAsia="Arial" w:hAnsi="Arial"/>
          <w:color w:val="444444"/>
          <w:sz w:val="18"/>
          <w:szCs w:val="18"/>
        </w:rPr>
        <w:t xml:space="preserve">Example used before: "Watch the 4-minute walkthrough ›"</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Stats, problem &amp; mid-page CTA</w:t>
      </w:r>
    </w:p>
    <w:p>
      <w:pPr>
        <w:spacing w:after="40" w:before="200"/>
      </w:pPr>
      <w:r>
        <w:rPr>
          <w:rFonts w:ascii="Arial" w:cs="Arial" w:eastAsia="Arial" w:hAnsi="Arial"/>
          <w:b/>
          <w:bCs/>
          <w:color w:val="002857"/>
          <w:sz w:val="21"/>
          <w:szCs w:val="21"/>
        </w:rPr>
        <w:t xml:space="preserve">4. </w:t>
      </w:r>
      <w:r>
        <w:rPr>
          <w:rFonts w:ascii="Arial" w:cs="Arial" w:eastAsia="Arial" w:hAnsi="Arial"/>
          <w:b/>
          <w:bCs/>
          <w:color w:val="002857"/>
          <w:sz w:val="21"/>
          <w:szCs w:val="21"/>
        </w:rPr>
        <w:t xml:space="preserve">Stat 1 — value</w:t>
      </w:r>
    </w:p>
    <w:p>
      <w:pPr>
        <w:pBdr>
          <w:left w:val="single" w:color="A8C4E8" w:sz="12" w:space="8"/>
        </w:pBdr>
        <w:spacing w:after="80" w:before="0"/>
        <w:ind w:left="200"/>
      </w:pPr>
      <w:r>
        <w:rPr>
          <w:rFonts w:ascii="Arial" w:cs="Arial" w:eastAsia="Arial" w:hAnsi="Arial"/>
          <w:color w:val="444444"/>
          <w:sz w:val="18"/>
          <w:szCs w:val="18"/>
        </w:rPr>
        <w:t xml:space="preserve">Example used before: "Net-30"</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5. </w:t>
      </w:r>
      <w:r>
        <w:rPr>
          <w:rFonts w:ascii="Arial" w:cs="Arial" w:eastAsia="Arial" w:hAnsi="Arial"/>
          <w:b/>
          <w:bCs/>
          <w:color w:val="002857"/>
          <w:sz w:val="21"/>
          <w:szCs w:val="21"/>
        </w:rPr>
        <w:t xml:space="preserve">Stat 1 — caption</w:t>
      </w:r>
    </w:p>
    <w:p>
      <w:pPr>
        <w:pBdr>
          <w:left w:val="single" w:color="A8C4E8" w:sz="12" w:space="8"/>
        </w:pBdr>
        <w:spacing w:after="80" w:before="0"/>
        <w:ind w:left="200"/>
      </w:pPr>
      <w:r>
        <w:rPr>
          <w:rFonts w:ascii="Arial" w:cs="Arial" w:eastAsia="Arial" w:hAnsi="Arial"/>
          <w:color w:val="444444"/>
          <w:sz w:val="18"/>
          <w:szCs w:val="18"/>
        </w:rPr>
        <w:t xml:space="preserve">Example used before: "Thirty days to pay, on every purchase"</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6. </w:t>
      </w:r>
      <w:r>
        <w:rPr>
          <w:rFonts w:ascii="Arial" w:cs="Arial" w:eastAsia="Arial" w:hAnsi="Arial"/>
          <w:b/>
          <w:bCs/>
          <w:color w:val="002857"/>
          <w:sz w:val="21"/>
          <w:szCs w:val="21"/>
        </w:rPr>
        <w:t xml:space="preserve">Stat 2 — value</w:t>
      </w:r>
    </w:p>
    <w:p>
      <w:pPr>
        <w:pBdr>
          <w:left w:val="single" w:color="A8C4E8" w:sz="12" w:space="8"/>
        </w:pBdr>
        <w:spacing w:after="80" w:before="0"/>
        <w:ind w:left="200"/>
      </w:pPr>
      <w:r>
        <w:rPr>
          <w:rFonts w:ascii="Arial" w:cs="Arial" w:eastAsia="Arial" w:hAnsi="Arial"/>
          <w:color w:val="444444"/>
          <w:sz w:val="18"/>
          <w:szCs w:val="18"/>
        </w:rPr>
        <w:t xml:space="preserve">Example used before: "$0"</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7. </w:t>
      </w:r>
      <w:r>
        <w:rPr>
          <w:rFonts w:ascii="Arial" w:cs="Arial" w:eastAsia="Arial" w:hAnsi="Arial"/>
          <w:b/>
          <w:bCs/>
          <w:color w:val="002857"/>
          <w:sz w:val="21"/>
          <w:szCs w:val="21"/>
        </w:rPr>
        <w:t xml:space="preserve">Stat 2 — caption</w:t>
      </w:r>
    </w:p>
    <w:p>
      <w:pPr>
        <w:pBdr>
          <w:left w:val="single" w:color="A8C4E8" w:sz="12" w:space="8"/>
        </w:pBdr>
        <w:spacing w:after="80" w:before="0"/>
        <w:ind w:left="200"/>
      </w:pPr>
      <w:r>
        <w:rPr>
          <w:rFonts w:ascii="Arial" w:cs="Arial" w:eastAsia="Arial" w:hAnsi="Arial"/>
          <w:color w:val="444444"/>
          <w:sz w:val="18"/>
          <w:szCs w:val="18"/>
        </w:rPr>
        <w:t xml:space="preserve">Example used before: "No interest, fees or surcharges"</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8. </w:t>
      </w:r>
      <w:r>
        <w:rPr>
          <w:rFonts w:ascii="Arial" w:cs="Arial" w:eastAsia="Arial" w:hAnsi="Arial"/>
          <w:b/>
          <w:bCs/>
          <w:color w:val="002857"/>
          <w:sz w:val="21"/>
          <w:szCs w:val="21"/>
        </w:rPr>
        <w:t xml:space="preserve">Stat 3 — value</w:t>
      </w:r>
    </w:p>
    <w:p>
      <w:pPr>
        <w:pBdr>
          <w:left w:val="single" w:color="A8C4E8" w:sz="12" w:space="8"/>
        </w:pBdr>
        <w:spacing w:after="80" w:before="0"/>
        <w:ind w:left="200"/>
      </w:pPr>
      <w:r>
        <w:rPr>
          <w:rFonts w:ascii="Arial" w:cs="Arial" w:eastAsia="Arial" w:hAnsi="Arial"/>
          <w:color w:val="444444"/>
          <w:sz w:val="18"/>
          <w:szCs w:val="18"/>
        </w:rPr>
        <w:t xml:space="preserve">Example used before: "400+"</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9. </w:t>
      </w:r>
      <w:r>
        <w:rPr>
          <w:rFonts w:ascii="Arial" w:cs="Arial" w:eastAsia="Arial" w:hAnsi="Arial"/>
          <w:b/>
          <w:bCs/>
          <w:color w:val="002857"/>
          <w:sz w:val="21"/>
          <w:szCs w:val="21"/>
        </w:rPr>
        <w:t xml:space="preserve">Stat 3 — caption</w:t>
      </w:r>
    </w:p>
    <w:p>
      <w:pPr>
        <w:pBdr>
          <w:left w:val="single" w:color="A8C4E8" w:sz="12" w:space="8"/>
        </w:pBdr>
        <w:spacing w:after="80" w:before="0"/>
        <w:ind w:left="200"/>
      </w:pPr>
      <w:r>
        <w:rPr>
          <w:rFonts w:ascii="Arial" w:cs="Arial" w:eastAsia="Arial" w:hAnsi="Arial"/>
          <w:color w:val="444444"/>
          <w:sz w:val="18"/>
          <w:szCs w:val="18"/>
        </w:rPr>
        <w:t xml:space="preserve">Example used before: "Sellers on one credit line"</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10. </w:t>
      </w:r>
      <w:r>
        <w:rPr>
          <w:rFonts w:ascii="Arial" w:cs="Arial" w:eastAsia="Arial" w:hAnsi="Arial"/>
          <w:b/>
          <w:bCs/>
          <w:color w:val="002857"/>
          <w:sz w:val="21"/>
          <w:szCs w:val="21"/>
        </w:rPr>
        <w:t xml:space="preserve">Problem headline</w:t>
      </w:r>
    </w:p>
    <w:p>
      <w:pPr>
        <w:pBdr>
          <w:left w:val="single" w:color="A8C4E8" w:sz="12" w:space="8"/>
        </w:pBdr>
        <w:spacing w:after="80" w:before="0"/>
        <w:ind w:left="200"/>
      </w:pPr>
      <w:r>
        <w:rPr>
          <w:rFonts w:ascii="Arial" w:cs="Arial" w:eastAsia="Arial" w:hAnsi="Arial"/>
          <w:color w:val="444444"/>
          <w:sz w:val="18"/>
          <w:szCs w:val="18"/>
        </w:rPr>
        <w:t xml:space="preserve">Example used before: "Stop earning terms one seller at a time"</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11. </w:t>
      </w:r>
      <w:r>
        <w:rPr>
          <w:rFonts w:ascii="Arial" w:cs="Arial" w:eastAsia="Arial" w:hAnsi="Arial"/>
          <w:b/>
          <w:bCs/>
          <w:color w:val="002857"/>
          <w:sz w:val="21"/>
          <w:szCs w:val="21"/>
        </w:rPr>
        <w:t xml:space="preserve">Problem paragraph</w:t>
      </w:r>
    </w:p>
    <w:p>
      <w:pPr>
        <w:pBdr>
          <w:left w:val="single" w:color="A8C4E8" w:sz="12" w:space="8"/>
        </w:pBdr>
        <w:spacing w:after="80" w:before="0"/>
        <w:ind w:left="200"/>
      </w:pPr>
      <w:r>
        <w:rPr>
          <w:rFonts w:ascii="Arial" w:cs="Arial" w:eastAsia="Arial" w:hAnsi="Arial"/>
          <w:color w:val="444444"/>
          <w:sz w:val="18"/>
          <w:szCs w:val="18"/>
        </w:rPr>
        <w:t xml:space="preserve">Example used before: "Right now, a new supplier means a new credit application, new trade references and a new vendor to set up — so most buyers stay inside a short list of sellers they already have terms with, and pay more to do it."</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12. </w:t>
      </w:r>
      <w:r>
        <w:rPr>
          <w:rFonts w:ascii="Arial" w:cs="Arial" w:eastAsia="Arial" w:hAnsi="Arial"/>
          <w:b/>
          <w:bCs/>
          <w:color w:val="002857"/>
          <w:sz w:val="21"/>
          <w:szCs w:val="21"/>
        </w:rPr>
        <w:t xml:space="preserve">Solution paragraph</w:t>
      </w:r>
    </w:p>
    <w:p>
      <w:pPr>
        <w:pBdr>
          <w:left w:val="single" w:color="A8C4E8" w:sz="12" w:space="8"/>
        </w:pBdr>
        <w:spacing w:after="80" w:before="0"/>
        <w:ind w:left="200"/>
      </w:pPr>
      <w:r>
        <w:rPr>
          <w:rFonts w:ascii="Arial" w:cs="Arial" w:eastAsia="Arial" w:hAnsi="Arial"/>
          <w:color w:val="444444"/>
          <w:sz w:val="18"/>
          <w:szCs w:val="18"/>
        </w:rPr>
        <w:t xml:space="preserve">Example used before: "Apply once, and your line is portable across every participating seller on PartStore. Your AP team still gets an invoice per seller, matched to each PO — but you make one payment, to one payee."</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13. </w:t>
      </w:r>
      <w:r>
        <w:rPr>
          <w:rFonts w:ascii="Arial" w:cs="Arial" w:eastAsia="Arial" w:hAnsi="Arial"/>
          <w:b/>
          <w:bCs/>
          <w:color w:val="002857"/>
          <w:sz w:val="21"/>
          <w:szCs w:val="21"/>
        </w:rPr>
        <w:t xml:space="preserve">Mid-page button text</w:t>
      </w:r>
    </w:p>
    <w:p>
      <w:pPr>
        <w:pBdr>
          <w:left w:val="single" w:color="A8C4E8" w:sz="12" w:space="8"/>
        </w:pBdr>
        <w:spacing w:after="80" w:before="0"/>
        <w:ind w:left="200"/>
      </w:pPr>
      <w:r>
        <w:rPr>
          <w:rFonts w:ascii="Arial" w:cs="Arial" w:eastAsia="Arial" w:hAnsi="Arial"/>
          <w:color w:val="444444"/>
          <w:sz w:val="18"/>
          <w:szCs w:val="18"/>
        </w:rPr>
        <w:t xml:space="preserve">Example used before: "Apply now — takes 5 minutes"</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14. </w:t>
      </w:r>
      <w:r>
        <w:rPr>
          <w:rFonts w:ascii="Arial" w:cs="Arial" w:eastAsia="Arial" w:hAnsi="Arial"/>
          <w:b/>
          <w:bCs/>
          <w:color w:val="002857"/>
          <w:sz w:val="21"/>
          <w:szCs w:val="21"/>
        </w:rPr>
        <w:t xml:space="preserve">Button disclaimer</w:t>
      </w:r>
    </w:p>
    <w:p>
      <w:pPr>
        <w:pBdr>
          <w:left w:val="single" w:color="A8C4E8" w:sz="12" w:space="8"/>
        </w:pBdr>
        <w:spacing w:after="80" w:before="0"/>
        <w:ind w:left="200"/>
      </w:pPr>
      <w:r>
        <w:rPr>
          <w:rFonts w:ascii="Arial" w:cs="Arial" w:eastAsia="Arial" w:hAnsi="Arial"/>
          <w:color w:val="444444"/>
          <w:sz w:val="18"/>
          <w:szCs w:val="18"/>
        </w:rPr>
        <w:t xml:space="preserve">Example used before: "Soft credit check — it will not affect your credit history."</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How to apply &amp; closing CTA</w:t>
      </w:r>
    </w:p>
    <w:p>
      <w:pPr>
        <w:spacing w:after="40" w:before="200"/>
      </w:pPr>
      <w:r>
        <w:rPr>
          <w:rFonts w:ascii="Arial" w:cs="Arial" w:eastAsia="Arial" w:hAnsi="Arial"/>
          <w:b/>
          <w:bCs/>
          <w:color w:val="002857"/>
          <w:sz w:val="21"/>
          <w:szCs w:val="21"/>
        </w:rPr>
        <w:t xml:space="preserve">15. </w:t>
      </w:r>
      <w:r>
        <w:rPr>
          <w:rFonts w:ascii="Arial" w:cs="Arial" w:eastAsia="Arial" w:hAnsi="Arial"/>
          <w:b/>
          <w:bCs/>
          <w:color w:val="002857"/>
          <w:sz w:val="21"/>
          <w:szCs w:val="21"/>
        </w:rPr>
        <w:t xml:space="preserve">“How to apply” headline</w:t>
      </w:r>
    </w:p>
    <w:p>
      <w:pPr>
        <w:pBdr>
          <w:left w:val="single" w:color="A8C4E8" w:sz="12" w:space="8"/>
        </w:pBdr>
        <w:spacing w:after="80" w:before="0"/>
        <w:ind w:left="200"/>
      </w:pPr>
      <w:r>
        <w:rPr>
          <w:rFonts w:ascii="Arial" w:cs="Arial" w:eastAsia="Arial" w:hAnsi="Arial"/>
          <w:color w:val="444444"/>
          <w:sz w:val="18"/>
          <w:szCs w:val="18"/>
        </w:rPr>
        <w:t xml:space="preserve">Example used before: "How to apply"</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16. </w:t>
      </w:r>
      <w:r>
        <w:rPr>
          <w:rFonts w:ascii="Arial" w:cs="Arial" w:eastAsia="Arial" w:hAnsi="Arial"/>
          <w:b/>
          <w:bCs/>
          <w:color w:val="002857"/>
          <w:sz w:val="21"/>
          <w:szCs w:val="21"/>
        </w:rPr>
        <w:t xml:space="preserve">Step 1</w:t>
      </w:r>
    </w:p>
    <w:p>
      <w:pPr>
        <w:pBdr>
          <w:left w:val="single" w:color="A8C4E8" w:sz="12" w:space="8"/>
        </w:pBdr>
        <w:spacing w:after="80" w:before="0"/>
        <w:ind w:left="200"/>
      </w:pPr>
      <w:r>
        <w:rPr>
          <w:rFonts w:ascii="Arial" w:cs="Arial" w:eastAsia="Arial" w:hAnsi="Arial"/>
          <w:color w:val="444444"/>
          <w:sz w:val="18"/>
          <w:szCs w:val="18"/>
        </w:rPr>
        <w:t xml:space="preserve">Example used before: "Click PartStore in your PartsBase top navigation"</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17. </w:t>
      </w:r>
      <w:r>
        <w:rPr>
          <w:rFonts w:ascii="Arial" w:cs="Arial" w:eastAsia="Arial" w:hAnsi="Arial"/>
          <w:b/>
          <w:bCs/>
          <w:color w:val="002857"/>
          <w:sz w:val="21"/>
          <w:szCs w:val="21"/>
        </w:rPr>
        <w:t xml:space="preserve">Step 2</w:t>
      </w:r>
    </w:p>
    <w:p>
      <w:pPr>
        <w:pBdr>
          <w:left w:val="single" w:color="A8C4E8" w:sz="12" w:space="8"/>
        </w:pBdr>
        <w:spacing w:after="80" w:before="0"/>
        <w:ind w:left="200"/>
      </w:pPr>
      <w:r>
        <w:rPr>
          <w:rFonts w:ascii="Arial" w:cs="Arial" w:eastAsia="Arial" w:hAnsi="Arial"/>
          <w:color w:val="444444"/>
          <w:sz w:val="18"/>
          <w:szCs w:val="18"/>
        </w:rPr>
        <w:t xml:space="preserve">Example used before: "Choose Pay-by-Invoice in the left-hand menu"</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18. </w:t>
      </w:r>
      <w:r>
        <w:rPr>
          <w:rFonts w:ascii="Arial" w:cs="Arial" w:eastAsia="Arial" w:hAnsi="Arial"/>
          <w:b/>
          <w:bCs/>
          <w:color w:val="002857"/>
          <w:sz w:val="21"/>
          <w:szCs w:val="21"/>
        </w:rPr>
        <w:t xml:space="preserve">Step 3</w:t>
      </w:r>
    </w:p>
    <w:p>
      <w:pPr>
        <w:pBdr>
          <w:left w:val="single" w:color="A8C4E8" w:sz="12" w:space="8"/>
        </w:pBdr>
        <w:spacing w:after="80" w:before="0"/>
        <w:ind w:left="200"/>
      </w:pPr>
      <w:r>
        <w:rPr>
          <w:rFonts w:ascii="Arial" w:cs="Arial" w:eastAsia="Arial" w:hAnsi="Arial"/>
          <w:color w:val="444444"/>
          <w:sz w:val="18"/>
          <w:szCs w:val="18"/>
        </w:rPr>
        <w:t xml:space="preserve">Example used before: "Click Enroll in Balance, top right"</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19. </w:t>
      </w:r>
      <w:r>
        <w:rPr>
          <w:rFonts w:ascii="Arial" w:cs="Arial" w:eastAsia="Arial" w:hAnsi="Arial"/>
          <w:b/>
          <w:bCs/>
          <w:color w:val="002857"/>
          <w:sz w:val="21"/>
          <w:szCs w:val="21"/>
        </w:rPr>
        <w:t xml:space="preserve">Step 4</w:t>
      </w:r>
    </w:p>
    <w:p>
      <w:pPr>
        <w:pBdr>
          <w:left w:val="single" w:color="A8C4E8" w:sz="12" w:space="8"/>
        </w:pBdr>
        <w:spacing w:after="80" w:before="0"/>
        <w:ind w:left="200"/>
      </w:pPr>
      <w:r>
        <w:rPr>
          <w:rFonts w:ascii="Arial" w:cs="Arial" w:eastAsia="Arial" w:hAnsi="Arial"/>
          <w:color w:val="444444"/>
          <w:sz w:val="18"/>
          <w:szCs w:val="18"/>
        </w:rPr>
        <w:t xml:space="preserve">Example used before: "Complete the three-step application — you are approved on the spot"</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20. </w:t>
      </w:r>
      <w:r>
        <w:rPr>
          <w:rFonts w:ascii="Arial" w:cs="Arial" w:eastAsia="Arial" w:hAnsi="Arial"/>
          <w:b/>
          <w:bCs/>
          <w:color w:val="002857"/>
          <w:sz w:val="21"/>
          <w:szCs w:val="21"/>
        </w:rPr>
        <w:t xml:space="preserve">Reassurance callout box</w:t>
      </w:r>
    </w:p>
    <w:p>
      <w:pPr>
        <w:pBdr>
          <w:left w:val="single" w:color="A8C4E8" w:sz="12" w:space="8"/>
        </w:pBdr>
        <w:spacing w:after="80" w:before="0"/>
        <w:ind w:left="200"/>
      </w:pPr>
      <w:r>
        <w:rPr>
          <w:rFonts w:ascii="Arial" w:cs="Arial" w:eastAsia="Arial" w:hAnsi="Arial"/>
          <w:color w:val="444444"/>
          <w:sz w:val="18"/>
          <w:szCs w:val="18"/>
        </w:rPr>
        <w:t xml:space="preserve">Example used before: "If your starting limit comes back lower than you asked for, activate it anyway. You can start buying today, request an increase at any time, and using the line and repaying on time makes you eligible for automatic increases. There is no cost to holding a line you have not used yet."</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21. </w:t>
      </w:r>
      <w:r>
        <w:rPr>
          <w:rFonts w:ascii="Arial" w:cs="Arial" w:eastAsia="Arial" w:hAnsi="Arial"/>
          <w:b/>
          <w:bCs/>
          <w:color w:val="002857"/>
          <w:sz w:val="21"/>
          <w:szCs w:val="21"/>
        </w:rPr>
        <w:t xml:space="preserve">Closing card headline (one line per input line)</w:t>
      </w:r>
    </w:p>
    <w:p>
      <w:pPr>
        <w:pBdr>
          <w:left w:val="single" w:color="A8C4E8" w:sz="12" w:space="8"/>
        </w:pBdr>
        <w:spacing w:after="80" w:before="0"/>
        <w:ind w:left="200"/>
      </w:pPr>
      <w:r>
        <w:rPr>
          <w:rFonts w:ascii="Arial" w:cs="Arial" w:eastAsia="Arial" w:hAnsi="Arial"/>
          <w:color w:val="444444"/>
          <w:sz w:val="18"/>
          <w:szCs w:val="18"/>
        </w:rPr>
        <w:t xml:space="preserve">Example used before: "The day you need terms is never
the day you want to start an application."</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AAAAAA" w:sz="4" w:space="1"/>
        </w:pBdr>
        <w:spacing w:after="0" w:before="160"/>
      </w:pPr>
      <w:r>
        <w:t xml:space="preserve"/>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22. </w:t>
      </w:r>
      <w:r>
        <w:rPr>
          <w:rFonts w:ascii="Arial" w:cs="Arial" w:eastAsia="Arial" w:hAnsi="Arial"/>
          <w:b/>
          <w:bCs/>
          <w:color w:val="002857"/>
          <w:sz w:val="21"/>
          <w:szCs w:val="21"/>
        </w:rPr>
        <w:t xml:space="preserve">Closing button text</w:t>
      </w:r>
    </w:p>
    <w:p>
      <w:pPr>
        <w:pBdr>
          <w:left w:val="single" w:color="A8C4E8" w:sz="12" w:space="8"/>
        </w:pBdr>
        <w:spacing w:after="80" w:before="0"/>
        <w:ind w:left="200"/>
      </w:pPr>
      <w:r>
        <w:rPr>
          <w:rFonts w:ascii="Arial" w:cs="Arial" w:eastAsia="Arial" w:hAnsi="Arial"/>
          <w:color w:val="444444"/>
          <w:sz w:val="18"/>
          <w:szCs w:val="18"/>
        </w:rPr>
        <w:t xml:space="preserve">Example used before: "Start my application"</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Sign-off</w:t>
      </w:r>
    </w:p>
    <w:p>
      <w:pPr>
        <w:spacing w:after="40" w:before="200"/>
      </w:pPr>
      <w:r>
        <w:rPr>
          <w:rFonts w:ascii="Arial" w:cs="Arial" w:eastAsia="Arial" w:hAnsi="Arial"/>
          <w:b/>
          <w:bCs/>
          <w:color w:val="002857"/>
          <w:sz w:val="21"/>
          <w:szCs w:val="21"/>
        </w:rPr>
        <w:t xml:space="preserve">23. </w:t>
      </w:r>
      <w:r>
        <w:rPr>
          <w:rFonts w:ascii="Arial" w:cs="Arial" w:eastAsia="Arial" w:hAnsi="Arial"/>
          <w:b/>
          <w:bCs/>
          <w:color w:val="002857"/>
          <w:sz w:val="21"/>
          <w:szCs w:val="21"/>
        </w:rPr>
        <w:t xml:space="preserve">Sign-off prompt</w:t>
      </w:r>
    </w:p>
    <w:p>
      <w:pPr>
        <w:pBdr>
          <w:left w:val="single" w:color="A8C4E8" w:sz="12" w:space="8"/>
        </w:pBdr>
        <w:spacing w:after="80" w:before="0"/>
        <w:ind w:left="200"/>
      </w:pPr>
      <w:r>
        <w:rPr>
          <w:rFonts w:ascii="Arial" w:cs="Arial" w:eastAsia="Arial" w:hAnsi="Arial"/>
          <w:color w:val="444444"/>
          <w:sz w:val="18"/>
          <w:szCs w:val="18"/>
        </w:rPr>
        <w:t xml:space="preserve">Example used before: "Questions before you apply? Reply to this email and I will get you an answer."</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24. </w:t>
      </w:r>
      <w:r>
        <w:rPr>
          <w:rFonts w:ascii="Arial" w:cs="Arial" w:eastAsia="Arial" w:hAnsi="Arial"/>
          <w:b/>
          <w:bCs/>
          <w:color w:val="002857"/>
          <w:sz w:val="21"/>
          <w:szCs w:val="21"/>
        </w:rPr>
        <w:t xml:space="preserve">Sign-off name</w:t>
      </w:r>
    </w:p>
    <w:p>
      <w:pPr>
        <w:pBdr>
          <w:left w:val="single" w:color="A8C4E8" w:sz="12" w:space="8"/>
        </w:pBdr>
        <w:spacing w:after="80" w:before="0"/>
        <w:ind w:left="200"/>
      </w:pPr>
      <w:r>
        <w:rPr>
          <w:rFonts w:ascii="Arial" w:cs="Arial" w:eastAsia="Arial" w:hAnsi="Arial"/>
          <w:color w:val="444444"/>
          <w:sz w:val="18"/>
          <w:szCs w:val="18"/>
        </w:rPr>
        <w:t xml:space="preserve">Example used before: "Kevin Thomas"</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25. </w:t>
      </w:r>
      <w:r>
        <w:rPr>
          <w:rFonts w:ascii="Arial" w:cs="Arial" w:eastAsia="Arial" w:hAnsi="Arial"/>
          <w:b/>
          <w:bCs/>
          <w:color w:val="002857"/>
          <w:sz w:val="21"/>
          <w:szCs w:val="21"/>
        </w:rPr>
        <w:t xml:space="preserve">Sign-off title</w:t>
      </w:r>
    </w:p>
    <w:p>
      <w:pPr>
        <w:pBdr>
          <w:left w:val="single" w:color="A8C4E8" w:sz="12" w:space="8"/>
        </w:pBdr>
        <w:spacing w:after="80" w:before="0"/>
        <w:ind w:left="200"/>
      </w:pPr>
      <w:r>
        <w:rPr>
          <w:rFonts w:ascii="Arial" w:cs="Arial" w:eastAsia="Arial" w:hAnsi="Arial"/>
          <w:color w:val="444444"/>
          <w:sz w:val="18"/>
          <w:szCs w:val="18"/>
        </w:rPr>
        <w:t xml:space="preserve">Example used before: "Vice President, Digital Aviation Commerce"</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40" w:before="200"/>
      </w:pPr>
      <w:r>
        <w:rPr>
          <w:rFonts w:ascii="Arial" w:cs="Arial" w:eastAsia="Arial" w:hAnsi="Arial"/>
          <w:b/>
          <w:bCs/>
          <w:color w:val="002857"/>
          <w:sz w:val="21"/>
          <w:szCs w:val="21"/>
        </w:rPr>
        <w:t xml:space="preserve">26. </w:t>
      </w:r>
      <w:r>
        <w:rPr>
          <w:rFonts w:ascii="Arial" w:cs="Arial" w:eastAsia="Arial" w:hAnsi="Arial"/>
          <w:b/>
          <w:bCs/>
          <w:color w:val="002857"/>
          <w:sz w:val="21"/>
          <w:szCs w:val="21"/>
        </w:rPr>
        <w:t xml:space="preserve">Sign-off email</w:t>
      </w:r>
    </w:p>
    <w:p>
      <w:pPr>
        <w:pBdr>
          <w:left w:val="single" w:color="A8C4E8" w:sz="12" w:space="8"/>
        </w:pBdr>
        <w:spacing w:after="80" w:before="0"/>
        <w:ind w:left="200"/>
      </w:pPr>
      <w:r>
        <w:rPr>
          <w:rFonts w:ascii="Arial" w:cs="Arial" w:eastAsia="Arial" w:hAnsi="Arial"/>
          <w:color w:val="444444"/>
          <w:sz w:val="18"/>
          <w:szCs w:val="18"/>
        </w:rPr>
        <w:t xml:space="preserve">Example used before: "kthomas@partsbase.com"</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pBdr>
          <w:bottom w:val="single" w:color="0C70E8" w:sz="6" w:space="4"/>
        </w:pBdr>
        <w:spacing w:after="100" w:before="280"/>
      </w:pPr>
      <w:r>
        <w:rPr>
          <w:rFonts w:ascii="Arial" w:cs="Arial" w:eastAsia="Arial" w:hAnsi="Arial"/>
          <w:b/>
          <w:bCs/>
          <w:color w:val="0C70E8"/>
          <w:sz w:val="24"/>
          <w:szCs w:val="24"/>
        </w:rPr>
        <w:t xml:space="preserve">Other copy</w:t>
      </w:r>
    </w:p>
    <w:p>
      <w:pPr>
        <w:spacing w:after="40" w:before="200"/>
      </w:pPr>
      <w:r>
        <w:rPr>
          <w:rFonts w:ascii="Arial" w:cs="Arial" w:eastAsia="Arial" w:hAnsi="Arial"/>
          <w:b/>
          <w:bCs/>
          <w:color w:val="002857"/>
          <w:sz w:val="21"/>
          <w:szCs w:val="21"/>
        </w:rPr>
        <w:t xml:space="preserve">27. </w:t>
      </w:r>
      <w:r>
        <w:rPr>
          <w:rFonts w:ascii="Arial" w:cs="Arial" w:eastAsia="Arial" w:hAnsi="Arial"/>
          <w:b/>
          <w:bCs/>
          <w:color w:val="002857"/>
          <w:sz w:val="21"/>
          <w:szCs w:val="21"/>
        </w:rPr>
        <w:t xml:space="preserve">Header eyebrow label</w:t>
      </w:r>
    </w:p>
    <w:p>
      <w:pPr>
        <w:pBdr>
          <w:left w:val="single" w:color="A8C4E8" w:sz="12" w:space="8"/>
        </w:pBdr>
        <w:spacing w:after="80" w:before="0"/>
        <w:ind w:left="200"/>
      </w:pPr>
      <w:r>
        <w:rPr>
          <w:rFonts w:ascii="Arial" w:cs="Arial" w:eastAsia="Arial" w:hAnsi="Arial"/>
          <w:color w:val="444444"/>
          <w:sz w:val="18"/>
          <w:szCs w:val="18"/>
        </w:rPr>
        <w:t xml:space="preserve">Example used before: "PAY-BY-INVOICE IS LIVE"</w:t>
      </w:r>
    </w:p>
    <w:p>
      <w:pPr>
        <w:spacing w:after="20" w:before="0"/>
      </w:pPr>
      <w:r>
        <w:rPr>
          <w:rFonts w:ascii="Arial" w:cs="Arial" w:eastAsia="Arial" w:hAnsi="Arial"/>
          <w:b/>
          <w:bCs/>
          <w:color w:val="1F2D3D"/>
          <w:sz w:val="18"/>
          <w:szCs w:val="18"/>
        </w:rPr>
        <w:t xml:space="preserve">Your copy:</w:t>
      </w:r>
    </w:p>
    <w:p>
      <w:pPr>
        <w:pBdr>
          <w:bottom w:val="single" w:color="AAAAAA" w:sz="4" w:space="1"/>
        </w:pBdr>
        <w:spacing w:after="0" w:before="160"/>
      </w:pPr>
      <w:r>
        <w:t xml:space="preserve"/>
      </w:r>
    </w:p>
    <w:p>
      <w:pPr>
        <w:spacing w:after="0" w:before="200"/>
      </w:pPr>
      <w:r>
        <w:t xml:space="preserve"/>
      </w:r>
    </w:p>
    <w:p>
      <w:pPr>
        <w:pBdr>
          <w:bottom w:val="single" w:color="0C70E8" w:sz="6" w:space="4"/>
        </w:pBdr>
        <w:spacing w:after="100" w:before="280"/>
      </w:pPr>
      <w:r>
        <w:rPr>
          <w:rFonts w:ascii="Arial" w:cs="Arial" w:eastAsia="Arial" w:hAnsi="Arial"/>
          <w:b/>
          <w:bCs/>
          <w:color w:val="0C70E8"/>
          <w:sz w:val="24"/>
          <w:szCs w:val="24"/>
        </w:rPr>
        <w:t xml:space="preserve">Subject &amp; preview text</w:t>
      </w:r>
    </w:p>
    <w:p>
      <w:pPr>
        <w:spacing w:after="40" w:before="100"/>
      </w:pPr>
      <w:r>
        <w:rPr>
          <w:rFonts w:ascii="Arial" w:cs="Arial" w:eastAsia="Arial" w:hAnsi="Arial"/>
          <w:i/>
          <w:iCs/>
          <w:color w:val="666666"/>
          <w:sz w:val="18"/>
          <w:szCs w:val="18"/>
        </w:rPr>
        <w:t xml:space="preserve">Not filled in by the builder — set these in HubSpot's send settings.</w:t>
      </w:r>
    </w:p>
    <w:p>
      <w:pPr>
        <w:spacing w:after="20" w:before="160"/>
      </w:pPr>
      <w:r>
        <w:rPr>
          <w:rFonts w:ascii="Arial" w:cs="Arial" w:eastAsia="Arial" w:hAnsi="Arial"/>
          <w:b/>
          <w:bCs/>
          <w:color w:val="1F2D3D"/>
          <w:sz w:val="18"/>
          <w:szCs w:val="18"/>
        </w:rPr>
        <w:t xml:space="preserve">Subject line:</w:t>
      </w:r>
    </w:p>
    <w:p>
      <w:pPr>
        <w:pBdr>
          <w:bottom w:val="single" w:color="AAAAAA" w:sz="4" w:space="1"/>
        </w:pBdr>
        <w:spacing w:after="0" w:before="160"/>
      </w:pPr>
      <w:r>
        <w:t xml:space="preserve"/>
      </w:r>
    </w:p>
    <w:p>
      <w:pPr>
        <w:spacing w:after="20" w:before="160"/>
      </w:pPr>
      <w:r>
        <w:rPr>
          <w:rFonts w:ascii="Arial" w:cs="Arial" w:eastAsia="Arial" w:hAnsi="Arial"/>
          <w:b/>
          <w:bCs/>
          <w:color w:val="1F2D3D"/>
          <w:sz w:val="18"/>
          <w:szCs w:val="18"/>
        </w:rPr>
        <w:t xml:space="preserve">Preview text:</w:t>
      </w:r>
    </w:p>
    <w:p>
      <w:pPr>
        <w:pBdr>
          <w:bottom w:val="single" w:color="AAAAAA" w:sz="4" w:space="1"/>
        </w:pBdr>
        <w:spacing w:after="0" w:before="160"/>
      </w:pPr>
      <w:r>
        <w:t xml:space="preserve"/>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70E8" w:sz="4" w:space="4"/>
      </w:pBdr>
    </w:pPr>
    <w:r>
      <w:rPr>
        <w:rFonts w:ascii="Arial" w:cs="Arial" w:eastAsia="Arial" w:hAnsi="Arial"/>
        <w:color w:val="666666"/>
        <w:sz w:val="16"/>
        <w:szCs w:val="16"/>
      </w:rPr>
      <w:t xml:space="preserve">Email Template Builder — Copy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2026-09-08T18:50:48.307Z</dcterms:created>
  <dcterms:modified xsi:type="dcterms:W3CDTF">2026-09-08T18:50:48.307Z</dcterms:modified>
</cp:coreProperties>
</file>

<file path=docProps/custom.xml><?xml version="1.0" encoding="utf-8"?>
<Properties xmlns="http://schemas.openxmlformats.org/officeDocument/2006/custom-properties" xmlns:vt="http://schemas.openxmlformats.org/officeDocument/2006/docPropsVTypes"/>
</file>