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fonts copyright Flat-it(http://flat-it.com/)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a freeware typeface. This means that you can use it on your commercial or non-commercial works for free.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here is a list of things you could do, Only if you want to: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Mail me about your works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Link http://flat-it.com/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Send me a sample of the work you did using my typeface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Mail me some print material you did using my typeface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Credit "Flat-it"on your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Smile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contact info@flat-it.com in JAPAN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Ryoichi Tsunekawa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Flat-it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