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ADB66A" w14:textId="01F86B53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  <w:r w:rsidRPr="009811FC">
        <w:rPr>
          <w:rFonts w:asciiTheme="majorBidi" w:hAnsiTheme="majorBidi" w:cstheme="majorBidi"/>
          <w:noProof/>
          <w:sz w:val="34"/>
          <w:szCs w:val="34"/>
          <w:lang w:val="en-IN" w:eastAsia="en-IN"/>
        </w:rPr>
        <w:drawing>
          <wp:anchor distT="0" distB="0" distL="114300" distR="114300" simplePos="0" relativeHeight="251658240" behindDoc="1" locked="0" layoutInCell="1" allowOverlap="1" wp14:anchorId="208F8B44" wp14:editId="105F0A3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450590" cy="1602740"/>
            <wp:effectExtent l="0" t="0" r="0" b="0"/>
            <wp:wrapTight wrapText="bothSides">
              <wp:wrapPolygon edited="0">
                <wp:start x="0" y="0"/>
                <wp:lineTo x="0" y="21309"/>
                <wp:lineTo x="21465" y="21309"/>
                <wp:lineTo x="2146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590" cy="160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3A10F1" w14:textId="65D3C6FF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08860333" w14:textId="183577D9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56437BC6" w14:textId="75F040C1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1CF1268C" w14:textId="6A609B34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172F0BA2" w14:textId="77777777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1FF0B02E" w14:textId="50E8B15D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6345C4BC" w14:textId="29172EFB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79720E99" w14:textId="77777777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6E8A9F31" w14:textId="27A7055C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34"/>
          <w:szCs w:val="34"/>
        </w:rPr>
      </w:pPr>
      <w:r w:rsidRPr="009811FC">
        <w:rPr>
          <w:rFonts w:asciiTheme="majorBidi" w:hAnsiTheme="majorBidi" w:cstheme="majorBidi"/>
          <w:sz w:val="34"/>
          <w:szCs w:val="34"/>
        </w:rPr>
        <w:t>Data Science Program</w:t>
      </w:r>
    </w:p>
    <w:p w14:paraId="4D8564FA" w14:textId="117F9A66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34"/>
          <w:szCs w:val="34"/>
        </w:rPr>
      </w:pPr>
    </w:p>
    <w:p w14:paraId="3274C42A" w14:textId="77777777" w:rsidR="009811FC" w:rsidRP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34"/>
          <w:szCs w:val="34"/>
        </w:rPr>
      </w:pPr>
    </w:p>
    <w:p w14:paraId="570A1036" w14:textId="73A38C56" w:rsidR="009811FC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  <w:r>
        <w:rPr>
          <w:rFonts w:asciiTheme="majorBidi" w:hAnsiTheme="majorBidi" w:cstheme="majorBidi"/>
          <w:sz w:val="29"/>
          <w:szCs w:val="29"/>
        </w:rPr>
        <w:t>Capstone Report - Spring 2025</w:t>
      </w:r>
    </w:p>
    <w:p w14:paraId="57A57D17" w14:textId="02BCAD2E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</w:p>
    <w:p w14:paraId="20BC66E3" w14:textId="33D0B3DB" w:rsidR="009811FC" w:rsidRP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</w:p>
    <w:p w14:paraId="381CD9BC" w14:textId="255D6076" w:rsidR="009811FC" w:rsidRDefault="00C849B7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41"/>
          <w:szCs w:val="41"/>
        </w:rPr>
      </w:pPr>
      <w:proofErr w:type="spellStart"/>
      <w:r>
        <w:rPr>
          <w:rFonts w:asciiTheme="majorBidi" w:hAnsiTheme="majorBidi" w:cstheme="majorBidi"/>
          <w:sz w:val="41"/>
          <w:szCs w:val="41"/>
        </w:rPr>
        <w:t>MediSyn</w:t>
      </w:r>
      <w:proofErr w:type="spellEnd"/>
      <w:r>
        <w:rPr>
          <w:rFonts w:asciiTheme="majorBidi" w:hAnsiTheme="majorBidi" w:cstheme="majorBidi"/>
          <w:sz w:val="41"/>
          <w:szCs w:val="41"/>
        </w:rPr>
        <w:t>: A Synergistic multi-agent AI system for IPE in medical domain</w:t>
      </w:r>
    </w:p>
    <w:p w14:paraId="7DB037C1" w14:textId="763367FD" w:rsidR="009811FC" w:rsidRDefault="009811FC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41"/>
          <w:szCs w:val="41"/>
        </w:rPr>
      </w:pPr>
    </w:p>
    <w:p w14:paraId="2D294EE5" w14:textId="77777777" w:rsidR="00DD139B" w:rsidRPr="009811FC" w:rsidRDefault="00DD139B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41"/>
          <w:szCs w:val="41"/>
        </w:rPr>
      </w:pPr>
    </w:p>
    <w:p w14:paraId="45D9CD46" w14:textId="3EC330D7" w:rsidR="009811FC" w:rsidRPr="009811FC" w:rsidRDefault="00C849B7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  <w:r>
        <w:rPr>
          <w:rFonts w:asciiTheme="majorBidi" w:hAnsiTheme="majorBidi" w:cstheme="majorBidi"/>
          <w:sz w:val="29"/>
          <w:szCs w:val="29"/>
        </w:rPr>
        <w:t>Sajan Kumar Kar</w:t>
      </w:r>
      <w:r w:rsidR="009811FC" w:rsidRPr="009811FC">
        <w:rPr>
          <w:rFonts w:asciiTheme="majorBidi" w:hAnsiTheme="majorBidi" w:cstheme="majorBidi"/>
          <w:sz w:val="29"/>
          <w:szCs w:val="29"/>
        </w:rPr>
        <w:t>,</w:t>
      </w:r>
    </w:p>
    <w:p w14:paraId="041B1720" w14:textId="7BFB4C56" w:rsidR="009811FC" w:rsidRDefault="00C849B7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  <w:proofErr w:type="spellStart"/>
      <w:r>
        <w:rPr>
          <w:rFonts w:asciiTheme="majorBidi" w:hAnsiTheme="majorBidi" w:cstheme="majorBidi"/>
          <w:sz w:val="29"/>
          <w:szCs w:val="29"/>
        </w:rPr>
        <w:t>Parv</w:t>
      </w:r>
      <w:proofErr w:type="spellEnd"/>
      <w:r>
        <w:rPr>
          <w:rFonts w:asciiTheme="majorBidi" w:hAnsiTheme="majorBidi" w:cstheme="majorBidi"/>
          <w:sz w:val="29"/>
          <w:szCs w:val="29"/>
        </w:rPr>
        <w:t xml:space="preserve"> Bhargava</w:t>
      </w:r>
    </w:p>
    <w:p w14:paraId="2C975138" w14:textId="2DE1026F" w:rsidR="00DD139B" w:rsidRDefault="00DD139B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9"/>
          <w:szCs w:val="29"/>
        </w:rPr>
      </w:pPr>
    </w:p>
    <w:p w14:paraId="2C272E99" w14:textId="77777777" w:rsidR="00DD139B" w:rsidRPr="009811FC" w:rsidRDefault="00DD139B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9"/>
          <w:szCs w:val="29"/>
        </w:rPr>
      </w:pPr>
    </w:p>
    <w:p w14:paraId="4654E5C6" w14:textId="5B4F0FDD" w:rsidR="009811FC" w:rsidRP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>supervised by</w:t>
      </w:r>
    </w:p>
    <w:p w14:paraId="41FFA803" w14:textId="1D0ACA79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 xml:space="preserve">Amir </w:t>
      </w:r>
      <w:proofErr w:type="spellStart"/>
      <w:r w:rsidRPr="009811FC">
        <w:rPr>
          <w:rFonts w:asciiTheme="majorBidi" w:hAnsiTheme="majorBidi" w:cstheme="majorBidi"/>
        </w:rPr>
        <w:t>Jafari</w:t>
      </w:r>
      <w:proofErr w:type="spellEnd"/>
    </w:p>
    <w:p w14:paraId="588E0A04" w14:textId="208506F6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8CC71BA" w14:textId="7B98A4F1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78BA51B" w14:textId="49885453" w:rsidR="009811FC" w:rsidRPr="009811FC" w:rsidRDefault="009811FC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</w:p>
    <w:p w14:paraId="68A24982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17D272F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E1CC385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E3DD579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11C7186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092BB09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22FD5F8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F1DCE26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FF8AB87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7A5C7526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4EF600F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94164DB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638A0A6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2C2D51D9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07DD45B9" w14:textId="52E02F81" w:rsidR="009811FC" w:rsidRDefault="009811FC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>Abstract</w:t>
      </w:r>
    </w:p>
    <w:p w14:paraId="3EB18A0D" w14:textId="03207EAF" w:rsidR="002355C2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  <w:r w:rsidRPr="002355C2">
        <w:rPr>
          <w:rFonts w:asciiTheme="majorBidi" w:hAnsiTheme="majorBidi" w:cstheme="majorBidi"/>
          <w:noProof/>
          <w:lang w:val="en-IN" w:eastAsia="en-IN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1193FA6" wp14:editId="49EC2D1A">
                <wp:simplePos x="0" y="0"/>
                <wp:positionH relativeFrom="margin">
                  <wp:align>right</wp:align>
                </wp:positionH>
                <wp:positionV relativeFrom="paragraph">
                  <wp:posOffset>266700</wp:posOffset>
                </wp:positionV>
                <wp:extent cx="5928360" cy="2834640"/>
                <wp:effectExtent l="0" t="0" r="15240" b="22860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8360" cy="2834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363FB" w14:textId="54DC8E8D" w:rsidR="00DD139B" w:rsidRPr="00DD139B" w:rsidRDefault="00DD139B" w:rsidP="00DD139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both"/>
                              <w:rPr>
                                <w:rFonts w:ascii="F63" w:hAnsi="F63" w:cs="F63"/>
                                <w:lang w:val="en-IN"/>
                              </w:rPr>
                            </w:pPr>
                            <w:r w:rsidRPr="00DD139B">
                              <w:rPr>
                                <w:rFonts w:ascii="F63" w:hAnsi="F63" w:cs="F63"/>
                                <w:lang w:val="en-IN"/>
                              </w:rPr>
                              <w:t>The increasing complexity of modern healthcare demands collaborative, inter</w:t>
                            </w:r>
                            <w:r>
                              <w:rPr>
                                <w:rFonts w:ascii="F63" w:hAnsi="F63" w:cs="F63"/>
                                <w:lang w:val="en-IN"/>
                              </w:rPr>
                              <w:t>-</w:t>
                            </w:r>
                            <w:r w:rsidRPr="00DD139B">
                              <w:rPr>
                                <w:rFonts w:ascii="F63" w:hAnsi="F63" w:cs="F63"/>
                                <w:lang w:val="en-IN"/>
                              </w:rPr>
                              <w:t>professional approaches to en</w:t>
                            </w:r>
                            <w:r>
                              <w:rPr>
                                <w:rFonts w:ascii="F63" w:hAnsi="F63" w:cs="F63"/>
                                <w:lang w:val="en-IN"/>
                              </w:rPr>
                              <w:t xml:space="preserve">sure comprehensive patient care, </w:t>
                            </w:r>
                            <w:r w:rsidRPr="00DD139B">
                              <w:rPr>
                                <w:rFonts w:ascii="F63" w:hAnsi="F63" w:cs="F63"/>
                              </w:rPr>
                              <w:t>yet current AI solutions based on general large language models (LLMs) often fall short in delivering nuanced, profession-specific advice.</w:t>
                            </w:r>
                            <w:r>
                              <w:rPr>
                                <w:rFonts w:ascii="F63" w:hAnsi="F63" w:cs="F63"/>
                              </w:rPr>
                              <w:t xml:space="preserve"> </w:t>
                            </w:r>
                            <w:r w:rsidRPr="00DD139B">
                              <w:rPr>
                                <w:rFonts w:ascii="F63" w:hAnsi="F63" w:cs="F63"/>
                                <w:lang w:val="en-IN"/>
                              </w:rPr>
                              <w:t>This project addresses the challenge of integrating Inter</w:t>
                            </w:r>
                            <w:r>
                              <w:rPr>
                                <w:rFonts w:ascii="F63" w:hAnsi="F63" w:cs="F63"/>
                                <w:lang w:val="en-IN"/>
                              </w:rPr>
                              <w:t>-</w:t>
                            </w:r>
                            <w:r w:rsidR="000268CF" w:rsidRPr="00DD139B">
                              <w:rPr>
                                <w:rFonts w:ascii="F63" w:hAnsi="F63" w:cs="F63"/>
                                <w:lang w:val="en-IN"/>
                              </w:rPr>
                              <w:t>Professional</w:t>
                            </w:r>
                            <w:r w:rsidRPr="00DD139B">
                              <w:rPr>
                                <w:rFonts w:ascii="F63" w:hAnsi="F63" w:cs="F63"/>
                                <w:lang w:val="en-IN"/>
                              </w:rPr>
                              <w:t xml:space="preserve"> Education/Practice (IPE/IPP) into an AI-driven multi-agent system designed to generate treatment plans for real-life patient cases.</w:t>
                            </w:r>
                            <w:r>
                              <w:rPr>
                                <w:rFonts w:ascii="F63" w:hAnsi="F63" w:cs="F63"/>
                                <w:lang w:val="en-IN"/>
                              </w:rPr>
                              <w:t xml:space="preserve"> </w:t>
                            </w:r>
                            <w:r>
                              <w:t>W</w:t>
                            </w:r>
                            <w:r>
                              <w:t>e demonstrate that a baseline single LLM solution</w:t>
                            </w:r>
                            <w:r>
                              <w:t xml:space="preserve"> </w:t>
                            </w:r>
                            <w:r>
                              <w:t xml:space="preserve">performs poorly when tasked with generating treatment plans. To overcome these limitations, we propose an </w:t>
                            </w:r>
                            <w:r>
                              <w:rPr>
                                <w:lang w:val="en-IN"/>
                              </w:rPr>
                              <w:t>i</w:t>
                            </w:r>
                            <w:r w:rsidRPr="00DD139B">
                              <w:rPr>
                                <w:lang w:val="en-IN"/>
                              </w:rPr>
                              <w:t>n</w:t>
                            </w:r>
                            <w:r>
                              <w:rPr>
                                <w:lang w:val="en-IN"/>
                              </w:rPr>
                              <w:t>n</w:t>
                            </w:r>
                            <w:r w:rsidRPr="00DD139B">
                              <w:rPr>
                                <w:lang w:val="en-IN"/>
                              </w:rPr>
                              <w:t xml:space="preserve">ovative approach </w:t>
                            </w:r>
                            <w:r>
                              <w:rPr>
                                <w:lang w:val="en-IN"/>
                              </w:rPr>
                              <w:t xml:space="preserve">that </w:t>
                            </w:r>
                            <w:r w:rsidRPr="00DD139B">
                              <w:rPr>
                                <w:lang w:val="en-IN"/>
                              </w:rPr>
                              <w:t>simulates real-world healthcare team interactions</w:t>
                            </w:r>
                            <w:r>
                              <w:rPr>
                                <w:lang w:val="en-IN"/>
                              </w:rPr>
                              <w:t xml:space="preserve"> by incorporating a </w:t>
                            </w:r>
                            <w:r>
                              <w:t>multi-agent system that dynamically creates agents based on the professions represented in each case study.</w:t>
                            </w:r>
                            <w:r>
                              <w:t xml:space="preserve"> </w:t>
                            </w:r>
                            <w:r>
                              <w:t>Rather than relying on a hardcoded set of agents, our system extracts team member roles from real-world inter</w:t>
                            </w:r>
                            <w:r w:rsidR="000268CF">
                              <w:t>-</w:t>
                            </w:r>
                            <w:r>
                              <w:t>professional case studies and assigns each agent the domain-specific knowledge and responsibilities of its corresponding profession. This approach allows, for example, a nurse agent to provide patient care insights and an oncologist agent to deliver targeted cancer treatment advice, closely mirroring real-world inter</w:t>
                            </w:r>
                            <w:r w:rsidR="000268CF">
                              <w:t>-</w:t>
                            </w:r>
                            <w:r>
                              <w:t>professional collaboration. Our experiments show that this specialized, collaborative framework significantly outperforms the general-purpose LLM, pavin</w:t>
                            </w:r>
                            <w:bookmarkStart w:id="0" w:name="_GoBack"/>
                            <w:bookmarkEnd w:id="0"/>
                            <w:r>
                              <w:t>g the way for improved, context-aware treatment planning in clinical settings.</w:t>
                            </w:r>
                          </w:p>
                          <w:p w14:paraId="7203BA3F" w14:textId="1A76922D" w:rsidR="00DD139B" w:rsidRPr="00DD139B" w:rsidRDefault="00DD139B" w:rsidP="00DD139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both"/>
                              <w:rPr>
                                <w:rFonts w:ascii="F63" w:hAnsi="F63" w:cs="F63"/>
                                <w:lang w:val="en-IN"/>
                              </w:rPr>
                            </w:pPr>
                          </w:p>
                          <w:p w14:paraId="06866354" w14:textId="59B0E310" w:rsidR="002355C2" w:rsidRPr="002355C2" w:rsidRDefault="002355C2" w:rsidP="00DD139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both"/>
                              <w:rPr>
                                <w:rFonts w:ascii="F63" w:hAnsi="F63" w:cs="F63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193FA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15.6pt;margin-top:21pt;width:466.8pt;height:223.2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34zKgIAAEYEAAAOAAAAZHJzL2Uyb0RvYy54bWysU9uO2yAQfa/Uf0C8N07cJJtYcVbbbFNV&#10;2l6k3X4AxthGBYYCiZ1+fQecTdPtW1UeEMMMh5lzZja3g1bkKJyXYEo6m0wpEYZDLU1b0m9P+zcr&#10;SnxgpmYKjCjpSXh6u339atPbQuTQgaqFIwhifNHbknYh2CLLPO+EZn4CVhh0NuA0C2i6Nqsd6xFd&#10;qyyfTpdZD662DrjwHm/vRyfdJvymETx8aRovAlElxdxC2l3aq7hn2w0rWsdsJ/k5DfYPWWgmDX56&#10;gbpngZGDk39BackdeGjChIPOoGkkF6kGrGY2fVHNY8esSLUgOd5eaPL/D5Z/Pn51RNYlzWc3lBim&#10;UaQnMQTyDgaSR3566wsMe7QYGAa8Rp1Trd4+AP/uiYFdx0wr7pyDvhOsxvxm8WV29XTE8RGk6j9B&#10;jd+wQ4AENDROR/KQDoLoqNPpok1MhePlYp2v3i7RxdGHx/lyntTLWPH83DofPgjQJB5K6lD8BM+O&#10;Dz7EdFjxHBJ/86BkvZdKJcO11U45cmTYKPu0UgUvwpQhfUnXi3wxMvAHROxZcQGp2pGDFwhaBmx4&#10;JXVJV9O4xhaMtL03dWrHwKQaz5ixMmceI3UjiWGohrMuFdQnZNTB2Ng4iHjowP2kpMemLqn/cWBO&#10;UKI+GlRlPZsjayQkY764ydFw157q2sMMR6iSBkrG4y6kyYl8GbhD9RqZeI0yj5mcc8VmTXSfBytO&#10;w7Wdon6P//YXAAAA//8DAFBLAwQUAAYACAAAACEAzJZqF94AAAAHAQAADwAAAGRycy9kb3ducmV2&#10;LnhtbEyPQU/DMAyF70j7D5EncWPptqrquqYTArEbQhQ0OKaN11ZrnKrJtsKvx5zgZD0/673P+W6y&#10;vbjg6DtHCpaLCARS7UxHjYL3t6e7FIQPmozuHaGCL/SwK2Y3uc6Mu9IrXsrQCA4hn2kFbQhDJqWv&#10;W7TaL9yAxN7RjVYHlmMjzaivHG57uYqiRFrdETe0esCHFutTebYKfB0lh5e4PHxUco/fG2MeP/fP&#10;St3Op/stiIBT+DuGX3xGh4KZKncm40WvgB8JCuIVT3Y363UCouJFmsYgi1z+5y9+AAAA//8DAFBL&#10;AQItABQABgAIAAAAIQC2gziS/gAAAOEBAAATAAAAAAAAAAAAAAAAAAAAAABbQ29udGVudF9UeXBl&#10;c10ueG1sUEsBAi0AFAAGAAgAAAAhADj9If/WAAAAlAEAAAsAAAAAAAAAAAAAAAAALwEAAF9yZWxz&#10;Ly5yZWxzUEsBAi0AFAAGAAgAAAAhAH4TfjMqAgAARgQAAA4AAAAAAAAAAAAAAAAALgIAAGRycy9l&#10;Mm9Eb2MueG1sUEsBAi0AFAAGAAgAAAAhAMyWahfeAAAABwEAAA8AAAAAAAAAAAAAAAAAhAQAAGRy&#10;cy9kb3ducmV2LnhtbFBLBQYAAAAABAAEAPMAAACPBQAAAAA=&#10;" strokecolor="white [3212]">
                <v:textbox>
                  <w:txbxContent>
                    <w:p w14:paraId="094363FB" w14:textId="54DC8E8D" w:rsidR="00DD139B" w:rsidRPr="00DD139B" w:rsidRDefault="00DD139B" w:rsidP="00DD139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both"/>
                        <w:rPr>
                          <w:rFonts w:ascii="F63" w:hAnsi="F63" w:cs="F63"/>
                          <w:lang w:val="en-IN"/>
                        </w:rPr>
                      </w:pPr>
                      <w:r w:rsidRPr="00DD139B">
                        <w:rPr>
                          <w:rFonts w:ascii="F63" w:hAnsi="F63" w:cs="F63"/>
                          <w:lang w:val="en-IN"/>
                        </w:rPr>
                        <w:t>The increasing complexity of modern healthcare demands collaborative, inter</w:t>
                      </w:r>
                      <w:r>
                        <w:rPr>
                          <w:rFonts w:ascii="F63" w:hAnsi="F63" w:cs="F63"/>
                          <w:lang w:val="en-IN"/>
                        </w:rPr>
                        <w:t>-</w:t>
                      </w:r>
                      <w:r w:rsidRPr="00DD139B">
                        <w:rPr>
                          <w:rFonts w:ascii="F63" w:hAnsi="F63" w:cs="F63"/>
                          <w:lang w:val="en-IN"/>
                        </w:rPr>
                        <w:t>professional approaches to en</w:t>
                      </w:r>
                      <w:r>
                        <w:rPr>
                          <w:rFonts w:ascii="F63" w:hAnsi="F63" w:cs="F63"/>
                          <w:lang w:val="en-IN"/>
                        </w:rPr>
                        <w:t xml:space="preserve">sure comprehensive patient care, </w:t>
                      </w:r>
                      <w:r w:rsidRPr="00DD139B">
                        <w:rPr>
                          <w:rFonts w:ascii="F63" w:hAnsi="F63" w:cs="F63"/>
                        </w:rPr>
                        <w:t>yet current AI solutions based on general large language models (LLMs) often fall short in delivering nuanced, profession-specific advice.</w:t>
                      </w:r>
                      <w:r>
                        <w:rPr>
                          <w:rFonts w:ascii="F63" w:hAnsi="F63" w:cs="F63"/>
                        </w:rPr>
                        <w:t xml:space="preserve"> </w:t>
                      </w:r>
                      <w:r w:rsidRPr="00DD139B">
                        <w:rPr>
                          <w:rFonts w:ascii="F63" w:hAnsi="F63" w:cs="F63"/>
                          <w:lang w:val="en-IN"/>
                        </w:rPr>
                        <w:t>This project addresses the challenge of integrating Inter</w:t>
                      </w:r>
                      <w:r>
                        <w:rPr>
                          <w:rFonts w:ascii="F63" w:hAnsi="F63" w:cs="F63"/>
                          <w:lang w:val="en-IN"/>
                        </w:rPr>
                        <w:t>-</w:t>
                      </w:r>
                      <w:r w:rsidR="000268CF" w:rsidRPr="00DD139B">
                        <w:rPr>
                          <w:rFonts w:ascii="F63" w:hAnsi="F63" w:cs="F63"/>
                          <w:lang w:val="en-IN"/>
                        </w:rPr>
                        <w:t>Professional</w:t>
                      </w:r>
                      <w:r w:rsidRPr="00DD139B">
                        <w:rPr>
                          <w:rFonts w:ascii="F63" w:hAnsi="F63" w:cs="F63"/>
                          <w:lang w:val="en-IN"/>
                        </w:rPr>
                        <w:t xml:space="preserve"> Education/Practice (IPE/IPP) into an AI-driven multi-agent system designed to generate treatment plans for real-life patient cases.</w:t>
                      </w:r>
                      <w:r>
                        <w:rPr>
                          <w:rFonts w:ascii="F63" w:hAnsi="F63" w:cs="F63"/>
                          <w:lang w:val="en-IN"/>
                        </w:rPr>
                        <w:t xml:space="preserve"> </w:t>
                      </w:r>
                      <w:r>
                        <w:t>W</w:t>
                      </w:r>
                      <w:r>
                        <w:t>e demonstrate that a baseline single LLM solution</w:t>
                      </w:r>
                      <w:r>
                        <w:t xml:space="preserve"> </w:t>
                      </w:r>
                      <w:r>
                        <w:t xml:space="preserve">performs poorly when tasked with generating treatment plans. To overcome these limitations, we propose an </w:t>
                      </w:r>
                      <w:r>
                        <w:rPr>
                          <w:lang w:val="en-IN"/>
                        </w:rPr>
                        <w:t>i</w:t>
                      </w:r>
                      <w:r w:rsidRPr="00DD139B">
                        <w:rPr>
                          <w:lang w:val="en-IN"/>
                        </w:rPr>
                        <w:t>n</w:t>
                      </w:r>
                      <w:r>
                        <w:rPr>
                          <w:lang w:val="en-IN"/>
                        </w:rPr>
                        <w:t>n</w:t>
                      </w:r>
                      <w:r w:rsidRPr="00DD139B">
                        <w:rPr>
                          <w:lang w:val="en-IN"/>
                        </w:rPr>
                        <w:t xml:space="preserve">ovative approach </w:t>
                      </w:r>
                      <w:r>
                        <w:rPr>
                          <w:lang w:val="en-IN"/>
                        </w:rPr>
                        <w:t xml:space="preserve">that </w:t>
                      </w:r>
                      <w:r w:rsidRPr="00DD139B">
                        <w:rPr>
                          <w:lang w:val="en-IN"/>
                        </w:rPr>
                        <w:t>simulates real-world healthcare team interactions</w:t>
                      </w:r>
                      <w:r>
                        <w:rPr>
                          <w:lang w:val="en-IN"/>
                        </w:rPr>
                        <w:t xml:space="preserve"> by incorporating a </w:t>
                      </w:r>
                      <w:r>
                        <w:t>multi-agent system that dynamically creates agents based on the professions represented in each case study.</w:t>
                      </w:r>
                      <w:r>
                        <w:t xml:space="preserve"> </w:t>
                      </w:r>
                      <w:r>
                        <w:t>Rather than relying on a hardcoded set of agents, our system extracts team member roles from real-world inter</w:t>
                      </w:r>
                      <w:r w:rsidR="000268CF">
                        <w:t>-</w:t>
                      </w:r>
                      <w:r>
                        <w:t>professional case studies and assigns each agent the domain-specific knowledge and responsibilities of its corresponding profession. This approach allows, for example, a nurse agent to provide patient care insights and an oncologist agent to deliver targeted cancer treatment advice, closely mirroring real-world inter</w:t>
                      </w:r>
                      <w:r w:rsidR="000268CF">
                        <w:t>-</w:t>
                      </w:r>
                      <w:r>
                        <w:t>professional collaboration. Our experiments show that this specialized, collaborative framework significantly outperforms the general-purpose LLM, pavin</w:t>
                      </w:r>
                      <w:bookmarkStart w:id="1" w:name="_GoBack"/>
                      <w:bookmarkEnd w:id="1"/>
                      <w:r>
                        <w:t>g the way for improved, context-aware treatment planning in clinical settings.</w:t>
                      </w:r>
                    </w:p>
                    <w:p w14:paraId="7203BA3F" w14:textId="1A76922D" w:rsidR="00DD139B" w:rsidRPr="00DD139B" w:rsidRDefault="00DD139B" w:rsidP="00DD139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both"/>
                        <w:rPr>
                          <w:rFonts w:ascii="F63" w:hAnsi="F63" w:cs="F63"/>
                          <w:lang w:val="en-IN"/>
                        </w:rPr>
                      </w:pPr>
                    </w:p>
                    <w:p w14:paraId="06866354" w14:textId="59B0E310" w:rsidR="002355C2" w:rsidRPr="002355C2" w:rsidRDefault="002355C2" w:rsidP="00DD139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both"/>
                        <w:rPr>
                          <w:rFonts w:ascii="F63" w:hAnsi="F63" w:cs="F63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3ABBE0E" w14:textId="320783B4" w:rsidR="002355C2" w:rsidRDefault="002355C2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FA9D57E" w14:textId="01F58F3E" w:rsidR="002355C2" w:rsidRDefault="002355C2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C9D3C78" w14:textId="7D8B3988" w:rsidR="002355C2" w:rsidRDefault="002355C2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12B1628" w14:textId="4CFDF132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51ADDE3" w14:textId="32BF1552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7A1CC0B" w14:textId="451DB95B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205CBF76" w14:textId="2129DED2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E55E6AB" w14:textId="207F19CC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70D5B42" w14:textId="6672DD00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F9523A9" w14:textId="7786025A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B152F7A" w14:textId="26CB5408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163825B" w14:textId="418CD9E4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38FCAD5" w14:textId="4E652066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898CCC9" w14:textId="38F50BCB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2BD23D3E" w14:textId="3B844CD7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D849B5C" w14:textId="43490EA9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4C434FF" w14:textId="5631FF0A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7120BC2" w14:textId="6A59E53E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5BC7E93" w14:textId="7B509B53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E63BBC2" w14:textId="3326DE04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751FFF70" w14:textId="67977089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7C5138F" w14:textId="1E8C1BFC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4AF8FA8" w14:textId="6964200E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12EB6E4" w14:textId="77777777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48B0682" w14:textId="65585A9D" w:rsidR="009811FC" w:rsidRP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654435B" w14:textId="4351F776" w:rsidR="002355C2" w:rsidRDefault="002355C2">
      <w:pPr>
        <w:pStyle w:val="TOCHeading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22528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8AF842" w14:textId="6AAECE6D" w:rsidR="00B07143" w:rsidRDefault="00B07143">
          <w:pPr>
            <w:pStyle w:val="TOCHeading"/>
          </w:pPr>
          <w:r>
            <w:t>Contents</w:t>
          </w:r>
        </w:p>
        <w:p w14:paraId="17260528" w14:textId="55D2927E" w:rsidR="00DE5CD6" w:rsidRDefault="00B07143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1714543" w:history="1">
            <w:r w:rsidR="00DE5CD6" w:rsidRPr="002B434D">
              <w:rPr>
                <w:rStyle w:val="Hyperlink"/>
                <w:noProof/>
              </w:rPr>
              <w:t>1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Introduction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_Toc91714543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3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28A08050" w14:textId="72DA6E6C" w:rsidR="00DE5CD6" w:rsidRDefault="000268C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44" w:history="1">
            <w:r w:rsidR="00DE5CD6" w:rsidRPr="002B434D">
              <w:rPr>
                <w:rStyle w:val="Hyperlink"/>
                <w:noProof/>
              </w:rPr>
              <w:t>2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Problem Statement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_Toc91714544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3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30673A0E" w14:textId="3CEBF60E" w:rsidR="00DE5CD6" w:rsidRDefault="000268C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45" w:history="1">
            <w:r w:rsidR="00DE5CD6" w:rsidRPr="002B434D">
              <w:rPr>
                <w:rStyle w:val="Hyperlink"/>
                <w:noProof/>
              </w:rPr>
              <w:t>3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Related Work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_Toc91714545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3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032AFF62" w14:textId="1CCE410D" w:rsidR="00DE5CD6" w:rsidRDefault="000268C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46" w:history="1">
            <w:r w:rsidR="00DE5CD6" w:rsidRPr="002B434D">
              <w:rPr>
                <w:rStyle w:val="Hyperlink"/>
                <w:noProof/>
              </w:rPr>
              <w:t>4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Solution and Methodology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_Toc91714546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3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23941357" w14:textId="4B5CA3F3" w:rsidR="00DE5CD6" w:rsidRDefault="000268C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47" w:history="1">
            <w:r w:rsidR="00DE5CD6" w:rsidRPr="002B434D">
              <w:rPr>
                <w:rStyle w:val="Hyperlink"/>
                <w:noProof/>
              </w:rPr>
              <w:t>5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Results and Discussion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_Toc91714547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4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02B6C80E" w14:textId="117C49ED" w:rsidR="00DE5CD6" w:rsidRDefault="000268CF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91714548" w:history="1">
            <w:r w:rsidR="00DE5CD6" w:rsidRPr="002B434D">
              <w:rPr>
                <w:rStyle w:val="Hyperlink"/>
                <w:noProof/>
              </w:rPr>
              <w:t>5.1</w:t>
            </w:r>
            <w:r w:rsidR="00DE5CD6">
              <w:rPr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Experimentation protocol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_Toc91714548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5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3925643A" w14:textId="1AB115F5" w:rsidR="00DE5CD6" w:rsidRDefault="000268CF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91714549" w:history="1">
            <w:r w:rsidR="00DE5CD6" w:rsidRPr="002B434D">
              <w:rPr>
                <w:rStyle w:val="Hyperlink"/>
                <w:rFonts w:asciiTheme="majorBidi" w:hAnsiTheme="majorBidi"/>
                <w:noProof/>
              </w:rPr>
              <w:t>5.2</w:t>
            </w:r>
            <w:r w:rsidR="00DE5CD6">
              <w:rPr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Data tables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_Toc91714549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5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6A82E62D" w14:textId="0107A582" w:rsidR="00DE5CD6" w:rsidRDefault="000268CF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91714550" w:history="1">
            <w:r w:rsidR="00DE5CD6" w:rsidRPr="002B434D">
              <w:rPr>
                <w:rStyle w:val="Hyperlink"/>
                <w:noProof/>
              </w:rPr>
              <w:t>5.3</w:t>
            </w:r>
            <w:r w:rsidR="00DE5CD6">
              <w:rPr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Graphs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_Toc91714550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5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3AC54CC6" w14:textId="7A67245C" w:rsidR="00DE5CD6" w:rsidRDefault="000268C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51" w:history="1">
            <w:r w:rsidR="00DE5CD6" w:rsidRPr="002B434D">
              <w:rPr>
                <w:rStyle w:val="Hyperlink"/>
                <w:noProof/>
              </w:rPr>
              <w:t>6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Discussion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_Toc91714551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6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3E1F2E82" w14:textId="41521FB3" w:rsidR="00DE5CD6" w:rsidRDefault="000268C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52" w:history="1">
            <w:r w:rsidR="00DE5CD6" w:rsidRPr="002B434D">
              <w:rPr>
                <w:rStyle w:val="Hyperlink"/>
                <w:noProof/>
              </w:rPr>
              <w:t>7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Conclusion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_Toc91714552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7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4D47FE41" w14:textId="6AE12868" w:rsidR="00DE5CD6" w:rsidRDefault="000268C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53" w:history="1">
            <w:r w:rsidR="00DE5CD6" w:rsidRPr="002B434D">
              <w:rPr>
                <w:rStyle w:val="Hyperlink"/>
                <w:noProof/>
              </w:rPr>
              <w:t>8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Bibliography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_Toc91714553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DE5CD6">
              <w:rPr>
                <w:noProof/>
                <w:webHidden/>
              </w:rPr>
              <w:t>7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0062D119" w14:textId="5DF1D2F6" w:rsidR="00B07143" w:rsidRDefault="00B07143">
          <w:r>
            <w:rPr>
              <w:b/>
              <w:bCs/>
              <w:noProof/>
            </w:rPr>
            <w:fldChar w:fldCharType="end"/>
          </w:r>
        </w:p>
      </w:sdtContent>
    </w:sdt>
    <w:p w14:paraId="0B17000E" w14:textId="0C69D375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52E1F616" w14:textId="41AA87E1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462B8D11" w14:textId="0FCFA636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2C2821B6" w14:textId="1AA21085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56608A25" w14:textId="50A08063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386A32BA" w14:textId="5D28DE76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03EB4D5B" w14:textId="75035287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1B820745" w14:textId="665DB037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333E1921" w14:textId="7056D716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4E864780" w14:textId="1071D18B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79808561" w14:textId="5289C9CE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0B0FCF83" w14:textId="789888BD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0EC2A4B0" w14:textId="5C34A850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6B29DDA0" w14:textId="402837CA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61F1132D" w14:textId="78799A88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33CD71BF" w14:textId="3AFD98F0" w:rsidR="003E485D" w:rsidRDefault="003E485D" w:rsidP="009811FC">
      <w:pPr>
        <w:ind w:left="1440"/>
        <w:jc w:val="both"/>
        <w:rPr>
          <w:rFonts w:asciiTheme="majorBidi" w:hAnsiTheme="majorBidi" w:cstheme="majorBidi"/>
        </w:rPr>
      </w:pPr>
    </w:p>
    <w:p w14:paraId="038A470F" w14:textId="50233AAD" w:rsidR="009811FC" w:rsidRPr="003E485D" w:rsidRDefault="009811FC" w:rsidP="003E485D">
      <w:pPr>
        <w:pStyle w:val="Heading1"/>
      </w:pPr>
      <w:bookmarkStart w:id="2" w:name="_Toc91714543"/>
      <w:r w:rsidRPr="003E485D">
        <w:lastRenderedPageBreak/>
        <w:t>Introduction</w:t>
      </w:r>
      <w:bookmarkEnd w:id="2"/>
    </w:p>
    <w:p w14:paraId="062CC6C9" w14:textId="77777777" w:rsidR="003E485D" w:rsidRDefault="003E485D" w:rsidP="003E485D">
      <w:pPr>
        <w:autoSpaceDE w:val="0"/>
        <w:autoSpaceDN w:val="0"/>
        <w:adjustRightInd w:val="0"/>
        <w:spacing w:after="0" w:line="240" w:lineRule="auto"/>
      </w:pPr>
    </w:p>
    <w:p w14:paraId="19E2E00E" w14:textId="0024285A" w:rsidR="009811FC" w:rsidRPr="009811FC" w:rsidRDefault="009811FC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>Your introduction brie</w:t>
      </w:r>
      <w:r>
        <w:rPr>
          <w:rFonts w:asciiTheme="majorBidi" w:hAnsiTheme="majorBidi" w:cstheme="majorBidi"/>
        </w:rPr>
        <w:t>fly</w:t>
      </w:r>
      <w:r w:rsidRPr="009811FC">
        <w:rPr>
          <w:rFonts w:asciiTheme="majorBidi" w:hAnsiTheme="majorBidi" w:cstheme="majorBidi"/>
        </w:rPr>
        <w:t xml:space="preserve"> explains the problem you address, and what you've achieved towards</w:t>
      </w:r>
    </w:p>
    <w:p w14:paraId="2FBA4AD6" w14:textId="77777777" w:rsidR="009811FC" w:rsidRPr="009811FC" w:rsidRDefault="009811FC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>solving the problem. It's an edited and updated version of your context and objectives from your</w:t>
      </w:r>
    </w:p>
    <w:p w14:paraId="257F1B79" w14:textId="298ABE94" w:rsidR="009811FC" w:rsidRDefault="009811FC" w:rsidP="003E485D">
      <w:pPr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>topic outline document.</w:t>
      </w:r>
    </w:p>
    <w:p w14:paraId="4ABDF1E1" w14:textId="73F534D4" w:rsidR="009811FC" w:rsidRDefault="009811FC" w:rsidP="009811FC">
      <w:pPr>
        <w:ind w:left="360"/>
        <w:rPr>
          <w:rFonts w:asciiTheme="majorBidi" w:hAnsiTheme="majorBidi" w:cstheme="majorBidi"/>
        </w:rPr>
      </w:pPr>
    </w:p>
    <w:p w14:paraId="20F89F08" w14:textId="4CD13EE4" w:rsidR="009811FC" w:rsidRPr="003E485D" w:rsidRDefault="009811FC" w:rsidP="003E485D">
      <w:pPr>
        <w:pStyle w:val="Heading1"/>
      </w:pPr>
      <w:bookmarkStart w:id="3" w:name="_Toc91714544"/>
      <w:r w:rsidRPr="003E485D">
        <w:t>Problem Statement</w:t>
      </w:r>
      <w:bookmarkEnd w:id="3"/>
    </w:p>
    <w:p w14:paraId="1266A0B3" w14:textId="062FADC6" w:rsidR="009811FC" w:rsidRDefault="009811FC" w:rsidP="009811FC"/>
    <w:p w14:paraId="6E2A47FD" w14:textId="583904E5" w:rsidR="009811FC" w:rsidRPr="009C1D3C" w:rsidRDefault="009811FC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9C1D3C">
        <w:rPr>
          <w:rFonts w:asciiTheme="majorBidi" w:hAnsiTheme="majorBidi" w:cstheme="majorBidi"/>
        </w:rPr>
        <w:t>Add problem statement here and challenges of the project.</w:t>
      </w:r>
    </w:p>
    <w:p w14:paraId="1E7DB0B7" w14:textId="56F1290E" w:rsidR="00B07143" w:rsidRDefault="00B07143" w:rsidP="009811FC">
      <w:pPr>
        <w:ind w:firstLine="360"/>
        <w:rPr>
          <w:rFonts w:ascii="F31" w:hAnsi="F31" w:cs="F31"/>
        </w:rPr>
      </w:pPr>
    </w:p>
    <w:p w14:paraId="7CC0F059" w14:textId="1CC51AEB" w:rsidR="00B07143" w:rsidRDefault="00B07143" w:rsidP="00B07143">
      <w:pPr>
        <w:pStyle w:val="Heading1"/>
      </w:pPr>
      <w:bookmarkStart w:id="4" w:name="_Toc91714545"/>
      <w:r>
        <w:t>Related Work</w:t>
      </w:r>
      <w:bookmarkEnd w:id="4"/>
    </w:p>
    <w:p w14:paraId="50A660BE" w14:textId="19DA3BC8" w:rsidR="00B07143" w:rsidRDefault="00B07143" w:rsidP="00B07143"/>
    <w:p w14:paraId="11476F2A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Your related work section positions your problem and your approach with respect to other, maybe</w:t>
      </w:r>
    </w:p>
    <w:p w14:paraId="7C804E35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similar, projects you've found in the literature. It "should not only explain what research others</w:t>
      </w:r>
    </w:p>
    <w:p w14:paraId="6145510C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have done, but in each case should compare and contrast that to your work and also to other</w:t>
      </w:r>
    </w:p>
    <w:p w14:paraId="3B4314B3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related work. After reading this section, a reader should understand the key idea and contribution</w:t>
      </w:r>
    </w:p>
    <w:p w14:paraId="177DDA9E" w14:textId="6B02CB96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FF"/>
          <w:sz w:val="16"/>
          <w:szCs w:val="16"/>
        </w:rPr>
      </w:pPr>
      <w:r w:rsidRPr="009C1D3C">
        <w:rPr>
          <w:rFonts w:asciiTheme="majorBidi" w:hAnsiTheme="majorBidi" w:cstheme="majorBidi"/>
          <w:color w:val="000000"/>
        </w:rPr>
        <w:t xml:space="preserve">of each significant piece of related work, how they _t together, and how your work </w:t>
      </w:r>
      <w:proofErr w:type="spellStart"/>
      <w:r w:rsidRPr="009C1D3C">
        <w:rPr>
          <w:rFonts w:asciiTheme="majorBidi" w:hAnsiTheme="majorBidi" w:cstheme="majorBidi"/>
          <w:color w:val="000000"/>
        </w:rPr>
        <w:t>di_ers</w:t>
      </w:r>
      <w:proofErr w:type="spellEnd"/>
      <w:r w:rsidRPr="009C1D3C">
        <w:rPr>
          <w:rFonts w:asciiTheme="majorBidi" w:hAnsiTheme="majorBidi" w:cstheme="majorBidi"/>
          <w:color w:val="000000"/>
        </w:rPr>
        <w:t>."</w:t>
      </w:r>
      <w:sdt>
        <w:sdtPr>
          <w:rPr>
            <w:rFonts w:asciiTheme="majorBidi" w:hAnsiTheme="majorBidi" w:cstheme="majorBidi"/>
            <w:color w:val="000000"/>
          </w:rPr>
          <w:id w:val="-1455556719"/>
          <w:citation/>
        </w:sdtPr>
        <w:sdtEndPr/>
        <w:sdtContent>
          <w:r w:rsidR="005A2DC6">
            <w:rPr>
              <w:rFonts w:asciiTheme="majorBidi" w:hAnsiTheme="majorBidi" w:cstheme="majorBidi"/>
              <w:color w:val="000000"/>
            </w:rPr>
            <w:fldChar w:fldCharType="begin"/>
          </w:r>
          <w:r w:rsidR="005A2DC6">
            <w:rPr>
              <w:rFonts w:asciiTheme="majorBidi" w:hAnsiTheme="majorBidi" w:cstheme="majorBidi"/>
              <w:color w:val="000000"/>
            </w:rPr>
            <w:instrText xml:space="preserve"> CITATION RGu01 \l 1033 </w:instrText>
          </w:r>
          <w:r w:rsidR="005A2DC6">
            <w:rPr>
              <w:rFonts w:asciiTheme="majorBidi" w:hAnsiTheme="majorBidi" w:cstheme="majorBidi"/>
              <w:color w:val="000000"/>
            </w:rPr>
            <w:fldChar w:fldCharType="separate"/>
          </w:r>
          <w:r w:rsidR="005A2DC6">
            <w:rPr>
              <w:rFonts w:asciiTheme="majorBidi" w:hAnsiTheme="majorBidi" w:cstheme="majorBidi"/>
              <w:noProof/>
              <w:color w:val="000000"/>
            </w:rPr>
            <w:t xml:space="preserve"> </w:t>
          </w:r>
          <w:r w:rsidR="005A2DC6" w:rsidRPr="005A2DC6">
            <w:rPr>
              <w:rFonts w:asciiTheme="majorBidi" w:hAnsiTheme="majorBidi" w:cstheme="majorBidi"/>
              <w:noProof/>
              <w:color w:val="000000"/>
            </w:rPr>
            <w:t>[1]</w:t>
          </w:r>
          <w:r w:rsidR="005A2DC6">
            <w:rPr>
              <w:rFonts w:asciiTheme="majorBidi" w:hAnsiTheme="majorBidi" w:cstheme="majorBidi"/>
              <w:color w:val="000000"/>
            </w:rPr>
            <w:fldChar w:fldCharType="end"/>
          </w:r>
        </w:sdtContent>
      </w:sdt>
      <w:r w:rsidRPr="009C1D3C">
        <w:rPr>
          <w:rFonts w:asciiTheme="majorBidi" w:hAnsiTheme="majorBidi" w:cstheme="majorBidi"/>
          <w:color w:val="0000FF"/>
          <w:sz w:val="16"/>
          <w:szCs w:val="16"/>
        </w:rPr>
        <w:t>1</w:t>
      </w:r>
    </w:p>
    <w:p w14:paraId="52388CBB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It's an edited and updated version of your literature review. Here are a few examples of how</w:t>
      </w:r>
    </w:p>
    <w:p w14:paraId="64342A91" w14:textId="599E9124" w:rsidR="00B07143" w:rsidRPr="009C1D3C" w:rsidRDefault="00B07143" w:rsidP="003E485D">
      <w:pPr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 xml:space="preserve">to insert citations like, </w:t>
      </w:r>
      <w:sdt>
        <w:sdtPr>
          <w:rPr>
            <w:rFonts w:asciiTheme="majorBidi" w:hAnsiTheme="majorBidi" w:cstheme="majorBidi"/>
            <w:color w:val="000000"/>
          </w:rPr>
          <w:id w:val="-72051647"/>
          <w:citation/>
        </w:sdtPr>
        <w:sdtEndPr/>
        <w:sdtContent>
          <w:r w:rsidR="005A2DC6">
            <w:rPr>
              <w:rFonts w:asciiTheme="majorBidi" w:hAnsiTheme="majorBidi" w:cstheme="majorBidi"/>
              <w:color w:val="000000"/>
            </w:rPr>
            <w:fldChar w:fldCharType="begin"/>
          </w:r>
          <w:r w:rsidR="005A2DC6">
            <w:rPr>
              <w:rFonts w:asciiTheme="majorBidi" w:hAnsiTheme="majorBidi" w:cstheme="majorBidi"/>
              <w:color w:val="000000"/>
            </w:rPr>
            <w:instrText xml:space="preserve"> CITATION Ift06 \l 1033 </w:instrText>
          </w:r>
          <w:r w:rsidR="005A2DC6">
            <w:rPr>
              <w:rFonts w:asciiTheme="majorBidi" w:hAnsiTheme="majorBidi" w:cstheme="majorBidi"/>
              <w:color w:val="000000"/>
            </w:rPr>
            <w:fldChar w:fldCharType="separate"/>
          </w:r>
          <w:r w:rsidR="005A2DC6" w:rsidRPr="005A2DC6">
            <w:rPr>
              <w:rFonts w:asciiTheme="majorBidi" w:hAnsiTheme="majorBidi" w:cstheme="majorBidi"/>
              <w:noProof/>
              <w:color w:val="000000"/>
            </w:rPr>
            <w:t>[2]</w:t>
          </w:r>
          <w:r w:rsidR="005A2DC6">
            <w:rPr>
              <w:rFonts w:asciiTheme="majorBidi" w:hAnsiTheme="majorBidi" w:cstheme="majorBidi"/>
              <w:color w:val="000000"/>
            </w:rPr>
            <w:fldChar w:fldCharType="end"/>
          </w:r>
        </w:sdtContent>
      </w:sdt>
      <w:sdt>
        <w:sdtPr>
          <w:rPr>
            <w:rFonts w:asciiTheme="majorBidi" w:hAnsiTheme="majorBidi" w:cstheme="majorBidi"/>
            <w:color w:val="000000"/>
          </w:rPr>
          <w:id w:val="-1587838606"/>
          <w:citation/>
        </w:sdtPr>
        <w:sdtEndPr/>
        <w:sdtContent>
          <w:r w:rsidR="005A2DC6">
            <w:rPr>
              <w:rFonts w:asciiTheme="majorBidi" w:hAnsiTheme="majorBidi" w:cstheme="majorBidi"/>
              <w:color w:val="000000"/>
            </w:rPr>
            <w:fldChar w:fldCharType="begin"/>
          </w:r>
          <w:r w:rsidR="005A2DC6">
            <w:rPr>
              <w:rFonts w:asciiTheme="majorBidi" w:hAnsiTheme="majorBidi" w:cstheme="majorBidi"/>
              <w:color w:val="000000"/>
            </w:rPr>
            <w:instrText xml:space="preserve"> CITATION RGu01 \l 1033 </w:instrText>
          </w:r>
          <w:r w:rsidR="005A2DC6">
            <w:rPr>
              <w:rFonts w:asciiTheme="majorBidi" w:hAnsiTheme="majorBidi" w:cstheme="majorBidi"/>
              <w:color w:val="000000"/>
            </w:rPr>
            <w:fldChar w:fldCharType="separate"/>
          </w:r>
          <w:r w:rsidR="005A2DC6">
            <w:rPr>
              <w:rFonts w:asciiTheme="majorBidi" w:hAnsiTheme="majorBidi" w:cstheme="majorBidi"/>
              <w:noProof/>
              <w:color w:val="000000"/>
            </w:rPr>
            <w:t xml:space="preserve"> </w:t>
          </w:r>
          <w:r w:rsidR="005A2DC6" w:rsidRPr="005A2DC6">
            <w:rPr>
              <w:rFonts w:asciiTheme="majorBidi" w:hAnsiTheme="majorBidi" w:cstheme="majorBidi"/>
              <w:noProof/>
              <w:color w:val="000000"/>
            </w:rPr>
            <w:t>[1]</w:t>
          </w:r>
          <w:r w:rsidR="005A2DC6">
            <w:rPr>
              <w:rFonts w:asciiTheme="majorBidi" w:hAnsiTheme="majorBidi" w:cstheme="majorBidi"/>
              <w:color w:val="000000"/>
            </w:rPr>
            <w:fldChar w:fldCharType="end"/>
          </w:r>
        </w:sdtContent>
      </w:sdt>
      <w:r w:rsidRPr="009C1D3C">
        <w:rPr>
          <w:rFonts w:asciiTheme="majorBidi" w:hAnsiTheme="majorBidi" w:cstheme="majorBidi"/>
          <w:color w:val="000000"/>
        </w:rPr>
        <w:t xml:space="preserve">and also </w:t>
      </w:r>
      <w:sdt>
        <w:sdtPr>
          <w:rPr>
            <w:rFonts w:asciiTheme="majorBidi" w:hAnsiTheme="majorBidi" w:cstheme="majorBidi"/>
            <w:color w:val="000000"/>
          </w:rPr>
          <w:id w:val="-441303741"/>
          <w:citation/>
        </w:sdtPr>
        <w:sdtEndPr/>
        <w:sdtContent>
          <w:r w:rsidR="005A2DC6">
            <w:rPr>
              <w:rFonts w:asciiTheme="majorBidi" w:hAnsiTheme="majorBidi" w:cstheme="majorBidi"/>
              <w:color w:val="000000"/>
            </w:rPr>
            <w:fldChar w:fldCharType="begin"/>
          </w:r>
          <w:r w:rsidR="005A2DC6">
            <w:rPr>
              <w:rFonts w:asciiTheme="majorBidi" w:hAnsiTheme="majorBidi" w:cstheme="majorBidi"/>
              <w:color w:val="000000"/>
            </w:rPr>
            <w:instrText xml:space="preserve"> CITATION JRD01 \l 1033 </w:instrText>
          </w:r>
          <w:r w:rsidR="005A2DC6">
            <w:rPr>
              <w:rFonts w:asciiTheme="majorBidi" w:hAnsiTheme="majorBidi" w:cstheme="majorBidi"/>
              <w:color w:val="000000"/>
            </w:rPr>
            <w:fldChar w:fldCharType="separate"/>
          </w:r>
          <w:r w:rsidR="005A2DC6" w:rsidRPr="005A2DC6">
            <w:rPr>
              <w:rFonts w:asciiTheme="majorBidi" w:hAnsiTheme="majorBidi" w:cstheme="majorBidi"/>
              <w:noProof/>
              <w:color w:val="000000"/>
            </w:rPr>
            <w:t>[3]</w:t>
          </w:r>
          <w:r w:rsidR="005A2DC6">
            <w:rPr>
              <w:rFonts w:asciiTheme="majorBidi" w:hAnsiTheme="majorBidi" w:cstheme="majorBidi"/>
              <w:color w:val="000000"/>
            </w:rPr>
            <w:fldChar w:fldCharType="end"/>
          </w:r>
        </w:sdtContent>
      </w:sdt>
      <w:r w:rsidRPr="009C1D3C">
        <w:rPr>
          <w:rFonts w:asciiTheme="majorBidi" w:hAnsiTheme="majorBidi" w:cstheme="majorBidi"/>
          <w:color w:val="000000"/>
        </w:rPr>
        <w:t>, or even .</w:t>
      </w:r>
    </w:p>
    <w:p w14:paraId="37A782D3" w14:textId="3052A5E8" w:rsidR="00B07143" w:rsidRDefault="00B07143" w:rsidP="00B07143">
      <w:pPr>
        <w:ind w:left="360"/>
        <w:rPr>
          <w:rFonts w:ascii="F31" w:hAnsi="F31" w:cs="F31"/>
          <w:color w:val="000000"/>
        </w:rPr>
      </w:pPr>
    </w:p>
    <w:p w14:paraId="6DB38A2C" w14:textId="0B74EB9C" w:rsidR="00B07143" w:rsidRDefault="00B07143" w:rsidP="00B07143">
      <w:pPr>
        <w:pStyle w:val="Heading1"/>
      </w:pPr>
      <w:bookmarkStart w:id="5" w:name="_Toc91714546"/>
      <w:r>
        <w:t>Solution and Methodology</w:t>
      </w:r>
      <w:bookmarkEnd w:id="5"/>
    </w:p>
    <w:p w14:paraId="1F7F66C9" w14:textId="7596FFD0" w:rsidR="00B07143" w:rsidRDefault="00B07143" w:rsidP="00B07143">
      <w:pPr>
        <w:jc w:val="right"/>
      </w:pPr>
    </w:p>
    <w:p w14:paraId="06AE396A" w14:textId="23F2838A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The solution section covers all of your contributions (architecture, algorithms, formulas, findings).</w:t>
      </w:r>
    </w:p>
    <w:p w14:paraId="64DD407E" w14:textId="23C5E28B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It explains in detail each contribution, if possible, with figures/schematics.</w:t>
      </w:r>
    </w:p>
    <w:p w14:paraId="17000954" w14:textId="3D969242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Don't forget that a figure goes a long way towards helping your reader understand your work.</w:t>
      </w:r>
    </w:p>
    <w:p w14:paraId="7772900A" w14:textId="04A51B4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 xml:space="preserve">For instance, Figure </w:t>
      </w:r>
      <w:r w:rsidRPr="009C1D3C">
        <w:rPr>
          <w:rFonts w:asciiTheme="majorBidi" w:hAnsiTheme="majorBidi" w:cstheme="majorBidi"/>
          <w:color w:val="0000FF"/>
        </w:rPr>
        <w:t xml:space="preserve">1 </w:t>
      </w:r>
      <w:r w:rsidRPr="009C1D3C">
        <w:rPr>
          <w:rFonts w:asciiTheme="majorBidi" w:hAnsiTheme="majorBidi" w:cstheme="majorBidi"/>
          <w:color w:val="000000"/>
        </w:rPr>
        <w:t>outlines the layers involved in a distributed certification service, and how</w:t>
      </w:r>
    </w:p>
    <w:p w14:paraId="010CB624" w14:textId="23B2E93F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they articulate together. Nevertheless, a figure must always come with at least one paragraph of</w:t>
      </w:r>
    </w:p>
    <w:p w14:paraId="5FB422C5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explanation. The rule is that anyone should be able to understand your solution from reading</w:t>
      </w:r>
    </w:p>
    <w:p w14:paraId="3CE0C3C0" w14:textId="2357EFC0" w:rsidR="00B07143" w:rsidRPr="009C1D3C" w:rsidRDefault="00B07143" w:rsidP="003E485D">
      <w:pPr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the text in this section, even if they skip the figures.</w:t>
      </w:r>
    </w:p>
    <w:p w14:paraId="03F6E94C" w14:textId="77777777" w:rsidR="009C1D3C" w:rsidRDefault="00B07143" w:rsidP="009C1D3C">
      <w:pPr>
        <w:keepNext/>
        <w:ind w:left="360"/>
      </w:pPr>
      <w:r w:rsidRPr="00B07143">
        <w:rPr>
          <w:noProof/>
          <w:lang w:val="en-IN" w:eastAsia="en-IN"/>
        </w:rPr>
        <w:lastRenderedPageBreak/>
        <w:drawing>
          <wp:inline distT="0" distB="0" distL="0" distR="0" wp14:anchorId="26528B00" wp14:editId="573EA89A">
            <wp:extent cx="5943600" cy="2971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54D0C" w14:textId="414BE627" w:rsidR="00B07143" w:rsidRDefault="009C1D3C" w:rsidP="009C1D3C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F51B2">
        <w:rPr>
          <w:noProof/>
        </w:rPr>
        <w:t>1</w:t>
      </w:r>
      <w:r>
        <w:fldChar w:fldCharType="end"/>
      </w:r>
      <w:r>
        <w:t xml:space="preserve">: </w:t>
      </w:r>
      <w:r w:rsidRPr="00A54A1D">
        <w:t>Architecture of our distributed certi</w:t>
      </w:r>
      <w:r>
        <w:t>f</w:t>
      </w:r>
      <w:r w:rsidRPr="00A54A1D">
        <w:t>cation service</w:t>
      </w:r>
    </w:p>
    <w:p w14:paraId="2D97347B" w14:textId="41C4FDC0" w:rsidR="00B07143" w:rsidRDefault="009C1D3C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9C1D3C">
        <w:rPr>
          <w:rFonts w:asciiTheme="majorBidi" w:hAnsiTheme="majorBidi" w:cstheme="majorBidi"/>
          <w:color w:val="000000"/>
        </w:rPr>
        <w:t xml:space="preserve">Figure </w:t>
      </w:r>
      <w:r w:rsidRPr="009C1D3C">
        <w:rPr>
          <w:rFonts w:asciiTheme="majorBidi" w:hAnsiTheme="majorBidi" w:cstheme="majorBidi"/>
          <w:color w:val="0000FF"/>
        </w:rPr>
        <w:t xml:space="preserve">2 </w:t>
      </w:r>
      <w:r w:rsidRPr="009C1D3C">
        <w:rPr>
          <w:rFonts w:asciiTheme="majorBidi" w:hAnsiTheme="majorBidi" w:cstheme="majorBidi"/>
          <w:color w:val="000000"/>
        </w:rPr>
        <w:t>is a pretty good example of a f</w:t>
      </w:r>
      <w:r w:rsidR="00EC0508">
        <w:rPr>
          <w:rFonts w:asciiTheme="majorBidi" w:hAnsiTheme="majorBidi" w:cstheme="majorBidi"/>
          <w:color w:val="000000"/>
        </w:rPr>
        <w:t>i</w:t>
      </w:r>
      <w:r w:rsidRPr="009C1D3C">
        <w:rPr>
          <w:rFonts w:asciiTheme="majorBidi" w:hAnsiTheme="majorBidi" w:cstheme="majorBidi"/>
          <w:color w:val="000000"/>
        </w:rPr>
        <w:t>gure that is completely useless unless it is not accompanied by a textual explanation.</w:t>
      </w:r>
    </w:p>
    <w:p w14:paraId="3D4773D6" w14:textId="79339E59" w:rsidR="00EC0508" w:rsidRDefault="00EC0508" w:rsidP="00EC0508">
      <w:pPr>
        <w:autoSpaceDE w:val="0"/>
        <w:autoSpaceDN w:val="0"/>
        <w:adjustRightInd w:val="0"/>
        <w:spacing w:after="0" w:line="240" w:lineRule="auto"/>
        <w:ind w:left="720"/>
        <w:rPr>
          <w:rFonts w:asciiTheme="majorBidi" w:hAnsiTheme="majorBidi" w:cstheme="majorBidi"/>
        </w:rPr>
      </w:pPr>
    </w:p>
    <w:p w14:paraId="4C4EB2B8" w14:textId="39F15777" w:rsidR="00EC0508" w:rsidRDefault="00EC0508" w:rsidP="00EC0508">
      <w:pPr>
        <w:pStyle w:val="Heading1"/>
      </w:pPr>
      <w:bookmarkStart w:id="6" w:name="_Toc91714547"/>
      <w:r>
        <w:t>Results and Discussion</w:t>
      </w:r>
      <w:bookmarkEnd w:id="6"/>
    </w:p>
    <w:p w14:paraId="7AB549B1" w14:textId="17D906DC" w:rsidR="00EC0508" w:rsidRDefault="00EC0508" w:rsidP="00EC0508"/>
    <w:p w14:paraId="1D1FC157" w14:textId="77777777" w:rsidR="00EC0508" w:rsidRPr="00EC0508" w:rsidRDefault="00EC0508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EC0508">
        <w:rPr>
          <w:rFonts w:asciiTheme="majorBidi" w:hAnsiTheme="majorBidi" w:cstheme="majorBidi"/>
        </w:rPr>
        <w:t>The results section details your metrics and experiments for the assessment of your solution. It</w:t>
      </w:r>
    </w:p>
    <w:p w14:paraId="7BE8EDA0" w14:textId="62ECBF3B" w:rsidR="00EC0508" w:rsidRDefault="00EC0508" w:rsidP="003E485D">
      <w:pPr>
        <w:rPr>
          <w:rFonts w:asciiTheme="majorBidi" w:hAnsiTheme="majorBidi" w:cstheme="majorBidi"/>
        </w:rPr>
      </w:pPr>
      <w:r w:rsidRPr="00EC0508">
        <w:rPr>
          <w:rFonts w:asciiTheme="majorBidi" w:hAnsiTheme="majorBidi" w:cstheme="majorBidi"/>
        </w:rPr>
        <w:t>then provides experimental validation for your approach with visual aids such as data tables and</w:t>
      </w:r>
    </w:p>
    <w:p w14:paraId="2F712043" w14:textId="21EF7E69" w:rsidR="00EC0508" w:rsidRDefault="00EC0508" w:rsidP="00EC0508">
      <w:pPr>
        <w:ind w:left="360"/>
        <w:rPr>
          <w:rFonts w:asciiTheme="majorBidi" w:hAnsiTheme="majorBidi" w:cstheme="majorBidi"/>
        </w:rPr>
      </w:pPr>
    </w:p>
    <w:p w14:paraId="634E84E9" w14:textId="77777777" w:rsidR="00EC0508" w:rsidRDefault="00EC0508" w:rsidP="00EC0508">
      <w:pPr>
        <w:keepNext/>
        <w:ind w:left="360"/>
      </w:pPr>
      <w:r w:rsidRPr="00EC0508">
        <w:rPr>
          <w:noProof/>
          <w:lang w:val="en-IN" w:eastAsia="en-IN"/>
        </w:rPr>
        <w:drawing>
          <wp:inline distT="0" distB="0" distL="0" distR="0" wp14:anchorId="6BACFBCB" wp14:editId="51013955">
            <wp:extent cx="5943600" cy="2441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576" cy="2441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15456" w14:textId="60C30BA3" w:rsidR="00EC0508" w:rsidRDefault="00EC0508" w:rsidP="00EC050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F51B2">
        <w:rPr>
          <w:noProof/>
        </w:rPr>
        <w:t>2</w:t>
      </w:r>
      <w:r>
        <w:fldChar w:fldCharType="end"/>
      </w:r>
      <w:r>
        <w:t xml:space="preserve">: </w:t>
      </w:r>
      <w:r w:rsidRPr="00746EBF">
        <w:t xml:space="preserve">Try to guess what this  </w:t>
      </w:r>
      <w:proofErr w:type="spellStart"/>
      <w:r w:rsidRPr="00746EBF">
        <w:t>gure</w:t>
      </w:r>
      <w:proofErr w:type="spellEnd"/>
      <w:r w:rsidRPr="00746EBF">
        <w:t xml:space="preserve"> illustrates; I double-dare you.</w:t>
      </w:r>
    </w:p>
    <w:p w14:paraId="4663F34B" w14:textId="037961B0" w:rsidR="00EC0508" w:rsidRDefault="00EC0508" w:rsidP="00EC0508"/>
    <w:p w14:paraId="672D5A5E" w14:textId="77777777" w:rsidR="00EC0508" w:rsidRPr="00EC0508" w:rsidRDefault="00EC0508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EC0508">
        <w:rPr>
          <w:rFonts w:asciiTheme="majorBidi" w:hAnsiTheme="majorBidi" w:cstheme="majorBidi"/>
        </w:rPr>
        <w:t>graphs. In particular, it allows you to compare your idea with other approaches you've tested,</w:t>
      </w:r>
    </w:p>
    <w:p w14:paraId="55D4E926" w14:textId="51DD1E57" w:rsidR="00256785" w:rsidRDefault="00EC0508" w:rsidP="001F51B2">
      <w:pPr>
        <w:rPr>
          <w:rFonts w:asciiTheme="majorBidi" w:hAnsiTheme="majorBidi" w:cstheme="majorBidi"/>
        </w:rPr>
      </w:pPr>
      <w:r w:rsidRPr="00EC0508">
        <w:rPr>
          <w:rFonts w:asciiTheme="majorBidi" w:hAnsiTheme="majorBidi" w:cstheme="majorBidi"/>
        </w:rPr>
        <w:t xml:space="preserve">for </w:t>
      </w:r>
      <w:proofErr w:type="gramStart"/>
      <w:r w:rsidRPr="00EC0508">
        <w:rPr>
          <w:rFonts w:asciiTheme="majorBidi" w:hAnsiTheme="majorBidi" w:cstheme="majorBidi"/>
        </w:rPr>
        <w:t>example</w:t>
      </w:r>
      <w:proofErr w:type="gramEnd"/>
      <w:r w:rsidRPr="00EC0508">
        <w:rPr>
          <w:rFonts w:asciiTheme="majorBidi" w:hAnsiTheme="majorBidi" w:cstheme="majorBidi"/>
        </w:rPr>
        <w:t xml:space="preserve"> solutions you've mentioned in your related work section.</w:t>
      </w:r>
    </w:p>
    <w:p w14:paraId="2AE1C806" w14:textId="32C34E8B" w:rsidR="001F51B2" w:rsidRDefault="001F51B2" w:rsidP="001F51B2">
      <w:pPr>
        <w:rPr>
          <w:rFonts w:asciiTheme="majorBidi" w:hAnsiTheme="majorBidi" w:cstheme="majorBidi"/>
        </w:rPr>
      </w:pPr>
    </w:p>
    <w:p w14:paraId="09A90576" w14:textId="704E5DAB" w:rsidR="001F51B2" w:rsidRDefault="001F51B2" w:rsidP="001F51B2">
      <w:pPr>
        <w:pStyle w:val="Heading2"/>
      </w:pPr>
      <w:bookmarkStart w:id="7" w:name="_Toc91714548"/>
      <w:r>
        <w:t>Experimentation protocol</w:t>
      </w:r>
      <w:bookmarkEnd w:id="7"/>
    </w:p>
    <w:p w14:paraId="096C553F" w14:textId="1C0F0990" w:rsidR="001F51B2" w:rsidRDefault="001F51B2" w:rsidP="001F51B2"/>
    <w:p w14:paraId="190F374A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It is of the utmost importance to describe how you came up with the measurements and results</w:t>
      </w:r>
    </w:p>
    <w:p w14:paraId="07EE8B38" w14:textId="6F8126FA" w:rsidR="001F51B2" w:rsidRDefault="001F51B2" w:rsidP="001F51B2">
      <w:pPr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that support your evaluation.</w:t>
      </w:r>
    </w:p>
    <w:p w14:paraId="48C124CE" w14:textId="34ADC08A" w:rsidR="001F51B2" w:rsidRDefault="001F51B2" w:rsidP="001F51B2">
      <w:pPr>
        <w:rPr>
          <w:rFonts w:asciiTheme="majorBidi" w:hAnsiTheme="majorBidi" w:cstheme="majorBidi"/>
        </w:rPr>
      </w:pPr>
    </w:p>
    <w:p w14:paraId="08C02F79" w14:textId="5DC5A221" w:rsidR="001F51B2" w:rsidRPr="001F51B2" w:rsidRDefault="001F51B2" w:rsidP="001F51B2">
      <w:pPr>
        <w:pStyle w:val="Heading2"/>
        <w:rPr>
          <w:rFonts w:asciiTheme="majorBidi" w:hAnsiTheme="majorBidi"/>
        </w:rPr>
      </w:pPr>
      <w:bookmarkStart w:id="8" w:name="_Toc91714549"/>
      <w:r>
        <w:t>Data tables</w:t>
      </w:r>
      <w:bookmarkEnd w:id="8"/>
    </w:p>
    <w:p w14:paraId="6FBF96F5" w14:textId="01E9B92A" w:rsidR="001F51B2" w:rsidRDefault="001F51B2" w:rsidP="001F51B2"/>
    <w:p w14:paraId="78E2829C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Every data table should be numbered, have a brief description as its title, and specify the units</w:t>
      </w:r>
    </w:p>
    <w:p w14:paraId="24B9830D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used.</w:t>
      </w:r>
    </w:p>
    <w:p w14:paraId="7BE53E3E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 xml:space="preserve">As an example, Table </w:t>
      </w:r>
      <w:r w:rsidRPr="001F51B2">
        <w:rPr>
          <w:rFonts w:asciiTheme="majorBidi" w:hAnsiTheme="majorBidi" w:cstheme="majorBidi"/>
          <w:color w:val="0000FF"/>
        </w:rPr>
        <w:t xml:space="preserve">1 </w:t>
      </w:r>
      <w:r w:rsidRPr="001F51B2">
        <w:rPr>
          <w:rFonts w:asciiTheme="majorBidi" w:hAnsiTheme="majorBidi" w:cstheme="majorBidi"/>
          <w:color w:val="000000"/>
        </w:rPr>
        <w:t>compares the average latencies of native application calls to networked</w:t>
      </w:r>
    </w:p>
    <w:p w14:paraId="2491DD64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services. The experiments were conducted on an Apple MacBook Air 2010 with a CPU speed of</w:t>
      </w:r>
    </w:p>
    <w:p w14:paraId="0AE70B64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1.4GHz and a bus speed of 800MHz. Each data point is a mean over 20 instances of each call,</w:t>
      </w:r>
    </w:p>
    <w:p w14:paraId="7E712651" w14:textId="3489D7EF" w:rsidR="001F51B2" w:rsidRDefault="001F51B2" w:rsidP="001F51B2">
      <w:pPr>
        <w:tabs>
          <w:tab w:val="left" w:pos="5885"/>
        </w:tabs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after discarding both the lowest and the highest measurement.</w:t>
      </w:r>
      <w:r>
        <w:rPr>
          <w:rFonts w:asciiTheme="majorBidi" w:hAnsiTheme="majorBidi" w:cstheme="majorBidi"/>
          <w:color w:val="000000"/>
        </w:rPr>
        <w:tab/>
      </w:r>
    </w:p>
    <w:p w14:paraId="272DB867" w14:textId="20081353" w:rsidR="001F51B2" w:rsidRDefault="001F51B2" w:rsidP="001F51B2">
      <w:pPr>
        <w:tabs>
          <w:tab w:val="left" w:pos="5885"/>
        </w:tabs>
        <w:rPr>
          <w:rFonts w:asciiTheme="majorBidi" w:hAnsiTheme="majorBidi" w:cstheme="majorBidi"/>
          <w:color w:val="000000"/>
        </w:rPr>
      </w:pPr>
    </w:p>
    <w:p w14:paraId="70DA0AB3" w14:textId="0A7525E8" w:rsidR="001F51B2" w:rsidRPr="001F51B2" w:rsidRDefault="001F51B2" w:rsidP="001F51B2">
      <w:pPr>
        <w:tabs>
          <w:tab w:val="left" w:pos="5885"/>
        </w:tabs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  <w:noProof/>
          <w:lang w:val="en-IN" w:eastAsia="en-IN"/>
        </w:rPr>
        <w:drawing>
          <wp:anchor distT="0" distB="0" distL="114300" distR="114300" simplePos="0" relativeHeight="251659264" behindDoc="1" locked="0" layoutInCell="1" allowOverlap="1" wp14:anchorId="2E27E459" wp14:editId="18B07ADD">
            <wp:simplePos x="0" y="0"/>
            <wp:positionH relativeFrom="margin">
              <wp:align>center</wp:align>
            </wp:positionH>
            <wp:positionV relativeFrom="paragraph">
              <wp:posOffset>4776</wp:posOffset>
            </wp:positionV>
            <wp:extent cx="3912235" cy="2027555"/>
            <wp:effectExtent l="0" t="0" r="0" b="0"/>
            <wp:wrapTight wrapText="bothSides">
              <wp:wrapPolygon edited="0">
                <wp:start x="0" y="0"/>
                <wp:lineTo x="0" y="21309"/>
                <wp:lineTo x="21456" y="21309"/>
                <wp:lineTo x="21456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56858D" w14:textId="77777777" w:rsidR="001F51B2" w:rsidRPr="001F51B2" w:rsidRDefault="001F51B2" w:rsidP="001F51B2"/>
    <w:p w14:paraId="1BE504ED" w14:textId="77777777" w:rsidR="00256785" w:rsidRPr="00256785" w:rsidRDefault="00256785" w:rsidP="00256785"/>
    <w:p w14:paraId="4D11C806" w14:textId="77777777" w:rsidR="00256785" w:rsidRDefault="00256785" w:rsidP="00256785">
      <w:pPr>
        <w:ind w:left="720"/>
        <w:rPr>
          <w:rFonts w:asciiTheme="majorBidi" w:hAnsiTheme="majorBidi" w:cstheme="majorBidi"/>
        </w:rPr>
      </w:pPr>
    </w:p>
    <w:p w14:paraId="5C930AE4" w14:textId="77777777" w:rsidR="00EC0508" w:rsidRPr="00EC0508" w:rsidRDefault="00EC0508" w:rsidP="00EC0508">
      <w:pPr>
        <w:ind w:left="720"/>
      </w:pPr>
    </w:p>
    <w:p w14:paraId="63C93B35" w14:textId="77777777" w:rsidR="00EC0508" w:rsidRPr="00EC0508" w:rsidRDefault="00EC0508" w:rsidP="00EC0508"/>
    <w:p w14:paraId="4DBA0423" w14:textId="743D8A3A" w:rsidR="009811FC" w:rsidRDefault="009811FC" w:rsidP="009811FC">
      <w:pPr>
        <w:ind w:firstLine="360"/>
        <w:rPr>
          <w:rFonts w:ascii="F31" w:hAnsi="F31" w:cs="F31"/>
        </w:rPr>
      </w:pPr>
    </w:p>
    <w:p w14:paraId="77ECD944" w14:textId="4566330C" w:rsidR="009811FC" w:rsidRDefault="009811FC" w:rsidP="009811FC">
      <w:pPr>
        <w:ind w:firstLine="360"/>
      </w:pPr>
    </w:p>
    <w:p w14:paraId="7CC12720" w14:textId="4B29750B" w:rsidR="001F51B2" w:rsidRDefault="001F51B2" w:rsidP="001F51B2">
      <w:pPr>
        <w:pStyle w:val="Heading2"/>
      </w:pPr>
      <w:bookmarkStart w:id="9" w:name="_Toc91714550"/>
      <w:r>
        <w:t>Graphs</w:t>
      </w:r>
      <w:bookmarkEnd w:id="9"/>
    </w:p>
    <w:p w14:paraId="107BFF57" w14:textId="7FFF65FF" w:rsidR="001F51B2" w:rsidRDefault="001F51B2" w:rsidP="001F51B2"/>
    <w:p w14:paraId="52C59DDE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Graphs are often the most important information in your report; you should design and plot</w:t>
      </w:r>
    </w:p>
    <w:p w14:paraId="024629F7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them with great care. A graph contains a lot of information in a short space. Graphs should be</w:t>
      </w:r>
    </w:p>
    <w:p w14:paraId="58C493D0" w14:textId="477BA4FD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numbered and have a title. Their axes should be labelled, with the quantities and units speci</w:t>
      </w:r>
      <w:r>
        <w:rPr>
          <w:rFonts w:asciiTheme="majorBidi" w:hAnsiTheme="majorBidi" w:cstheme="majorBidi"/>
        </w:rPr>
        <w:t>f</w:t>
      </w:r>
      <w:r w:rsidRPr="001F51B2">
        <w:rPr>
          <w:rFonts w:asciiTheme="majorBidi" w:hAnsiTheme="majorBidi" w:cstheme="majorBidi"/>
        </w:rPr>
        <w:t>ied.</w:t>
      </w:r>
    </w:p>
    <w:p w14:paraId="03F8ED17" w14:textId="6D755EF1" w:rsidR="001F51B2" w:rsidRDefault="001F51B2" w:rsidP="001F51B2">
      <w:pPr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Make sure that individual data points (your measurements) stand out clearly. And of course,</w:t>
      </w:r>
    </w:p>
    <w:p w14:paraId="0AFB4A48" w14:textId="77777777" w:rsidR="001F51B2" w:rsidRDefault="001F51B2" w:rsidP="001F51B2">
      <w:pPr>
        <w:keepNext/>
      </w:pPr>
      <w:r w:rsidRPr="001F51B2">
        <w:rPr>
          <w:rFonts w:asciiTheme="majorBidi" w:hAnsiTheme="majorBidi" w:cstheme="majorBidi"/>
          <w:noProof/>
          <w:lang w:val="en-IN" w:eastAsia="en-IN"/>
        </w:rPr>
        <w:lastRenderedPageBreak/>
        <w:drawing>
          <wp:inline distT="0" distB="0" distL="0" distR="0" wp14:anchorId="70E6A8EB" wp14:editId="3AD21775">
            <wp:extent cx="5943600" cy="43630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6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82602" w14:textId="304FB5AF" w:rsidR="001F51B2" w:rsidRDefault="001F51B2" w:rsidP="001F51B2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: </w:t>
      </w:r>
      <w:r w:rsidRPr="00DA6BBA">
        <w:t>Probability of including [k] faulty/malicious nodes in the service</w:t>
      </w:r>
    </w:p>
    <w:p w14:paraId="7CF9C5A6" w14:textId="152071A9" w:rsidR="001F51B2" w:rsidRDefault="001F51B2" w:rsidP="001F51B2"/>
    <w:p w14:paraId="0835BF09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always associate your graph with text that explains your results, and outlines the conclusions you</w:t>
      </w:r>
    </w:p>
    <w:p w14:paraId="10EE7A8A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draw from these results.</w:t>
      </w:r>
    </w:p>
    <w:p w14:paraId="18B519B8" w14:textId="36DA093B" w:rsid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 xml:space="preserve">For example, Figure </w:t>
      </w:r>
      <w:r w:rsidRPr="001F51B2">
        <w:rPr>
          <w:rFonts w:asciiTheme="majorBidi" w:hAnsiTheme="majorBidi" w:cstheme="majorBidi"/>
          <w:color w:val="0000FF"/>
        </w:rPr>
        <w:t xml:space="preserve">3 </w:t>
      </w:r>
      <w:r w:rsidRPr="001F51B2">
        <w:rPr>
          <w:rFonts w:asciiTheme="majorBidi" w:hAnsiTheme="majorBidi" w:cstheme="majorBidi"/>
          <w:color w:val="000000"/>
        </w:rPr>
        <w:t>compares the e</w:t>
      </w:r>
      <w:r>
        <w:rPr>
          <w:rFonts w:asciiTheme="majorBidi" w:hAnsiTheme="majorBidi" w:cstheme="majorBidi"/>
          <w:color w:val="000000"/>
        </w:rPr>
        <w:t>f</w:t>
      </w:r>
      <w:r w:rsidRPr="001F51B2">
        <w:rPr>
          <w:rFonts w:asciiTheme="majorBidi" w:hAnsiTheme="majorBidi" w:cstheme="majorBidi"/>
          <w:color w:val="000000"/>
        </w:rPr>
        <w:t>ficiency of three di</w:t>
      </w:r>
      <w:r>
        <w:rPr>
          <w:rFonts w:asciiTheme="majorBidi" w:hAnsiTheme="majorBidi" w:cstheme="majorBidi"/>
          <w:color w:val="000000"/>
        </w:rPr>
        <w:t>ff</w:t>
      </w:r>
      <w:r w:rsidRPr="001F51B2">
        <w:rPr>
          <w:rFonts w:asciiTheme="majorBidi" w:hAnsiTheme="majorBidi" w:cstheme="majorBidi"/>
          <w:color w:val="000000"/>
        </w:rPr>
        <w:t>erent service architectures in eliminating adversarial behaviors. Every data point gives the probability that k faulty/malicious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nodes managed to participate in a computation that involves 32 nodes. In the absence of at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least one reliable node (k = 32), the failure will go undetected; but the results show that this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case is extremely unlikely, regardless of the architecture. The most signi</w:t>
      </w:r>
      <w:r>
        <w:rPr>
          <w:rFonts w:asciiTheme="majorBidi" w:hAnsiTheme="majorBidi" w:cstheme="majorBidi"/>
          <w:color w:val="000000"/>
        </w:rPr>
        <w:t>f</w:t>
      </w:r>
      <w:r w:rsidRPr="001F51B2">
        <w:rPr>
          <w:rFonts w:asciiTheme="majorBidi" w:hAnsiTheme="majorBidi" w:cstheme="majorBidi"/>
          <w:color w:val="000000"/>
        </w:rPr>
        <w:t>icant result pertains to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k = 16: the reliable nodes detect the failure, but cannot reach a majority to recover. The graph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shows that the CORPS 5% architecture is much more resilient than the DHT 30% architecture, by a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magnitude of 10</w:t>
      </w:r>
      <w:r w:rsidRPr="001F51B2">
        <w:rPr>
          <w:rFonts w:asciiTheme="majorBidi" w:hAnsiTheme="majorBidi" w:cstheme="majorBidi"/>
          <w:color w:val="000000"/>
          <w:sz w:val="16"/>
          <w:szCs w:val="16"/>
        </w:rPr>
        <w:t>11</w:t>
      </w:r>
      <w:r w:rsidRPr="001F51B2">
        <w:rPr>
          <w:rFonts w:asciiTheme="majorBidi" w:hAnsiTheme="majorBidi" w:cstheme="majorBidi"/>
          <w:color w:val="000000"/>
        </w:rPr>
        <w:t>.</w:t>
      </w:r>
    </w:p>
    <w:p w14:paraId="65A0E124" w14:textId="67EA1192" w:rsid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</w:p>
    <w:p w14:paraId="5334B84B" w14:textId="0E4BCB7C" w:rsidR="009811FC" w:rsidRDefault="001F51B2" w:rsidP="009811FC">
      <w:pPr>
        <w:pStyle w:val="Heading1"/>
      </w:pPr>
      <w:bookmarkStart w:id="10" w:name="_Toc91714551"/>
      <w:r>
        <w:t>Discussion</w:t>
      </w:r>
      <w:bookmarkEnd w:id="10"/>
    </w:p>
    <w:p w14:paraId="0CCA0B59" w14:textId="3E220AC2" w:rsidR="001F51B2" w:rsidRDefault="001F51B2" w:rsidP="001F51B2"/>
    <w:p w14:paraId="3B037B82" w14:textId="603C9769" w:rsid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The discussion section focuses on the main challenges/issues you had to overcome during the</w:t>
      </w:r>
      <w:r>
        <w:rPr>
          <w:rFonts w:asciiTheme="majorBidi" w:hAnsiTheme="majorBidi" w:cstheme="majorBidi"/>
        </w:rPr>
        <w:t xml:space="preserve"> </w:t>
      </w:r>
      <w:r w:rsidRPr="001F51B2">
        <w:rPr>
          <w:rFonts w:asciiTheme="majorBidi" w:hAnsiTheme="majorBidi" w:cstheme="majorBidi"/>
        </w:rPr>
        <w:t>project. Outline what your approach does better than the ones you mentioned in your related</w:t>
      </w:r>
      <w:r>
        <w:rPr>
          <w:rFonts w:asciiTheme="majorBidi" w:hAnsiTheme="majorBidi" w:cstheme="majorBidi"/>
        </w:rPr>
        <w:t xml:space="preserve"> </w:t>
      </w:r>
      <w:r w:rsidRPr="001F51B2">
        <w:rPr>
          <w:rFonts w:asciiTheme="majorBidi" w:hAnsiTheme="majorBidi" w:cstheme="majorBidi"/>
        </w:rPr>
        <w:t>work, and explain why. Do the same with issues where other solutions outperform your own.</w:t>
      </w:r>
      <w:r>
        <w:rPr>
          <w:rFonts w:asciiTheme="majorBidi" w:hAnsiTheme="majorBidi" w:cstheme="majorBidi"/>
        </w:rPr>
        <w:t xml:space="preserve"> </w:t>
      </w:r>
      <w:r w:rsidRPr="001F51B2">
        <w:rPr>
          <w:rFonts w:asciiTheme="majorBidi" w:hAnsiTheme="majorBidi" w:cstheme="majorBidi"/>
        </w:rPr>
        <w:t>Are there limitations to your approach? If so, what would you recommend towards removing/mitigating them? Given the experience you've gathered working on this project, are there</w:t>
      </w:r>
      <w:r>
        <w:rPr>
          <w:rFonts w:asciiTheme="majorBidi" w:hAnsiTheme="majorBidi" w:cstheme="majorBidi"/>
        </w:rPr>
        <w:t xml:space="preserve"> </w:t>
      </w:r>
      <w:r w:rsidRPr="001F51B2">
        <w:rPr>
          <w:rFonts w:asciiTheme="majorBidi" w:hAnsiTheme="majorBidi" w:cstheme="majorBidi"/>
        </w:rPr>
        <w:t>other approaches that you feel are worth exploring?</w:t>
      </w:r>
    </w:p>
    <w:p w14:paraId="0F8983CB" w14:textId="2FA7F36B" w:rsidR="001F51B2" w:rsidRDefault="001F51B2" w:rsidP="001F51B2">
      <w:pPr>
        <w:pStyle w:val="Heading1"/>
      </w:pPr>
      <w:bookmarkStart w:id="11" w:name="_Toc91714552"/>
      <w:r>
        <w:lastRenderedPageBreak/>
        <w:t>Conclusion</w:t>
      </w:r>
      <w:bookmarkEnd w:id="11"/>
    </w:p>
    <w:p w14:paraId="59321A0D" w14:textId="721E37D1" w:rsidR="001F51B2" w:rsidRDefault="001F51B2" w:rsidP="001F51B2"/>
    <w:p w14:paraId="2409D9A8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Give a clear, short, and informative summary of all your important results. Answer the initial</w:t>
      </w:r>
    </w:p>
    <w:p w14:paraId="28EFD188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question(s) or respond to what you wanted to do, as stated in your introduction. It can be a</w:t>
      </w:r>
    </w:p>
    <w:p w14:paraId="13461D89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short table or a list, and possibly one or two short comments or explanations.</w:t>
      </w:r>
    </w:p>
    <w:p w14:paraId="03E7BD0E" w14:textId="20C74AA2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Target a reader who may not have time to read t</w:t>
      </w:r>
      <w:sdt>
        <w:sdtPr>
          <w:rPr>
            <w:rFonts w:asciiTheme="majorBidi" w:hAnsiTheme="majorBidi" w:cstheme="majorBidi"/>
          </w:rPr>
          <w:id w:val="2090499800"/>
          <w:citation/>
        </w:sdtPr>
        <w:sdtEndPr/>
        <w:sdtContent>
          <w:r w:rsidR="00027C7C">
            <w:rPr>
              <w:rFonts w:asciiTheme="majorBidi" w:hAnsiTheme="majorBidi" w:cstheme="majorBidi"/>
            </w:rPr>
            <w:fldChar w:fldCharType="begin"/>
          </w:r>
          <w:r w:rsidR="00027C7C">
            <w:rPr>
              <w:rFonts w:asciiTheme="majorBidi" w:hAnsiTheme="majorBidi" w:cstheme="majorBidi"/>
            </w:rPr>
            <w:instrText xml:space="preserve"> CITATION Ift06 \l 1033 </w:instrText>
          </w:r>
          <w:r w:rsidR="00027C7C">
            <w:rPr>
              <w:rFonts w:asciiTheme="majorBidi" w:hAnsiTheme="majorBidi" w:cstheme="majorBidi"/>
            </w:rPr>
            <w:fldChar w:fldCharType="separate"/>
          </w:r>
          <w:r w:rsidR="005A2DC6">
            <w:rPr>
              <w:rFonts w:asciiTheme="majorBidi" w:hAnsiTheme="majorBidi" w:cstheme="majorBidi"/>
              <w:noProof/>
            </w:rPr>
            <w:t xml:space="preserve"> </w:t>
          </w:r>
          <w:r w:rsidR="005A2DC6" w:rsidRPr="005A2DC6">
            <w:rPr>
              <w:rFonts w:asciiTheme="majorBidi" w:hAnsiTheme="majorBidi" w:cstheme="majorBidi"/>
              <w:noProof/>
            </w:rPr>
            <w:t>[2]</w:t>
          </w:r>
          <w:r w:rsidR="00027C7C">
            <w:rPr>
              <w:rFonts w:asciiTheme="majorBidi" w:hAnsiTheme="majorBidi" w:cstheme="majorBidi"/>
            </w:rPr>
            <w:fldChar w:fldCharType="end"/>
          </w:r>
        </w:sdtContent>
      </w:sdt>
      <w:r w:rsidRPr="001F51B2">
        <w:rPr>
          <w:rFonts w:asciiTheme="majorBidi" w:hAnsiTheme="majorBidi" w:cstheme="majorBidi"/>
        </w:rPr>
        <w:t>he whole report yet, but needs the results or</w:t>
      </w:r>
    </w:p>
    <w:p w14:paraId="6C4C82F9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the conclusions immediately. This is a typical situation in real life. Some readers will read your</w:t>
      </w:r>
    </w:p>
    <w:p w14:paraId="4E496FD6" w14:textId="38E44A6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 xml:space="preserve">introduction and skip to your conclusion </w:t>
      </w:r>
      <w:r>
        <w:rPr>
          <w:rFonts w:asciiTheme="majorBidi" w:hAnsiTheme="majorBidi" w:cstheme="majorBidi"/>
        </w:rPr>
        <w:t>fi</w:t>
      </w:r>
      <w:r w:rsidRPr="001F51B2">
        <w:rPr>
          <w:rFonts w:asciiTheme="majorBidi" w:hAnsiTheme="majorBidi" w:cstheme="majorBidi"/>
        </w:rPr>
        <w:t>rst, and read the whole report only later (if at all).</w:t>
      </w:r>
    </w:p>
    <w:p w14:paraId="72543570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You may also draw perspectives. What's missing? In what directions could your work be</w:t>
      </w:r>
    </w:p>
    <w:p w14:paraId="0C5037A1" w14:textId="2392FB95" w:rsidR="001F51B2" w:rsidRPr="001F51B2" w:rsidRDefault="001F51B2" w:rsidP="001F51B2">
      <w:pPr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extended?</w:t>
      </w:r>
    </w:p>
    <w:p w14:paraId="29326B51" w14:textId="77777777" w:rsidR="001F51B2" w:rsidRPr="001F51B2" w:rsidRDefault="001F51B2" w:rsidP="001F51B2"/>
    <w:p w14:paraId="06264987" w14:textId="77777777" w:rsidR="001F51B2" w:rsidRDefault="001F51B2" w:rsidP="009811FC"/>
    <w:bookmarkStart w:id="12" w:name="_Toc91714553" w:displacedByCustomXml="next"/>
    <w:sdt>
      <w:sdtPr>
        <w:rPr>
          <w:sz w:val="22"/>
          <w:szCs w:val="22"/>
        </w:rPr>
        <w:id w:val="1303585142"/>
        <w:docPartObj>
          <w:docPartGallery w:val="Bibliographies"/>
          <w:docPartUnique/>
        </w:docPartObj>
      </w:sdtPr>
      <w:sdtEndPr/>
      <w:sdtContent>
        <w:p w14:paraId="3333089E" w14:textId="508C0648" w:rsidR="005A2DC6" w:rsidRDefault="005A2DC6">
          <w:pPr>
            <w:pStyle w:val="Heading1"/>
          </w:pPr>
          <w:r>
            <w:t>Bibliography</w:t>
          </w:r>
          <w:bookmarkEnd w:id="12"/>
        </w:p>
        <w:sdt>
          <w:sdtPr>
            <w:id w:val="111145805"/>
            <w:bibliography/>
          </w:sdtPr>
          <w:sdtEndPr/>
          <w:sdtContent>
            <w:p w14:paraId="7364F55B" w14:textId="77777777" w:rsidR="005A2DC6" w:rsidRDefault="005A2DC6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22"/>
                <w:gridCol w:w="9038"/>
              </w:tblGrid>
              <w:tr w:rsidR="005A2DC6" w14:paraId="763EF880" w14:textId="77777777">
                <w:trPr>
                  <w:divId w:val="212179471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8DEC23C" w14:textId="5CF663F1" w:rsidR="005A2DC6" w:rsidRDefault="005A2DC6">
                    <w:pPr>
                      <w:pStyle w:val="Bibliography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4CE37CA" w14:textId="77777777" w:rsidR="005A2DC6" w:rsidRDefault="005A2DC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Guerraoui, "Genuine atomic multicast in asynchronous distributed systems," </w:t>
                    </w:r>
                    <w:r>
                      <w:rPr>
                        <w:i/>
                        <w:iCs/>
                        <w:noProof/>
                      </w:rPr>
                      <w:t xml:space="preserve">Theoretical, </w:t>
                    </w:r>
                    <w:r>
                      <w:rPr>
                        <w:noProof/>
                      </w:rPr>
                      <w:t xml:space="preserve">2001. </w:t>
                    </w:r>
                  </w:p>
                </w:tc>
              </w:tr>
              <w:tr w:rsidR="005A2DC6" w14:paraId="6EBB4B77" w14:textId="77777777">
                <w:trPr>
                  <w:divId w:val="212179471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8D04893" w14:textId="77777777" w:rsidR="005A2DC6" w:rsidRDefault="005A2DC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97D15D5" w14:textId="77777777" w:rsidR="005A2DC6" w:rsidRDefault="005A2DC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V. P. a. L. Iftode, "Byzantine fault tolerant public key authentication in peer-to-peer," </w:t>
                    </w:r>
                    <w:r>
                      <w:rPr>
                        <w:i/>
                        <w:iCs/>
                        <w:noProof/>
                      </w:rPr>
                      <w:t xml:space="preserve">Computer Networks,, </w:t>
                    </w:r>
                    <w:r>
                      <w:rPr>
                        <w:noProof/>
                      </w:rPr>
                      <w:t xml:space="preserve">2006.. </w:t>
                    </w:r>
                  </w:p>
                </w:tc>
              </w:tr>
              <w:tr w:rsidR="005A2DC6" w14:paraId="2E71022E" w14:textId="77777777">
                <w:trPr>
                  <w:divId w:val="212179471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24B1230" w14:textId="77777777" w:rsidR="005A2DC6" w:rsidRDefault="005A2DC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5057BF4" w14:textId="77777777" w:rsidR="005A2DC6" w:rsidRDefault="005A2DC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J. R. Douceur, </w:t>
                    </w:r>
                    <w:r>
                      <w:rPr>
                        <w:i/>
                        <w:iCs/>
                        <w:noProof/>
                      </w:rPr>
                      <w:t xml:space="preserve">IPTPS '01., </w:t>
                    </w:r>
                    <w:r>
                      <w:rPr>
                        <w:noProof/>
                      </w:rPr>
                      <w:t xml:space="preserve">2001. </w:t>
                    </w:r>
                  </w:p>
                </w:tc>
              </w:tr>
            </w:tbl>
            <w:p w14:paraId="406D5D93" w14:textId="77777777" w:rsidR="005A2DC6" w:rsidRDefault="005A2DC6">
              <w:pPr>
                <w:divId w:val="2121794718"/>
                <w:rPr>
                  <w:rFonts w:eastAsia="Times New Roman"/>
                  <w:noProof/>
                </w:rPr>
              </w:pPr>
            </w:p>
            <w:p w14:paraId="47DE5683" w14:textId="5444054C" w:rsidR="005A2DC6" w:rsidRDefault="005A2DC6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EA436A6" w14:textId="77777777" w:rsidR="009811FC" w:rsidRPr="009811FC" w:rsidRDefault="009811FC" w:rsidP="009811FC"/>
    <w:p w14:paraId="6C57E93C" w14:textId="039B9FC8" w:rsidR="009811FC" w:rsidRDefault="009811FC" w:rsidP="009811FC">
      <w:pPr>
        <w:ind w:left="360"/>
        <w:rPr>
          <w:rFonts w:asciiTheme="majorBidi" w:hAnsiTheme="majorBidi" w:cstheme="majorBidi"/>
        </w:rPr>
      </w:pPr>
    </w:p>
    <w:p w14:paraId="044D6E3D" w14:textId="77777777" w:rsidR="009811FC" w:rsidRPr="009811FC" w:rsidRDefault="009811FC" w:rsidP="009811FC">
      <w:pPr>
        <w:ind w:left="360"/>
        <w:rPr>
          <w:rFonts w:asciiTheme="majorBidi" w:hAnsiTheme="majorBidi" w:cstheme="majorBidi"/>
        </w:rPr>
      </w:pPr>
    </w:p>
    <w:p w14:paraId="78826BE1" w14:textId="77777777" w:rsidR="009811FC" w:rsidRPr="009811FC" w:rsidRDefault="009811FC" w:rsidP="009811FC"/>
    <w:p w14:paraId="629A9326" w14:textId="5F0C01A1" w:rsidR="009811FC" w:rsidRDefault="009811FC" w:rsidP="009811FC">
      <w:pPr>
        <w:ind w:left="1440"/>
        <w:jc w:val="both"/>
        <w:rPr>
          <w:rFonts w:asciiTheme="majorBidi" w:hAnsiTheme="majorBidi" w:cstheme="majorBidi"/>
        </w:rPr>
      </w:pPr>
    </w:p>
    <w:p w14:paraId="6AA75BBF" w14:textId="77777777" w:rsidR="009811FC" w:rsidRPr="009811FC" w:rsidRDefault="009811FC" w:rsidP="009811FC">
      <w:pPr>
        <w:ind w:left="1440"/>
        <w:jc w:val="both"/>
        <w:rPr>
          <w:rFonts w:asciiTheme="majorBidi" w:hAnsiTheme="majorBidi" w:cstheme="majorBidi"/>
        </w:rPr>
      </w:pPr>
    </w:p>
    <w:sectPr w:rsidR="009811FC" w:rsidRPr="00981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63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F31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635CD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E7F2E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0E47D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6E71EB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F725F8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07E7E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44E63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978726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17203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4FA74BF"/>
    <w:multiLevelType w:val="hybridMultilevel"/>
    <w:tmpl w:val="23B08E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D9206D"/>
    <w:multiLevelType w:val="multilevel"/>
    <w:tmpl w:val="41A26C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F497A5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70D4F8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44872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6842352"/>
    <w:multiLevelType w:val="hybridMultilevel"/>
    <w:tmpl w:val="8912EF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9A10F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A353EB0"/>
    <w:multiLevelType w:val="hybridMultilevel"/>
    <w:tmpl w:val="39BEA1E0"/>
    <w:lvl w:ilvl="0" w:tplc="9A6E164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BC46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0217DB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7"/>
  </w:num>
  <w:num w:numId="2">
    <w:abstractNumId w:val="16"/>
  </w:num>
  <w:num w:numId="3">
    <w:abstractNumId w:val="4"/>
  </w:num>
  <w:num w:numId="4">
    <w:abstractNumId w:val="6"/>
  </w:num>
  <w:num w:numId="5">
    <w:abstractNumId w:val="10"/>
  </w:num>
  <w:num w:numId="6">
    <w:abstractNumId w:val="11"/>
  </w:num>
  <w:num w:numId="7">
    <w:abstractNumId w:val="5"/>
  </w:num>
  <w:num w:numId="8">
    <w:abstractNumId w:val="9"/>
  </w:num>
  <w:num w:numId="9">
    <w:abstractNumId w:val="7"/>
  </w:num>
  <w:num w:numId="10">
    <w:abstractNumId w:val="13"/>
  </w:num>
  <w:num w:numId="11">
    <w:abstractNumId w:val="0"/>
  </w:num>
  <w:num w:numId="12">
    <w:abstractNumId w:val="12"/>
  </w:num>
  <w:num w:numId="13">
    <w:abstractNumId w:val="2"/>
  </w:num>
  <w:num w:numId="14">
    <w:abstractNumId w:val="1"/>
  </w:num>
  <w:num w:numId="15">
    <w:abstractNumId w:val="15"/>
  </w:num>
  <w:num w:numId="16">
    <w:abstractNumId w:val="14"/>
  </w:num>
  <w:num w:numId="17">
    <w:abstractNumId w:val="8"/>
  </w:num>
  <w:num w:numId="18">
    <w:abstractNumId w:val="3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DA2"/>
    <w:rsid w:val="000268CF"/>
    <w:rsid w:val="00027C7C"/>
    <w:rsid w:val="001F51B2"/>
    <w:rsid w:val="002355C2"/>
    <w:rsid w:val="00247449"/>
    <w:rsid w:val="00256785"/>
    <w:rsid w:val="003E485D"/>
    <w:rsid w:val="005A2DC6"/>
    <w:rsid w:val="009811FC"/>
    <w:rsid w:val="009C1D3C"/>
    <w:rsid w:val="00AD5DA2"/>
    <w:rsid w:val="00B07143"/>
    <w:rsid w:val="00C849B7"/>
    <w:rsid w:val="00DD139B"/>
    <w:rsid w:val="00DE5CD6"/>
    <w:rsid w:val="00EC0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3A37B"/>
  <w15:chartTrackingRefBased/>
  <w15:docId w15:val="{B061697D-7B8D-444D-88EC-A6E1F7847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1FC"/>
    <w:pPr>
      <w:keepNext/>
      <w:keepLines/>
      <w:numPr>
        <w:numId w:val="19"/>
      </w:numPr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508"/>
    <w:pPr>
      <w:keepNext/>
      <w:keepLines/>
      <w:numPr>
        <w:ilvl w:val="1"/>
        <w:numId w:val="19"/>
      </w:numPr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0508"/>
    <w:pPr>
      <w:keepNext/>
      <w:keepLines/>
      <w:numPr>
        <w:ilvl w:val="2"/>
        <w:numId w:val="19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85D"/>
    <w:pPr>
      <w:keepNext/>
      <w:keepLines/>
      <w:numPr>
        <w:ilvl w:val="3"/>
        <w:numId w:val="1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85D"/>
    <w:pPr>
      <w:keepNext/>
      <w:keepLines/>
      <w:numPr>
        <w:ilvl w:val="4"/>
        <w:numId w:val="1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85D"/>
    <w:pPr>
      <w:keepNext/>
      <w:keepLines/>
      <w:numPr>
        <w:ilvl w:val="5"/>
        <w:numId w:val="1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85D"/>
    <w:pPr>
      <w:keepNext/>
      <w:keepLines/>
      <w:numPr>
        <w:ilvl w:val="6"/>
        <w:numId w:val="1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85D"/>
    <w:pPr>
      <w:keepNext/>
      <w:keepLines/>
      <w:numPr>
        <w:ilvl w:val="7"/>
        <w:numId w:val="1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85D"/>
    <w:pPr>
      <w:keepNext/>
      <w:keepLines/>
      <w:numPr>
        <w:ilvl w:val="8"/>
        <w:numId w:val="1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1FC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0508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B07143"/>
    <w:pPr>
      <w:numPr>
        <w:numId w:val="0"/>
      </w:numPr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B0714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0714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C1D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EC05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256785"/>
    <w:pPr>
      <w:ind w:left="720"/>
      <w:contextualSpacing/>
    </w:pPr>
  </w:style>
  <w:style w:type="paragraph" w:styleId="NoSpacing">
    <w:name w:val="No Spacing"/>
    <w:uiPriority w:val="1"/>
    <w:qFormat/>
    <w:rsid w:val="003E485D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E485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85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85D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85D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85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85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bliography">
    <w:name w:val="Bibliography"/>
    <w:basedOn w:val="Normal"/>
    <w:next w:val="Normal"/>
    <w:uiPriority w:val="37"/>
    <w:unhideWhenUsed/>
    <w:rsid w:val="005A2DC6"/>
  </w:style>
  <w:style w:type="paragraph" w:styleId="TOC2">
    <w:name w:val="toc 2"/>
    <w:basedOn w:val="Normal"/>
    <w:next w:val="Normal"/>
    <w:autoRedefine/>
    <w:uiPriority w:val="39"/>
    <w:unhideWhenUsed/>
    <w:rsid w:val="00DE5CD6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DD139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2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7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Ift06</b:Tag>
    <b:SourceType>ArticleInAPeriodical</b:SourceType>
    <b:Guid>{C3D54F2D-5B3C-4111-9BB2-A7051618EAE2}</b:Guid>
    <b:Author>
      <b:Author>
        <b:NameList>
          <b:Person>
            <b:Last>Iftode</b:Last>
            <b:First>V.</b:First>
            <b:Middle>Pathak and L.</b:Middle>
          </b:Person>
        </b:NameList>
      </b:Author>
    </b:Author>
    <b:Title>Byzantine fault tolerant public key authentication in peer-to-peer</b:Title>
    <b:Year>2006.</b:Year>
    <b:PeriodicalTitle>Computer Networks,</b:PeriodicalTitle>
    <b:RefOrder>2</b:RefOrder>
  </b:Source>
  <b:Source>
    <b:Tag>RGu01</b:Tag>
    <b:SourceType>ArticleInAPeriodical</b:SourceType>
    <b:Guid>{42D27B43-18A4-485C-B436-F8B927A4C8A4}</b:Guid>
    <b:Author>
      <b:Author>
        <b:NameList>
          <b:Person>
            <b:Last>R. Guerraoui</b:Last>
          </b:Person>
        </b:NameList>
      </b:Author>
    </b:Author>
    <b:Title>Genuine atomic multicast in asynchronous distributed systems</b:Title>
    <b:PeriodicalTitle>Theoretical</b:PeriodicalTitle>
    <b:Year>2001</b:Year>
    <b:RefOrder>1</b:RefOrder>
  </b:Source>
  <b:Source>
    <b:Tag>JRD01</b:Tag>
    <b:SourceType>ArticleInAPeriodical</b:SourceType>
    <b:Guid>{663762DD-1F7B-4055-82AC-472F16D11551}</b:Guid>
    <b:Author>
      <b:Author>
        <b:NameList>
          <b:Person>
            <b:Last>Douceur</b:Last>
            <b:First>J.</b:First>
            <b:Middle>R.</b:Middle>
          </b:Person>
        </b:NameList>
      </b:Author>
    </b:Author>
    <b:PeriodicalTitle>IPTPS '01.</b:PeriodicalTitle>
    <b:Year>2001</b:Year>
    <b:RefOrder>3</b:RefOrder>
  </b:Source>
</b:Sources>
</file>

<file path=customXml/itemProps1.xml><?xml version="1.0" encoding="utf-8"?>
<ds:datastoreItem xmlns:ds="http://schemas.openxmlformats.org/officeDocument/2006/customXml" ds:itemID="{017E98CB-2D0E-401E-AB54-E3D2F137B6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8</Pages>
  <Words>1054</Words>
  <Characters>6010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Hossein Jafari</dc:creator>
  <cp:keywords/>
  <dc:description/>
  <cp:lastModifiedBy>Sajan Kar</cp:lastModifiedBy>
  <cp:revision>8</cp:revision>
  <dcterms:created xsi:type="dcterms:W3CDTF">2021-12-30T04:13:00Z</dcterms:created>
  <dcterms:modified xsi:type="dcterms:W3CDTF">2025-02-18T19:22:00Z</dcterms:modified>
</cp:coreProperties>
</file>