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RFID REGESTER CODE::::::::::::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&lt;EasyMFRC522.h&gt;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&lt;RfidDictionaryView.h&gt;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&lt;deprecated.h&gt;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&lt;MFRC522.h&gt;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&lt;MFRC522Extended.h&gt;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&lt;require_cpp11.h&gt;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&lt;deprecated.h&gt;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&lt;MFRC522.h&gt;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&lt;MFRC522Extended.h&gt;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 &lt;require_cpp11.h&gt;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* 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* Example sketch/program showing how to read data from a PICC to serial.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* 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* This is a MFRC522 library example; for further details and other examples see: https://github.com/miguelbalboa/rfid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* Example sketch/program showing how to read data from a PICC (that is: a RFID Tag or Card) using a MFRC522 based RFID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* Reader on the Arduino SPI interface.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* When the Arduino and the MFRC522 module are connected (see the pin layout below), load this sketch into Arduino IDE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* then verify/compile and upload it. To see the output: use Tools, Serial Monitor of the IDE (hit Ctrl+Shft+M). When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* you present a PICC (that is: a RFID Tag or Card) at reading distance of the MFRC522 Reader/PCD, the serial output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* will show the ID/UID, type and any data blocks it can read. Note: you may see "Timeout in communication" messages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* when removing the PICC from reading distance too early.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* If your reader supports it, this sketch/program will read all the PICCs presented (that is: multiple tag reading).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* So if you stack two or more PICCs on top of each other and present them to the reader, it will first output all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* details of the first and then the next PICC. Note that this may take some time as all data blocks are dumped, so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* keep the PICCs at reading distance until complete.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* @license Released into the public domain.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* Typical pin layout used: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* -----------------------------------------------------------------------------------------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*             MFRC522      Arduino       Arduino   Arduino    Arduino          Arduino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*             Reader/PCD   Uno/101       Mega      Nano v3    Leonardo/Micro   Pro Micro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* Signal      Pin          Pin           Pin       Pin        Pin              Pin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* -----------------------------------------------------------------------------------------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* RST/Reset   RST          9             5         D9         RESET/ICSP-5     RST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* SPI SS      SDA(SS)      10            53        D10        10               10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* SPI MOSI    MOSI         11 / ICSP-4   51        D11        ICSP-4           16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* SPI MISO    MISO         12 / ICSP-1   50        D12        ICSP-1           14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* SPI SCK     SCK          13 / ICSP-3   52        D13        ICSP-3           15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* More pin layouts for other boards can be found here: https://github.com/miguelbalboa/rfid#pin-layout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#include &lt;SPI.h&gt;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#include &lt;MFRC522.h&gt;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#define RST_PIN         9          // Configurable, see typical pin layout above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#define SS_PIN          10         // Configurable, see typical pin layout above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MFRC522 mfrc522(SS_PIN, RST_PIN);  // Create MFRC522 instance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Serial.begin(9600);</w:t>
        <w:tab/>
        <w:tab/>
        <w:t xml:space="preserve">// Initialize serial communications with the PC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while (!Serial);</w:t>
        <w:tab/>
        <w:tab/>
        <w:t xml:space="preserve">// Do nothing if no serial port is opened (added for Arduinos based on ATMEGA32U4)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SPI.begin();</w:t>
        <w:tab/>
        <w:tab/>
        <w:tab/>
        <w:t xml:space="preserve">// Init SPI bus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mfrc522.PCD_Init();</w:t>
        <w:tab/>
        <w:tab/>
        <w:t xml:space="preserve">// Init MFRC522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delay(4);</w:t>
        <w:tab/>
        <w:tab/>
        <w:tab/>
        <w:tab/>
        <w:t xml:space="preserve">// Optional delay. Some board do need more time after init to be ready, see Readme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mfrc522.PCD_DumpVersionToSerial();</w:t>
        <w:tab/>
        <w:t xml:space="preserve">// Show details of PCD - MFRC522 Card Reader details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Serial.println(F("Scan PICC to see UID, SAK, type, and data blocks..."));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// Reset the loop if no new card present on the sensor/reader. This saves the entire process when idle.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if ( ! mfrc522.PICC_IsNewCardPresent())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// Select one of the cards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if ( ! mfrc522.PICC_ReadCardSerial())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// Dump debug info about the card; PICC_HaltA() is automatically called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mfrc522.PICC_DumpToSerial(&amp;(mfrc522.uid));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