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5B5BD6" w:sz="48" w:space="0"/>
        </w:pBdr>
        <w:spacing w:after="0" w:before="0"/>
      </w:pPr>
      <w:r>
        <w:t xml:space="preserve"/>
      </w:r>
    </w:p>
    <w:p>
      <w:pPr>
        <w:spacing w:after="560" w:before="0"/>
      </w:pPr>
      <w:r>
        <w:t xml:space="preserve"/>
      </w:r>
    </w:p>
    <w:p>
      <w:pPr>
        <w:spacing w:after="80" w:before="0"/>
        <w:jc w:val="center"/>
      </w:pPr>
      <w:r>
        <w:rPr>
          <w:rFonts w:ascii="Calibri" w:cs="Calibri" w:eastAsia="Calibri" w:hAnsi="Calibri"/>
          <w:b/>
          <w:bCs/>
          <w:color w:val="0F0F1A"/>
          <w:sz w:val="80"/>
          <w:szCs w:val="80"/>
        </w:rPr>
        <w:t xml:space="preserve">TaskForge</w:t>
      </w:r>
    </w:p>
    <w:p>
      <w:pPr>
        <w:spacing w:after="240" w:before="0"/>
        <w:jc w:val="center"/>
      </w:pPr>
      <w:r>
        <w:rPr>
          <w:rFonts w:ascii="Calibri" w:cs="Calibri" w:eastAsia="Calibri" w:hAnsi="Calibri"/>
          <w:i/>
          <w:iCs/>
          <w:color w:val="5B5BD6"/>
          <w:sz w:val="36"/>
          <w:szCs w:val="36"/>
        </w:rPr>
        <w:t xml:space="preserve">Intelligent Task Scheduling Engine</w:t>
      </w:r>
    </w:p>
    <w:p>
      <w:pPr>
        <w:spacing w:after="480" w:before="0"/>
        <w:jc w:val="center"/>
      </w:pPr>
      <w:r>
        <w:rPr>
          <w:rFonts w:ascii="Calibri" w:cs="Calibri" w:eastAsia="Calibri" w:hAnsi="Calibri"/>
          <w:color w:val="64748B"/>
          <w:sz w:val="26"/>
          <w:szCs w:val="26"/>
        </w:rPr>
        <w:t xml:space="preserve">Project Documentation &amp; Technical Report</w:t>
      </w:r>
    </w:p>
    <w:p>
      <w:pPr>
        <w:pBdr>
          <w:bottom w:val="single" w:color="5B5BD6" w:sz="12" w:space="4"/>
        </w:pBdr>
        <w:spacing w:after="0" w:before="0"/>
      </w:pPr>
      <w:r>
        <w:t xml:space="preserve"/>
      </w:r>
    </w:p>
    <w:p>
      <w:pPr>
        <w:spacing w:after="3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8B8F8" w:sz="1"/>
              <w:left w:val="single" w:color="B8B8F8" w:sz="1"/>
              <w:bottom w:val="single" w:color="B8B8F8" w:sz="1"/>
              <w:right w:val="single" w:color="B8B8F8" w:sz="1"/>
            </w:tcBorders>
            <w:shd w:fill="E8E8FF" w:val="clear"/>
            <w:tcMar>
              <w:top w:type="dxa" w:w="100"/>
              <w:left w:type="dxa" w:w="140"/>
              <w:bottom w:type="dxa" w:w="100"/>
              <w:right w:type="dxa" w:w="140"/>
            </w:tcMar>
            <w:vAlign w:val="top"/>
          </w:tcPr>
          <w:p>
            <w:pPr>
              <w:spacing w:after="80" w:before="80"/>
              <w:jc w:val="center"/>
            </w:pPr>
            <w:r>
              <w:rPr>
                <w:rFonts w:ascii="Calibri" w:cs="Calibri" w:eastAsia="Calibri" w:hAnsi="Calibri"/>
                <w:i/>
                <w:iCs/>
                <w:color w:val="334155"/>
                <w:sz w:val="24"/>
                <w:szCs w:val="24"/>
              </w:rPr>
              <w:t xml:space="preserve">A real Min-Heap Priority Queue — made visual, interactive, and AI-powered</w:t>
            </w:r>
          </w:p>
        </w:tc>
      </w:tr>
    </w:tbl>
    <w:p>
      <w:pPr>
        <w:spacing w:after="4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vAlign w:val="top"/>
          </w:tcPr>
          <w:p>
            <w:pPr>
              <w:spacing w:after="120" w:before="0"/>
              <w:jc w:val="left"/>
            </w:pPr>
            <w:r>
              <w:rPr>
                <w:rFonts w:ascii="Calibri" w:cs="Calibri" w:eastAsia="Calibri" w:hAnsi="Calibri"/>
                <w:b/>
                <w:bCs/>
                <w:color w:val="64748B"/>
                <w:sz w:val="20"/>
                <w:szCs w:val="20"/>
              </w:rPr>
              <w:t xml:space="preserve">Project Title</w:t>
            </w:r>
          </w:p>
        </w:tc>
        <w:tc>
          <w:tcPr>
            <w:tcW w:type="dxa" w:w="7160"/>
            <w:tcBorders>
              <w:top w:val="single" w:color="E2E8F0" w:sz="1"/>
              <w:left w:val="single" w:color="E2E8F0" w:sz="1"/>
              <w:bottom w:val="single" w:color="E2E8F0" w:sz="1"/>
              <w:right w:val="single" w:color="E2E8F0" w:sz="1"/>
            </w:tcBorders>
            <w:tcMar>
              <w:top w:type="dxa" w:w="100"/>
              <w:left w:type="dxa" w:w="140"/>
              <w:bottom w:type="dxa" w:w="100"/>
              <w:right w:type="dxa" w:w="140"/>
            </w:tcMar>
            <w:vAlign w:val="top"/>
          </w:tcPr>
          <w:p>
            <w:pPr>
              <w:spacing w:after="120" w:before="0"/>
              <w:jc w:val="left"/>
            </w:pPr>
            <w:r>
              <w:rPr>
                <w:rFonts w:ascii="Calibri" w:cs="Calibri" w:eastAsia="Calibri" w:hAnsi="Calibri"/>
                <w:color w:val="0F172A"/>
                <w:sz w:val="20"/>
                <w:szCs w:val="20"/>
              </w:rPr>
              <w:t xml:space="preserve">TaskForge — Intelligent Task Scheduling Engine</w:t>
            </w:r>
          </w:p>
        </w:tc>
      </w:tr>
      <w:tr>
        <w:tc>
          <w:tcPr>
            <w:tcW w:type="dxa" w:w="22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vAlign w:val="top"/>
          </w:tcPr>
          <w:p>
            <w:pPr>
              <w:spacing w:after="120" w:before="0"/>
              <w:jc w:val="left"/>
            </w:pPr>
            <w:r>
              <w:rPr>
                <w:rFonts w:ascii="Calibri" w:cs="Calibri" w:eastAsia="Calibri" w:hAnsi="Calibri"/>
                <w:b/>
                <w:bCs/>
                <w:color w:val="64748B"/>
                <w:sz w:val="20"/>
                <w:szCs w:val="20"/>
              </w:rPr>
              <w:t xml:space="preserve">Subject</w:t>
            </w:r>
          </w:p>
        </w:tc>
        <w:tc>
          <w:tcPr>
            <w:tcW w:type="dxa" w:w="7160"/>
            <w:tcBorders>
              <w:top w:val="single" w:color="E2E8F0" w:sz="1"/>
              <w:left w:val="single" w:color="E2E8F0" w:sz="1"/>
              <w:bottom w:val="single" w:color="E2E8F0" w:sz="1"/>
              <w:right w:val="single" w:color="E2E8F0" w:sz="1"/>
            </w:tcBorders>
            <w:tcMar>
              <w:top w:type="dxa" w:w="100"/>
              <w:left w:type="dxa" w:w="140"/>
              <w:bottom w:type="dxa" w:w="100"/>
              <w:right w:type="dxa" w:w="140"/>
            </w:tcMar>
            <w:vAlign w:val="top"/>
          </w:tcPr>
          <w:p>
            <w:pPr>
              <w:spacing w:after="120" w:before="0"/>
              <w:jc w:val="left"/>
            </w:pPr>
            <w:r>
              <w:rPr>
                <w:rFonts w:ascii="Calibri" w:cs="Calibri" w:eastAsia="Calibri" w:hAnsi="Calibri"/>
                <w:color w:val="0F172A"/>
                <w:sz w:val="20"/>
                <w:szCs w:val="20"/>
              </w:rPr>
              <w:t xml:space="preserve">Data Structures &amp; Algorithms (DSA)</w:t>
            </w:r>
          </w:p>
        </w:tc>
      </w:tr>
      <w:tr>
        <w:tc>
          <w:tcPr>
            <w:tcW w:type="dxa" w:w="22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vAlign w:val="top"/>
          </w:tcPr>
          <w:p>
            <w:pPr>
              <w:spacing w:after="120" w:before="0"/>
              <w:jc w:val="left"/>
            </w:pPr>
            <w:r>
              <w:rPr>
                <w:rFonts w:ascii="Calibri" w:cs="Calibri" w:eastAsia="Calibri" w:hAnsi="Calibri"/>
                <w:b/>
                <w:bCs/>
                <w:color w:val="64748B"/>
                <w:sz w:val="20"/>
                <w:szCs w:val="20"/>
              </w:rPr>
              <w:t xml:space="preserve">Language / Stack</w:t>
            </w:r>
          </w:p>
        </w:tc>
        <w:tc>
          <w:tcPr>
            <w:tcW w:type="dxa" w:w="7160"/>
            <w:tcBorders>
              <w:top w:val="single" w:color="E2E8F0" w:sz="1"/>
              <w:left w:val="single" w:color="E2E8F0" w:sz="1"/>
              <w:bottom w:val="single" w:color="E2E8F0" w:sz="1"/>
              <w:right w:val="single" w:color="E2E8F0" w:sz="1"/>
            </w:tcBorders>
            <w:tcMar>
              <w:top w:type="dxa" w:w="100"/>
              <w:left w:type="dxa" w:w="140"/>
              <w:bottom w:type="dxa" w:w="100"/>
              <w:right w:type="dxa" w:w="140"/>
            </w:tcMar>
            <w:vAlign w:val="top"/>
          </w:tcPr>
          <w:p>
            <w:pPr>
              <w:spacing w:after="120" w:before="0"/>
              <w:jc w:val="left"/>
            </w:pPr>
            <w:r>
              <w:rPr>
                <w:rFonts w:ascii="Calibri" w:cs="Calibri" w:eastAsia="Calibri" w:hAnsi="Calibri"/>
                <w:color w:val="0F172A"/>
                <w:sz w:val="20"/>
                <w:szCs w:val="20"/>
              </w:rPr>
              <w:t xml:space="preserve">Java (DSA Logic) · Vanilla JS · D3.js · Chart.js · Claude API</w:t>
            </w:r>
          </w:p>
        </w:tc>
      </w:tr>
      <w:tr>
        <w:tc>
          <w:tcPr>
            <w:tcW w:type="dxa" w:w="22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vAlign w:val="top"/>
          </w:tcPr>
          <w:p>
            <w:pPr>
              <w:spacing w:after="120" w:before="0"/>
              <w:jc w:val="left"/>
            </w:pPr>
            <w:r>
              <w:rPr>
                <w:rFonts w:ascii="Calibri" w:cs="Calibri" w:eastAsia="Calibri" w:hAnsi="Calibri"/>
                <w:b/>
                <w:bCs/>
                <w:color w:val="64748B"/>
                <w:sz w:val="20"/>
                <w:szCs w:val="20"/>
              </w:rPr>
              <w:t xml:space="preserve">Deliverable</w:t>
            </w:r>
          </w:p>
        </w:tc>
        <w:tc>
          <w:tcPr>
            <w:tcW w:type="dxa" w:w="7160"/>
            <w:tcBorders>
              <w:top w:val="single" w:color="E2E8F0" w:sz="1"/>
              <w:left w:val="single" w:color="E2E8F0" w:sz="1"/>
              <w:bottom w:val="single" w:color="E2E8F0" w:sz="1"/>
              <w:right w:val="single" w:color="E2E8F0" w:sz="1"/>
            </w:tcBorders>
            <w:tcMar>
              <w:top w:type="dxa" w:w="100"/>
              <w:left w:type="dxa" w:w="140"/>
              <w:bottom w:type="dxa" w:w="100"/>
              <w:right w:type="dxa" w:w="140"/>
            </w:tcMar>
            <w:vAlign w:val="top"/>
          </w:tcPr>
          <w:p>
            <w:pPr>
              <w:spacing w:after="120" w:before="0"/>
              <w:jc w:val="left"/>
            </w:pPr>
            <w:r>
              <w:rPr>
                <w:rFonts w:ascii="Calibri" w:cs="Calibri" w:eastAsia="Calibri" w:hAnsi="Calibri"/>
                <w:color w:val="0F172A"/>
                <w:sz w:val="20"/>
                <w:szCs w:val="20"/>
              </w:rPr>
              <w:t xml:space="preserve">Web Prototype (Single HTML file) + Documentation</w:t>
            </w:r>
          </w:p>
        </w:tc>
      </w:tr>
      <w:tr>
        <w:tc>
          <w:tcPr>
            <w:tcW w:type="dxa" w:w="22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vAlign w:val="top"/>
          </w:tcPr>
          <w:p>
            <w:pPr>
              <w:spacing w:after="120" w:before="0"/>
              <w:jc w:val="left"/>
            </w:pPr>
            <w:r>
              <w:rPr>
                <w:rFonts w:ascii="Calibri" w:cs="Calibri" w:eastAsia="Calibri" w:hAnsi="Calibri"/>
                <w:b/>
                <w:bCs/>
                <w:color w:val="64748B"/>
                <w:sz w:val="20"/>
                <w:szCs w:val="20"/>
              </w:rPr>
              <w:t xml:space="preserve">Core DSA</w:t>
            </w:r>
          </w:p>
        </w:tc>
        <w:tc>
          <w:tcPr>
            <w:tcW w:type="dxa" w:w="7160"/>
            <w:tcBorders>
              <w:top w:val="single" w:color="E2E8F0" w:sz="1"/>
              <w:left w:val="single" w:color="E2E8F0" w:sz="1"/>
              <w:bottom w:val="single" w:color="E2E8F0" w:sz="1"/>
              <w:right w:val="single" w:color="E2E8F0" w:sz="1"/>
            </w:tcBorders>
            <w:tcMar>
              <w:top w:type="dxa" w:w="100"/>
              <w:left w:type="dxa" w:w="140"/>
              <w:bottom w:type="dxa" w:w="100"/>
              <w:right w:type="dxa" w:w="140"/>
            </w:tcMar>
            <w:vAlign w:val="top"/>
          </w:tcPr>
          <w:p>
            <w:pPr>
              <w:spacing w:after="120" w:before="0"/>
              <w:jc w:val="left"/>
            </w:pPr>
            <w:r>
              <w:rPr>
                <w:rFonts w:ascii="Calibri" w:cs="Calibri" w:eastAsia="Calibri" w:hAnsi="Calibri"/>
                <w:color w:val="0F172A"/>
                <w:sz w:val="20"/>
                <w:szCs w:val="20"/>
              </w:rPr>
              <w:t xml:space="preserve">Min-Heap Priority Queue (Binary Heap)</w:t>
            </w:r>
          </w:p>
        </w:tc>
      </w:tr>
    </w:tbl>
    <w:p>
      <w:pPr>
        <w:spacing w:after="500" w:before="0"/>
      </w:pPr>
      <w:r>
        <w:t xml:space="preserve"/>
      </w:r>
    </w:p>
    <w:p>
      <w:pPr>
        <w:pBdr>
          <w:bottom w:val="single" w:color="5B5BD6" w:sz="48" w:space="0"/>
        </w:pBdr>
        <w:spacing w:after="0" w:before="0"/>
        <w:jc w:val="center"/>
      </w:pPr>
      <w:r>
        <w:t xml:space="preserve"/>
      </w:r>
    </w:p>
    <w:p>
      <w:r>
        <w:br w:type="page"/>
      </w:r>
    </w:p>
    <w:p>
      <w:pPr>
        <w:sectPr>
          <w:pgSz w:w="12240" w:h="15840" w:orient="portrait"/>
          <w:pgMar w:top="1440" w:right="1440" w:bottom="1440" w:left="1440" w:header="708" w:footer="708" w:gutter="0"/>
          <w:pgNumType/>
          <w:docGrid w:linePitch="360"/>
        </w:sectPr>
      </w:pPr>
    </w:p>
    <w:p>
      <w:pPr>
        <w:pStyle w:val="Heading1"/>
        <w:pBdr>
          <w:bottom w:val="single" w:color="5B5BD6" w:sz="8" w:space="6"/>
        </w:pBdr>
        <w:spacing w:after="160" w:before="360"/>
      </w:pPr>
      <w:r>
        <w:rPr>
          <w:rFonts w:ascii="Calibri" w:cs="Calibri" w:eastAsia="Calibri" w:hAnsi="Calibri"/>
          <w:b/>
          <w:bCs/>
          <w:color w:val="0F0F1A"/>
          <w:sz w:val="36"/>
          <w:szCs w:val="36"/>
        </w:rPr>
        <w:t xml:space="preserve">1. Introduction</w:t>
      </w:r>
    </w:p>
    <w:p>
      <w:pPr>
        <w:spacing w:after="140" w:before="0"/>
      </w:pPr>
      <w:r>
        <w:rPr>
          <w:rFonts w:ascii="Calibri" w:cs="Calibri" w:eastAsia="Calibri" w:hAnsi="Calibri"/>
          <w:color w:val="0F172A"/>
          <w:sz w:val="22"/>
          <w:szCs w:val="22"/>
        </w:rPr>
        <w:t xml:space="preserve">TaskForge is a web-based, single-file prototype that demonstrates the Min-Heap Priority Queue data structure visually and interactively. Built as a DSA mini-project, it goes far beyond a standard console application — it presents the heap in a live animated tree, compares scheduling algorithms side-by-side, tracks analytics, and even connects to an AI assistant powered by the Claude API.</w:t>
      </w:r>
    </w:p>
    <w:p>
      <w:pPr>
        <w:spacing w:after="140" w:before="0"/>
      </w:pPr>
      <w:r>
        <w:rPr>
          <w:rFonts w:ascii="Calibri" w:cs="Calibri" w:eastAsia="Calibri" w:hAnsi="Calibri"/>
          <w:color w:val="0F172A"/>
          <w:sz w:val="22"/>
          <w:szCs w:val="22"/>
        </w:rPr>
        <w:t xml:space="preserve">The goal is simple: make abstract DSA concepts tangible. An evaluator or student can add tasks, watch the binary heap restructure in real time, execute tasks and observe the heap property being maintained, and ask the AI why certain tasks are prioritised over others.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B5BD6" w:sz="12"/>
              <w:left w:val="single" w:color="5B5BD6" w:sz="12"/>
              <w:bottom w:val="single" w:color="CBD5E1" w:sz="1"/>
              <w:right w:val="single" w:color="CBD5E1" w:sz="1"/>
            </w:tcBorders>
            <w:shd w:fill="E8E8FF" w:val="clear"/>
            <w:tcMar>
              <w:top w:type="dxa" w:w="100"/>
              <w:left w:type="dxa" w:w="140"/>
              <w:bottom w:type="dxa" w:w="100"/>
              <w:right w:type="dxa" w:w="140"/>
            </w:tcMar>
            <w:vAlign w:val="top"/>
          </w:tcPr>
          <w:p>
            <w:pPr>
              <w:spacing w:after="40" w:before="60"/>
            </w:pPr>
            <w:r>
              <w:rPr>
                <w:rFonts w:ascii="Calibri" w:cs="Calibri" w:eastAsia="Calibri" w:hAnsi="Calibri"/>
                <w:b/>
                <w:bCs/>
                <w:color w:val="5B5BD6"/>
                <w:sz w:val="20"/>
                <w:szCs w:val="20"/>
              </w:rPr>
              <w:t xml:space="preserve">Core Philosophy</w:t>
            </w:r>
          </w:p>
          <w:p>
            <w:pPr>
              <w:spacing w:after="60" w:before="40"/>
            </w:pPr>
            <w:r>
              <w:rPr>
                <w:rFonts w:ascii="Calibri" w:cs="Calibri" w:eastAsia="Calibri" w:hAnsi="Calibri"/>
                <w:color w:val="334155"/>
                <w:sz w:val="20"/>
                <w:szCs w:val="20"/>
              </w:rPr>
              <w:t xml:space="preserve">TaskForge proves that a DSA project does not have to be a black-box console app. Every operation — insert, extract, heapify — is visible, animated, and explainable.</w:t>
            </w:r>
          </w:p>
        </w:tc>
      </w:tr>
    </w:tbl>
    <w:p>
      <w:pPr>
        <w:spacing w:after="200" w:before="0"/>
      </w:pPr>
      <w:r>
        <w:t xml:space="preserve"/>
      </w:r>
    </w:p>
    <w:p>
      <w:pPr>
        <w:pStyle w:val="Heading1"/>
        <w:pBdr>
          <w:bottom w:val="single" w:color="5B5BD6" w:sz="8" w:space="6"/>
        </w:pBdr>
        <w:spacing w:after="160" w:before="360"/>
      </w:pPr>
      <w:r>
        <w:rPr>
          <w:rFonts w:ascii="Calibri" w:cs="Calibri" w:eastAsia="Calibri" w:hAnsi="Calibri"/>
          <w:b/>
          <w:bCs/>
          <w:color w:val="0F0F1A"/>
          <w:sz w:val="36"/>
          <w:szCs w:val="36"/>
        </w:rPr>
        <w:t xml:space="preserve">2. Problem Statement</w:t>
      </w:r>
    </w:p>
    <w:p>
      <w:pPr>
        <w:spacing w:after="140" w:before="0"/>
      </w:pPr>
      <w:r>
        <w:rPr>
          <w:rFonts w:ascii="Calibri" w:cs="Calibri" w:eastAsia="Calibri" w:hAnsi="Calibri"/>
          <w:color w:val="0F172A"/>
          <w:sz w:val="22"/>
          <w:szCs w:val="22"/>
        </w:rPr>
        <w:t xml:space="preserve">Traditional task scheduling implementations suffer from four critical gaps:</w:t>
      </w:r>
    </w:p>
    <w:p>
      <w:pPr>
        <w:spacing w:after="60" w:before="0"/>
      </w:pPr>
      <w:r>
        <w:t xml:space="preserve"/>
      </w:r>
    </w:p>
    <w:p>
      <w:pPr>
        <w:pStyle w:val="ListParagraph"/>
        <w:numPr>
          <w:ilvl w:val="0"/>
          <w:numId w:val="2"/>
        </w:numPr>
        <w:spacing w:after="60" w:before="40"/>
      </w:pPr>
      <w:r>
        <w:rPr>
          <w:rFonts w:ascii="Calibri" w:cs="Calibri" w:eastAsia="Calibri" w:hAnsi="Calibri"/>
          <w:b/>
          <w:bCs/>
          <w:color w:val="0F172A"/>
          <w:sz w:val="22"/>
          <w:szCs w:val="22"/>
        </w:rPr>
        <w:t xml:space="preserve">1.  </w:t>
      </w:r>
      <w:r>
        <w:rPr>
          <w:rFonts w:ascii="Calibri" w:cs="Calibri" w:eastAsia="Calibri" w:hAnsi="Calibri"/>
          <w:color w:val="0F172A"/>
          <w:sz w:val="22"/>
          <w:szCs w:val="22"/>
        </w:rPr>
        <w:t xml:space="preserve"> No Visual Representation: Heap operations are invisible. Students cannot see how heapifyUp or heapifyDown moves nodes during insert or extract.</w:t>
      </w:r>
    </w:p>
    <w:p>
      <w:pPr>
        <w:pStyle w:val="ListParagraph"/>
        <w:numPr>
          <w:ilvl w:val="0"/>
          <w:numId w:val="2"/>
        </w:numPr>
        <w:spacing w:after="60" w:before="40"/>
      </w:pPr>
      <w:r>
        <w:rPr>
          <w:rFonts w:ascii="Calibri" w:cs="Calibri" w:eastAsia="Calibri" w:hAnsi="Calibri"/>
          <w:b/>
          <w:bCs/>
          <w:color w:val="0F172A"/>
          <w:sz w:val="22"/>
          <w:szCs w:val="22"/>
        </w:rPr>
        <w:t xml:space="preserve">2.  </w:t>
      </w:r>
      <w:r>
        <w:rPr>
          <w:rFonts w:ascii="Calibri" w:cs="Calibri" w:eastAsia="Calibri" w:hAnsi="Calibri"/>
          <w:color w:val="0F172A"/>
          <w:sz w:val="22"/>
          <w:szCs w:val="22"/>
        </w:rPr>
        <w:t xml:space="preserve"> FIFO Unfairness: First-In-First-Out queues process tasks in arrival order. A P1 critical bug waits behind 10 low-priority documentation tasks added earlier.</w:t>
      </w:r>
    </w:p>
    <w:p>
      <w:pPr>
        <w:pStyle w:val="ListParagraph"/>
        <w:numPr>
          <w:ilvl w:val="0"/>
          <w:numId w:val="2"/>
        </w:numPr>
        <w:spacing w:after="60" w:before="40"/>
      </w:pPr>
      <w:r>
        <w:rPr>
          <w:rFonts w:ascii="Calibri" w:cs="Calibri" w:eastAsia="Calibri" w:hAnsi="Calibri"/>
          <w:b/>
          <w:bCs/>
          <w:color w:val="0F172A"/>
          <w:sz w:val="22"/>
          <w:szCs w:val="22"/>
        </w:rPr>
        <w:t xml:space="preserve">3.  </w:t>
      </w:r>
      <w:r>
        <w:rPr>
          <w:rFonts w:ascii="Calibri" w:cs="Calibri" w:eastAsia="Calibri" w:hAnsi="Calibri"/>
          <w:color w:val="0F172A"/>
          <w:sz w:val="22"/>
          <w:szCs w:val="22"/>
        </w:rPr>
        <w:t xml:space="preserve"> Starvation Risk: Without an aging mechanism, low-priority tasks wait indefinitely — a known OS scheduling problem with no built-in solution.</w:t>
      </w:r>
    </w:p>
    <w:p>
      <w:pPr>
        <w:pStyle w:val="ListParagraph"/>
        <w:numPr>
          <w:ilvl w:val="0"/>
          <w:numId w:val="2"/>
        </w:numPr>
        <w:spacing w:after="60" w:before="40"/>
      </w:pPr>
      <w:r>
        <w:rPr>
          <w:rFonts w:ascii="Calibri" w:cs="Calibri" w:eastAsia="Calibri" w:hAnsi="Calibri"/>
          <w:b/>
          <w:bCs/>
          <w:color w:val="0F172A"/>
          <w:sz w:val="22"/>
          <w:szCs w:val="22"/>
        </w:rPr>
        <w:t xml:space="preserve">4.  </w:t>
      </w:r>
      <w:r>
        <w:rPr>
          <w:rFonts w:ascii="Calibri" w:cs="Calibri" w:eastAsia="Calibri" w:hAnsi="Calibri"/>
          <w:color w:val="0F172A"/>
          <w:sz w:val="22"/>
          <w:szCs w:val="22"/>
        </w:rPr>
        <w:t xml:space="preserve"> No Comparative Context: Students cannot easily observe why Priority Queue outperforms FIFO or Round-Robin on the same set of tasks.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C0392B" w:sz="1"/>
              <w:left w:val="single" w:color="C0392B" w:sz="1"/>
              <w:bottom w:val="single" w:color="C0392B" w:sz="1"/>
              <w:right w:val="single" w:color="C0392B" w:sz="1"/>
            </w:tcBorders>
            <w:shd w:fill="C0392B" w:val="clear"/>
            <w:tcMar>
              <w:top w:type="dxa" w:w="100"/>
              <w:left w:type="dxa" w:w="140"/>
              <w:bottom w:type="dxa" w:w="100"/>
              <w:right w:type="dxa" w:w="140"/>
            </w:tcMar>
            <w:vAlign w:val="top"/>
          </w:tcPr>
          <w:p>
            <w:pPr>
              <w:spacing w:after="120" w:before="0"/>
              <w:jc w:val="center"/>
            </w:pPr>
            <w:r>
              <w:rPr>
                <w:rFonts w:ascii="Calibri" w:cs="Calibri" w:eastAsia="Calibri" w:hAnsi="Calibri"/>
                <w:b/>
                <w:bCs/>
                <w:color w:val="FFFFFF"/>
                <w:sz w:val="20"/>
                <w:szCs w:val="20"/>
              </w:rPr>
              <w:t xml:space="preserve">FIFO Worst-Case</w:t>
            </w:r>
          </w:p>
        </w:tc>
        <w:tc>
          <w:tcPr>
            <w:tcBorders>
              <w:top w:val="single" w:color="1E8449" w:sz="1"/>
              <w:left w:val="single" w:color="1E8449" w:sz="1"/>
              <w:bottom w:val="single" w:color="1E8449" w:sz="1"/>
              <w:right w:val="single" w:color="1E8449" w:sz="1"/>
            </w:tcBorders>
            <w:shd w:fill="1E8449" w:val="clear"/>
            <w:tcMar>
              <w:top w:type="dxa" w:w="100"/>
              <w:left w:type="dxa" w:w="140"/>
              <w:bottom w:type="dxa" w:w="100"/>
              <w:right w:type="dxa" w:w="140"/>
            </w:tcMar>
            <w:vAlign w:val="top"/>
          </w:tcPr>
          <w:p>
            <w:pPr>
              <w:spacing w:after="120" w:before="0"/>
              <w:jc w:val="center"/>
            </w:pPr>
            <w:r>
              <w:rPr>
                <w:rFonts w:ascii="Calibri" w:cs="Calibri" w:eastAsia="Calibri" w:hAnsi="Calibri"/>
                <w:b/>
                <w:bCs/>
                <w:color w:val="FFFFFF"/>
                <w:sz w:val="20"/>
                <w:szCs w:val="20"/>
              </w:rPr>
              <w:t xml:space="preserve">Priority Queue</w:t>
            </w:r>
          </w:p>
        </w:tc>
        <w:tc>
          <w:tcPr>
            <w:tcBorders>
              <w:top w:val="single" w:color="D68910" w:sz="1"/>
              <w:left w:val="single" w:color="D68910" w:sz="1"/>
              <w:bottom w:val="single" w:color="D68910" w:sz="1"/>
              <w:right w:val="single" w:color="D68910" w:sz="1"/>
            </w:tcBorders>
            <w:shd w:fill="D68910" w:val="clear"/>
            <w:tcMar>
              <w:top w:type="dxa" w:w="100"/>
              <w:left w:type="dxa" w:w="140"/>
              <w:bottom w:type="dxa" w:w="100"/>
              <w:right w:type="dxa" w:w="140"/>
            </w:tcMar>
            <w:vAlign w:val="top"/>
          </w:tcPr>
          <w:p>
            <w:pPr>
              <w:spacing w:after="120" w:before="0"/>
              <w:jc w:val="center"/>
            </w:pPr>
            <w:r>
              <w:rPr>
                <w:rFonts w:ascii="Calibri" w:cs="Calibri" w:eastAsia="Calibri" w:hAnsi="Calibri"/>
                <w:b/>
                <w:bCs/>
                <w:color w:val="FFFFFF"/>
                <w:sz w:val="20"/>
                <w:szCs w:val="20"/>
              </w:rPr>
              <w:t xml:space="preserve">Starvation Risk</w:t>
            </w:r>
          </w:p>
        </w:tc>
      </w:tr>
      <w:tr>
        <w:tc>
          <w:tcPr>
            <w:tcBorders>
              <w:top w:val="single" w:color="CBD5E1" w:sz="1"/>
              <w:left w:val="single" w:color="CBD5E1" w:sz="1"/>
              <w:bottom w:val="single" w:color="CBD5E1" w:sz="1"/>
              <w:right w:val="single" w:color="CBD5E1" w:sz="1"/>
            </w:tcBorders>
            <w:shd w:fill="FFF5F5" w:val="clear"/>
            <w:tcMar>
              <w:top w:type="dxa" w:w="100"/>
              <w:left w:type="dxa" w:w="140"/>
              <w:bottom w:type="dxa" w:w="100"/>
              <w:right w:type="dxa" w:w="140"/>
            </w:tcMar>
            <w:vAlign w:val="top"/>
          </w:tcPr>
          <w:p>
            <w:pPr>
              <w:spacing w:after="120" w:before="0"/>
              <w:jc w:val="center"/>
            </w:pPr>
            <w:r>
              <w:rPr>
                <w:rFonts w:ascii="Calibri" w:cs="Calibri" w:eastAsia="Calibri" w:hAnsi="Calibri"/>
                <w:b/>
                <w:bCs/>
                <w:color w:val="C0392B"/>
                <w:sz w:val="40"/>
                <w:szCs w:val="40"/>
              </w:rPr>
              <w:t xml:space="preserve">O(n)</w:t>
            </w:r>
          </w:p>
          <w:p>
            <w:pPr>
              <w:spacing w:after="120" w:before="0"/>
              <w:jc w:val="center"/>
            </w:pPr>
            <w:r>
              <w:rPr>
                <w:rFonts w:ascii="Calibri" w:cs="Calibri" w:eastAsia="Calibri" w:hAnsi="Calibri"/>
                <w:color w:val="64748B"/>
                <w:sz w:val="18"/>
                <w:szCs w:val="18"/>
              </w:rPr>
              <w:t xml:space="preserve">for a critical task</w:t>
            </w:r>
          </w:p>
        </w:tc>
        <w:tc>
          <w:tcPr>
            <w:tcBorders>
              <w:top w:val="single" w:color="CBD5E1" w:sz="1"/>
              <w:left w:val="single" w:color="CBD5E1" w:sz="1"/>
              <w:bottom w:val="single" w:color="CBD5E1" w:sz="1"/>
              <w:right w:val="single" w:color="CBD5E1" w:sz="1"/>
            </w:tcBorders>
            <w:shd w:fill="F0FFF4" w:val="clear"/>
            <w:tcMar>
              <w:top w:type="dxa" w:w="100"/>
              <w:left w:type="dxa" w:w="140"/>
              <w:bottom w:type="dxa" w:w="100"/>
              <w:right w:type="dxa" w:w="140"/>
            </w:tcMar>
            <w:vAlign w:val="top"/>
          </w:tcPr>
          <w:p>
            <w:pPr>
              <w:spacing w:after="120" w:before="0"/>
              <w:jc w:val="center"/>
            </w:pPr>
            <w:r>
              <w:rPr>
                <w:rFonts w:ascii="Calibri" w:cs="Calibri" w:eastAsia="Calibri" w:hAnsi="Calibri"/>
                <w:b/>
                <w:bCs/>
                <w:color w:val="1E8449"/>
                <w:sz w:val="40"/>
                <w:szCs w:val="40"/>
              </w:rPr>
              <w:t xml:space="preserve">O(log n)</w:t>
            </w:r>
          </w:p>
          <w:p>
            <w:pPr>
              <w:spacing w:after="120" w:before="0"/>
              <w:jc w:val="center"/>
            </w:pPr>
            <w:r>
              <w:rPr>
                <w:rFonts w:ascii="Calibri" w:cs="Calibri" w:eastAsia="Calibri" w:hAnsi="Calibri"/>
                <w:color w:val="64748B"/>
                <w:sz w:val="18"/>
                <w:szCs w:val="18"/>
              </w:rPr>
              <w:t xml:space="preserve">extract &amp; insert</w:t>
            </w:r>
          </w:p>
        </w:tc>
        <w:tc>
          <w:tcPr>
            <w:tcBorders>
              <w:top w:val="single" w:color="CBD5E1" w:sz="1"/>
              <w:left w:val="single" w:color="CBD5E1" w:sz="1"/>
              <w:bottom w:val="single" w:color="CBD5E1" w:sz="1"/>
              <w:right w:val="single" w:color="CBD5E1" w:sz="1"/>
            </w:tcBorders>
            <w:shd w:fill="FFFBF0" w:val="clear"/>
            <w:tcMar>
              <w:top w:type="dxa" w:w="100"/>
              <w:left w:type="dxa" w:w="140"/>
              <w:bottom w:type="dxa" w:w="100"/>
              <w:right w:type="dxa" w:w="140"/>
            </w:tcMar>
            <w:vAlign w:val="top"/>
          </w:tcPr>
          <w:p>
            <w:pPr>
              <w:spacing w:after="120" w:before="0"/>
              <w:jc w:val="center"/>
            </w:pPr>
            <w:r>
              <w:rPr>
                <w:rFonts w:ascii="Calibri" w:cs="Calibri" w:eastAsia="Calibri" w:hAnsi="Calibri"/>
                <w:b/>
                <w:bCs/>
                <w:color w:val="D68910"/>
                <w:sz w:val="52"/>
                <w:szCs w:val="52"/>
              </w:rPr>
              <w:t xml:space="preserve">∞</w:t>
            </w:r>
          </w:p>
          <w:p>
            <w:pPr>
              <w:spacing w:after="120" w:before="0"/>
              <w:jc w:val="center"/>
            </w:pPr>
            <w:r>
              <w:rPr>
                <w:rFonts w:ascii="Calibri" w:cs="Calibri" w:eastAsia="Calibri" w:hAnsi="Calibri"/>
                <w:color w:val="64748B"/>
                <w:sz w:val="18"/>
                <w:szCs w:val="18"/>
              </w:rPr>
              <w:t xml:space="preserve">without auto-aging</w:t>
            </w:r>
          </w:p>
        </w:tc>
      </w:tr>
    </w:tbl>
    <w:p>
      <w:pPr>
        <w:spacing w:after="200" w:before="0"/>
      </w:pPr>
      <w:r>
        <w:t xml:space="preserve"/>
      </w:r>
    </w:p>
    <w:p>
      <w:pPr>
        <w:pStyle w:val="Heading1"/>
        <w:pBdr>
          <w:bottom w:val="single" w:color="5B5BD6" w:sz="8" w:space="6"/>
        </w:pBdr>
        <w:spacing w:after="160" w:before="360"/>
      </w:pPr>
      <w:r>
        <w:rPr>
          <w:rFonts w:ascii="Calibri" w:cs="Calibri" w:eastAsia="Calibri" w:hAnsi="Calibri"/>
          <w:b/>
          <w:bCs/>
          <w:color w:val="0F0F1A"/>
          <w:sz w:val="36"/>
          <w:szCs w:val="36"/>
        </w:rPr>
        <w:t xml:space="preserve">3. Project Objectives</w:t>
      </w:r>
    </w:p>
    <w:p>
      <w:pPr>
        <w:pStyle w:val="ListParagraph"/>
        <w:numPr>
          <w:ilvl w:val="0"/>
          <w:numId w:val="2"/>
        </w:numPr>
        <w:spacing w:after="60" w:before="40"/>
      </w:pPr>
      <w:r>
        <w:rPr>
          <w:rFonts w:ascii="Calibri" w:cs="Calibri" w:eastAsia="Calibri" w:hAnsi="Calibri"/>
          <w:color w:val="0F172A"/>
          <w:sz w:val="22"/>
          <w:szCs w:val="22"/>
        </w:rPr>
        <w:t xml:space="preserve">Implement a Min-Heap Priority Queue from scratch in JavaScript with no shortcuts (no array.sort()).</w:t>
      </w:r>
    </w:p>
    <w:p>
      <w:pPr>
        <w:pStyle w:val="ListParagraph"/>
        <w:numPr>
          <w:ilvl w:val="0"/>
          <w:numId w:val="2"/>
        </w:numPr>
        <w:spacing w:after="60" w:before="40"/>
      </w:pPr>
      <w:r>
        <w:rPr>
          <w:rFonts w:ascii="Calibri" w:cs="Calibri" w:eastAsia="Calibri" w:hAnsi="Calibri"/>
          <w:color w:val="0F172A"/>
          <w:sz w:val="22"/>
          <w:szCs w:val="22"/>
        </w:rPr>
        <w:t xml:space="preserve">Visualise the heap as a live animated binary tree using D3.js that restructures on every operation.</w:t>
      </w:r>
    </w:p>
    <w:p>
      <w:pPr>
        <w:pStyle w:val="ListParagraph"/>
        <w:numPr>
          <w:ilvl w:val="0"/>
          <w:numId w:val="2"/>
        </w:numPr>
        <w:spacing w:after="60" w:before="40"/>
      </w:pPr>
      <w:r>
        <w:rPr>
          <w:rFonts w:ascii="Calibri" w:cs="Calibri" w:eastAsia="Calibri" w:hAnsi="Calibri"/>
          <w:color w:val="0F172A"/>
          <w:sz w:val="22"/>
          <w:szCs w:val="22"/>
        </w:rPr>
        <w:t xml:space="preserve">Build an aging system to prevent task starvation, mirroring real OS process schedulers.</w:t>
      </w:r>
    </w:p>
    <w:p>
      <w:pPr>
        <w:pStyle w:val="ListParagraph"/>
        <w:numPr>
          <w:ilvl w:val="0"/>
          <w:numId w:val="2"/>
        </w:numPr>
        <w:spacing w:after="60" w:before="40"/>
      </w:pPr>
      <w:r>
        <w:rPr>
          <w:rFonts w:ascii="Calibri" w:cs="Calibri" w:eastAsia="Calibri" w:hAnsi="Calibri"/>
          <w:color w:val="0F172A"/>
          <w:sz w:val="22"/>
          <w:szCs w:val="22"/>
        </w:rPr>
        <w:t xml:space="preserve">Create an Algorithm Comparison Lab showing Priority Queue vs FIFO vs Round-Robin on identical input.</w:t>
      </w:r>
    </w:p>
    <w:p>
      <w:pPr>
        <w:pStyle w:val="ListParagraph"/>
        <w:numPr>
          <w:ilvl w:val="0"/>
          <w:numId w:val="2"/>
        </w:numPr>
        <w:spacing w:after="60" w:before="40"/>
      </w:pPr>
      <w:r>
        <w:rPr>
          <w:rFonts w:ascii="Calibri" w:cs="Calibri" w:eastAsia="Calibri" w:hAnsi="Calibri"/>
          <w:color w:val="0F172A"/>
          <w:sz w:val="22"/>
          <w:szCs w:val="22"/>
        </w:rPr>
        <w:t xml:space="preserve">Develop a full analytics dashboard with live charts, execution history, and a Queue Health Score.</w:t>
      </w:r>
    </w:p>
    <w:p>
      <w:pPr>
        <w:pStyle w:val="ListParagraph"/>
        <w:numPr>
          <w:ilvl w:val="0"/>
          <w:numId w:val="2"/>
        </w:numPr>
        <w:spacing w:after="60" w:before="40"/>
      </w:pPr>
      <w:r>
        <w:rPr>
          <w:rFonts w:ascii="Calibri" w:cs="Calibri" w:eastAsia="Calibri" w:hAnsi="Calibri"/>
          <w:color w:val="0F172A"/>
          <w:sz w:val="22"/>
          <w:szCs w:val="22"/>
        </w:rPr>
        <w:t xml:space="preserve">Integrate an AI Assistant (Claude API) that understands the live queue state and answers DSA questions.</w:t>
      </w:r>
    </w:p>
    <w:p>
      <w:pPr>
        <w:pStyle w:val="ListParagraph"/>
        <w:numPr>
          <w:ilvl w:val="0"/>
          <w:numId w:val="2"/>
        </w:numPr>
        <w:spacing w:after="60" w:before="40"/>
      </w:pPr>
      <w:r>
        <w:rPr>
          <w:rFonts w:ascii="Calibri" w:cs="Calibri" w:eastAsia="Calibri" w:hAnsi="Calibri"/>
          <w:color w:val="0F172A"/>
          <w:sz w:val="22"/>
          <w:szCs w:val="22"/>
        </w:rPr>
        <w:t xml:space="preserve">Package everything in a single HTML file with zero build dependencies — open and run instantly.</w:t>
      </w:r>
    </w:p>
    <w:p>
      <w:pPr>
        <w:spacing w:after="100" w:before="0"/>
      </w:pPr>
      <w:r>
        <w:t xml:space="preserve"/>
      </w:r>
    </w:p>
    <w:p>
      <w:pPr>
        <w:pStyle w:val="Heading1"/>
        <w:pBdr>
          <w:bottom w:val="single" w:color="5B5BD6" w:sz="8" w:space="6"/>
        </w:pBdr>
        <w:spacing w:after="160" w:before="360"/>
      </w:pPr>
      <w:r>
        <w:rPr>
          <w:rFonts w:ascii="Calibri" w:cs="Calibri" w:eastAsia="Calibri" w:hAnsi="Calibri"/>
          <w:b/>
          <w:bCs/>
          <w:color w:val="0F0F1A"/>
          <w:sz w:val="36"/>
          <w:szCs w:val="36"/>
        </w:rPr>
        <w:t xml:space="preserve">4. DSA Concepts &amp; Theory</w:t>
      </w:r>
    </w:p>
    <w:p>
      <w:pPr>
        <w:pStyle w:val="Heading2"/>
        <w:spacing w:after="120" w:before="280"/>
      </w:pPr>
      <w:r>
        <w:rPr>
          <w:rFonts w:ascii="Calibri" w:cs="Calibri" w:eastAsia="Calibri" w:hAnsi="Calibri"/>
          <w:b/>
          <w:bCs/>
          <w:color w:val="5B5BD6"/>
          <w:sz w:val="28"/>
          <w:szCs w:val="28"/>
        </w:rPr>
        <w:t xml:space="preserve">4.1  Min-Heap (Binary Heap)</w:t>
      </w:r>
    </w:p>
    <w:p>
      <w:pPr>
        <w:spacing w:after="140" w:before="0"/>
      </w:pPr>
      <w:r>
        <w:rPr>
          <w:rFonts w:ascii="Calibri" w:cs="Calibri" w:eastAsia="Calibri" w:hAnsi="Calibri"/>
          <w:color w:val="0F172A"/>
          <w:sz w:val="22"/>
          <w:szCs w:val="22"/>
        </w:rPr>
        <w:t xml:space="preserve">A binary heap is a complete binary tree stored as an array where every parent node is smaller than or equal to its children (min-heap property). TaskForge uses priority as the key: Priority 1 (critical) at root, Priority 3 (low) at leaves.</w:t>
      </w:r>
    </w:p>
    <w:p>
      <w:pPr>
        <w:spacing w:after="100" w:before="0"/>
      </w:pPr>
      <w:r>
        <w:t xml:space="preserve"/>
      </w:r>
    </w:p>
    <w:p>
      <w:pPr>
        <w:spacing w:after="60" w:before="0"/>
      </w:pPr>
      <w:r>
        <w:rPr>
          <w:rFonts w:ascii="Calibri" w:cs="Calibri" w:eastAsia="Calibri" w:hAnsi="Calibri"/>
          <w:color w:val="0F172A"/>
          <w:sz w:val="22"/>
          <w:szCs w:val="22"/>
        </w:rPr>
        <w:t xml:space="preserve">Array representation — for node at index 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CBD5E1" w:sz="1"/>
              <w:left w:val="single" w:color="CBD5E1" w:sz="1"/>
              <w:bottom w:val="single" w:color="CBD5E1" w:sz="1"/>
              <w:right w:val="single" w:color="CBD5E1" w:sz="1"/>
            </w:tcBorders>
            <w:shd w:fill="5B5BD6" w:val="clear"/>
            <w:tcMar>
              <w:top w:type="dxa" w:w="100"/>
              <w:left w:type="dxa" w:w="140"/>
              <w:bottom w:type="dxa" w:w="100"/>
              <w:right w:type="dxa" w:w="140"/>
            </w:tcMar>
            <w:vAlign w:val="top"/>
          </w:tcPr>
          <w:p>
            <w:pPr>
              <w:spacing w:after="120" w:before="0"/>
              <w:jc w:val="center"/>
            </w:pPr>
            <w:r>
              <w:rPr>
                <w:rFonts w:ascii="Calibri" w:cs="Calibri" w:eastAsia="Calibri" w:hAnsi="Calibri"/>
                <w:b/>
                <w:bCs/>
                <w:color w:val="FFFFFF"/>
                <w:sz w:val="20"/>
                <w:szCs w:val="20"/>
              </w:rPr>
              <w:t xml:space="preserve">Parent</w:t>
            </w:r>
          </w:p>
        </w:tc>
        <w:tc>
          <w:tcPr>
            <w:tcBorders>
              <w:top w:val="single" w:color="CBD5E1" w:sz="1"/>
              <w:left w:val="single" w:color="CBD5E1" w:sz="1"/>
              <w:bottom w:val="single" w:color="CBD5E1" w:sz="1"/>
              <w:right w:val="single" w:color="CBD5E1" w:sz="1"/>
            </w:tcBorders>
            <w:shd w:fill="5B5BD6" w:val="clear"/>
            <w:tcMar>
              <w:top w:type="dxa" w:w="100"/>
              <w:left w:type="dxa" w:w="140"/>
              <w:bottom w:type="dxa" w:w="100"/>
              <w:right w:type="dxa" w:w="140"/>
            </w:tcMar>
            <w:vAlign w:val="top"/>
          </w:tcPr>
          <w:p>
            <w:pPr>
              <w:spacing w:after="120" w:before="0"/>
              <w:jc w:val="center"/>
            </w:pPr>
            <w:r>
              <w:rPr>
                <w:rFonts w:ascii="Calibri" w:cs="Calibri" w:eastAsia="Calibri" w:hAnsi="Calibri"/>
                <w:b/>
                <w:bCs/>
                <w:color w:val="FFFFFF"/>
                <w:sz w:val="20"/>
                <w:szCs w:val="20"/>
              </w:rPr>
              <w:t xml:space="preserve">Left Child</w:t>
            </w:r>
          </w:p>
        </w:tc>
        <w:tc>
          <w:tcPr>
            <w:tcBorders>
              <w:top w:val="single" w:color="CBD5E1" w:sz="1"/>
              <w:left w:val="single" w:color="CBD5E1" w:sz="1"/>
              <w:bottom w:val="single" w:color="CBD5E1" w:sz="1"/>
              <w:right w:val="single" w:color="CBD5E1" w:sz="1"/>
            </w:tcBorders>
            <w:shd w:fill="5B5BD6" w:val="clear"/>
            <w:tcMar>
              <w:top w:type="dxa" w:w="100"/>
              <w:left w:type="dxa" w:w="140"/>
              <w:bottom w:type="dxa" w:w="100"/>
              <w:right w:type="dxa" w:w="140"/>
            </w:tcMar>
            <w:vAlign w:val="top"/>
          </w:tcPr>
          <w:p>
            <w:pPr>
              <w:spacing w:after="120" w:before="0"/>
              <w:jc w:val="center"/>
            </w:pPr>
            <w:r>
              <w:rPr>
                <w:rFonts w:ascii="Calibri" w:cs="Calibri" w:eastAsia="Calibri" w:hAnsi="Calibri"/>
                <w:b/>
                <w:bCs/>
                <w:color w:val="FFFFFF"/>
                <w:sz w:val="20"/>
                <w:szCs w:val="20"/>
              </w:rPr>
              <w:t xml:space="preserve">Right Child</w:t>
            </w:r>
          </w:p>
        </w:tc>
      </w:tr>
      <w:tr>
        <w:tc>
          <w:tcPr>
            <w:tcBorders>
              <w:top w:val="single" w:color="CBD5E1" w:sz="1"/>
              <w:left w:val="single" w:color="CBD5E1" w:sz="1"/>
              <w:bottom w:val="single" w:color="CBD5E1" w:sz="1"/>
              <w:right w:val="single" w:color="CBD5E1" w:sz="1"/>
            </w:tcBorders>
            <w:shd w:fill="E8E8FF" w:val="clear"/>
            <w:tcMar>
              <w:top w:type="dxa" w:w="100"/>
              <w:left w:type="dxa" w:w="140"/>
              <w:bottom w:type="dxa" w:w="100"/>
              <w:right w:type="dxa" w:w="140"/>
            </w:tcMar>
            <w:vAlign w:val="top"/>
          </w:tcPr>
          <w:p>
            <w:pPr>
              <w:spacing w:after="120" w:before="0"/>
              <w:jc w:val="center"/>
            </w:pPr>
            <w:r>
              <w:rPr>
                <w:rFonts w:ascii="Calibri" w:cs="Calibri" w:eastAsia="Calibri" w:hAnsi="Calibri"/>
                <w:b/>
                <w:bCs/>
                <w:color w:val="5B5BD6"/>
                <w:sz w:val="20"/>
                <w:szCs w:val="20"/>
              </w:rPr>
              <w:t xml:space="preserve">Math.floor((i-1)/2)</w:t>
            </w:r>
          </w:p>
        </w:tc>
        <w:tc>
          <w:tcPr>
            <w:tcBorders>
              <w:top w:val="single" w:color="CBD5E1" w:sz="1"/>
              <w:left w:val="single" w:color="CBD5E1" w:sz="1"/>
              <w:bottom w:val="single" w:color="CBD5E1" w:sz="1"/>
              <w:right w:val="single" w:color="CBD5E1" w:sz="1"/>
            </w:tcBorders>
            <w:shd w:fill="E8E8FF" w:val="clear"/>
            <w:tcMar>
              <w:top w:type="dxa" w:w="100"/>
              <w:left w:type="dxa" w:w="140"/>
              <w:bottom w:type="dxa" w:w="100"/>
              <w:right w:type="dxa" w:w="140"/>
            </w:tcMar>
            <w:vAlign w:val="top"/>
          </w:tcPr>
          <w:p>
            <w:pPr>
              <w:spacing w:after="120" w:before="0"/>
              <w:jc w:val="center"/>
            </w:pPr>
            <w:r>
              <w:rPr>
                <w:rFonts w:ascii="Calibri" w:cs="Calibri" w:eastAsia="Calibri" w:hAnsi="Calibri"/>
                <w:b/>
                <w:bCs/>
                <w:color w:val="5B5BD6"/>
                <w:sz w:val="20"/>
                <w:szCs w:val="20"/>
              </w:rPr>
              <w:t xml:space="preserve">2i + 1</w:t>
            </w:r>
          </w:p>
        </w:tc>
        <w:tc>
          <w:tcPr>
            <w:tcBorders>
              <w:top w:val="single" w:color="CBD5E1" w:sz="1"/>
              <w:left w:val="single" w:color="CBD5E1" w:sz="1"/>
              <w:bottom w:val="single" w:color="CBD5E1" w:sz="1"/>
              <w:right w:val="single" w:color="CBD5E1" w:sz="1"/>
            </w:tcBorders>
            <w:shd w:fill="E8E8FF" w:val="clear"/>
            <w:tcMar>
              <w:top w:type="dxa" w:w="100"/>
              <w:left w:type="dxa" w:w="140"/>
              <w:bottom w:type="dxa" w:w="100"/>
              <w:right w:type="dxa" w:w="140"/>
            </w:tcMar>
            <w:vAlign w:val="top"/>
          </w:tcPr>
          <w:p>
            <w:pPr>
              <w:spacing w:after="120" w:before="0"/>
              <w:jc w:val="center"/>
            </w:pPr>
            <w:r>
              <w:rPr>
                <w:rFonts w:ascii="Calibri" w:cs="Calibri" w:eastAsia="Calibri" w:hAnsi="Calibri"/>
                <w:b/>
                <w:bCs/>
                <w:color w:val="5B5BD6"/>
                <w:sz w:val="20"/>
                <w:szCs w:val="20"/>
              </w:rPr>
              <w:t xml:space="preserve">2i + 2</w:t>
            </w:r>
          </w:p>
        </w:tc>
      </w:tr>
    </w:tbl>
    <w:p>
      <w:pPr>
        <w:spacing w:after="160" w:before="0"/>
      </w:pPr>
      <w:r>
        <w:t xml:space="preserve"/>
      </w:r>
    </w:p>
    <w:p>
      <w:pPr>
        <w:pStyle w:val="Heading2"/>
        <w:spacing w:after="120" w:before="280"/>
      </w:pPr>
      <w:r>
        <w:rPr>
          <w:rFonts w:ascii="Calibri" w:cs="Calibri" w:eastAsia="Calibri" w:hAnsi="Calibri"/>
          <w:b/>
          <w:bCs/>
          <w:color w:val="5B5BD6"/>
          <w:sz w:val="28"/>
          <w:szCs w:val="28"/>
        </w:rPr>
        <w:t xml:space="preserve">4.2  Time Complexity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Borders>
              <w:top w:val="single" w:color="CBD5E1" w:sz="1"/>
              <w:left w:val="single" w:color="CBD5E1" w:sz="1"/>
              <w:bottom w:val="single" w:color="CBD5E1" w:sz="1"/>
              <w:right w:val="single" w:color="CBD5E1" w:sz="1"/>
            </w:tcBorders>
            <w:shd w:fill="5B5BD6" w:val="clear"/>
            <w:tcMar>
              <w:top w:type="dxa" w:w="100"/>
              <w:left w:type="dxa" w:w="140"/>
              <w:bottom w:type="dxa" w:w="100"/>
              <w:right w:type="dxa" w:w="140"/>
            </w:tcMar>
            <w:vAlign w:val="top"/>
          </w:tcPr>
          <w:p>
            <w:pPr>
              <w:spacing w:after="120" w:before="0"/>
              <w:jc w:val="left"/>
            </w:pPr>
            <w:r>
              <w:rPr>
                <w:rFonts w:ascii="Calibri" w:cs="Calibri" w:eastAsia="Calibri" w:hAnsi="Calibri"/>
                <w:b/>
                <w:bCs/>
                <w:color w:val="FFFFFF"/>
                <w:sz w:val="20"/>
                <w:szCs w:val="20"/>
              </w:rPr>
              <w:t xml:space="preserve">Operation</w:t>
            </w:r>
          </w:p>
        </w:tc>
        <w:tc>
          <w:tcPr>
            <w:tcBorders>
              <w:top w:val="single" w:color="CBD5E1" w:sz="1"/>
              <w:left w:val="single" w:color="CBD5E1" w:sz="1"/>
              <w:bottom w:val="single" w:color="CBD5E1" w:sz="1"/>
              <w:right w:val="single" w:color="CBD5E1" w:sz="1"/>
            </w:tcBorders>
            <w:shd w:fill="5B5BD6" w:val="clear"/>
            <w:tcMar>
              <w:top w:type="dxa" w:w="100"/>
              <w:left w:type="dxa" w:w="140"/>
              <w:bottom w:type="dxa" w:w="100"/>
              <w:right w:type="dxa" w:w="140"/>
            </w:tcMar>
            <w:vAlign w:val="top"/>
          </w:tcPr>
          <w:p>
            <w:pPr>
              <w:spacing w:after="120" w:before="0"/>
              <w:jc w:val="center"/>
            </w:pPr>
            <w:r>
              <w:rPr>
                <w:rFonts w:ascii="Calibri" w:cs="Calibri" w:eastAsia="Calibri" w:hAnsi="Calibri"/>
                <w:b/>
                <w:bCs/>
                <w:color w:val="FFFFFF"/>
                <w:sz w:val="20"/>
                <w:szCs w:val="20"/>
              </w:rPr>
              <w:t xml:space="preserve">Complexity</w:t>
            </w:r>
          </w:p>
        </w:tc>
        <w:tc>
          <w:tcPr>
            <w:tcBorders>
              <w:top w:val="single" w:color="CBD5E1" w:sz="1"/>
              <w:left w:val="single" w:color="CBD5E1" w:sz="1"/>
              <w:bottom w:val="single" w:color="CBD5E1" w:sz="1"/>
              <w:right w:val="single" w:color="CBD5E1" w:sz="1"/>
            </w:tcBorders>
            <w:shd w:fill="5B5BD6" w:val="clear"/>
            <w:tcMar>
              <w:top w:type="dxa" w:w="100"/>
              <w:left w:type="dxa" w:w="140"/>
              <w:bottom w:type="dxa" w:w="100"/>
              <w:right w:type="dxa" w:w="140"/>
            </w:tcMar>
            <w:vAlign w:val="top"/>
          </w:tcPr>
          <w:p>
            <w:pPr>
              <w:spacing w:after="120" w:before="0"/>
              <w:jc w:val="left"/>
            </w:pPr>
            <w:r>
              <w:rPr>
                <w:rFonts w:ascii="Calibri" w:cs="Calibri" w:eastAsia="Calibri" w:hAnsi="Calibri"/>
                <w:b/>
                <w:bCs/>
                <w:color w:val="FFFFFF"/>
                <w:sz w:val="20"/>
                <w:szCs w:val="20"/>
              </w:rPr>
              <w:t xml:space="preserve">Notes</w:t>
            </w:r>
          </w:p>
        </w:tc>
      </w:tr>
      <w:tr>
        <w:tc>
          <w:tcPr>
            <w:tcW w:type="dxa" w:w="2400"/>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spacing w:after="120" w:before="0"/>
              <w:jc w:val="left"/>
            </w:pPr>
            <w:r>
              <w:rPr>
                <w:rFonts w:ascii="Calibri" w:cs="Calibri" w:eastAsia="Calibri" w:hAnsi="Calibri"/>
                <w:b/>
                <w:bCs/>
                <w:color w:val="0F172A"/>
                <w:sz w:val="20"/>
                <w:szCs w:val="20"/>
              </w:rPr>
              <w:t xml:space="preserve">insert(task)</w:t>
            </w:r>
          </w:p>
        </w:tc>
        <w:tc>
          <w:tcPr>
            <w:tcW w:type="dxa" w:w="1800"/>
            <w:tcBorders>
              <w:top w:val="single" w:color="CBD5E1" w:sz="1"/>
              <w:left w:val="single" w:color="CBD5E1" w:sz="1"/>
              <w:bottom w:val="single" w:color="CBD5E1" w:sz="1"/>
              <w:right w:val="single" w:color="CBD5E1" w:sz="1"/>
            </w:tcBorders>
            <w:shd w:fill="E8E8FF" w:val="clear"/>
            <w:tcMar>
              <w:top w:type="dxa" w:w="100"/>
              <w:left w:type="dxa" w:w="140"/>
              <w:bottom w:type="dxa" w:w="100"/>
              <w:right w:type="dxa" w:w="140"/>
            </w:tcMar>
            <w:vAlign w:val="top"/>
          </w:tcPr>
          <w:p>
            <w:pPr>
              <w:spacing w:after="120" w:before="0"/>
              <w:jc w:val="center"/>
            </w:pPr>
            <w:r>
              <w:rPr>
                <w:rFonts w:ascii="Calibri" w:cs="Calibri" w:eastAsia="Calibri" w:hAnsi="Calibri"/>
                <w:b/>
                <w:bCs/>
                <w:color w:val="5B5BD6"/>
                <w:sz w:val="20"/>
                <w:szCs w:val="20"/>
              </w:rPr>
              <w:t xml:space="preserve">O(log n)</w:t>
            </w:r>
          </w:p>
        </w:tc>
        <w:tc>
          <w:tcPr>
            <w:tcW w:type="dxa" w:w="5160"/>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spacing w:after="120" w:before="0"/>
              <w:jc w:val="left"/>
            </w:pPr>
            <w:r>
              <w:rPr>
                <w:rFonts w:ascii="Calibri" w:cs="Calibri" w:eastAsia="Calibri" w:hAnsi="Calibri"/>
                <w:color w:val="475569"/>
                <w:sz w:val="20"/>
                <w:szCs w:val="20"/>
              </w:rPr>
              <w:t xml:space="preserve">Add to end, heapifyUp — at most log(n) swaps</w:t>
            </w:r>
          </w:p>
        </w:tc>
      </w:tr>
      <w:tr>
        <w:tc>
          <w:tcPr>
            <w:tcW w:type="dxa" w:w="2400"/>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spacing w:after="120" w:before="0"/>
              <w:jc w:val="left"/>
            </w:pPr>
            <w:r>
              <w:rPr>
                <w:rFonts w:ascii="Calibri" w:cs="Calibri" w:eastAsia="Calibri" w:hAnsi="Calibri"/>
                <w:b/>
                <w:bCs/>
                <w:color w:val="0F172A"/>
                <w:sz w:val="20"/>
                <w:szCs w:val="20"/>
              </w:rPr>
              <w:t xml:space="preserve">extractMin()</w:t>
            </w:r>
          </w:p>
        </w:tc>
        <w:tc>
          <w:tcPr>
            <w:tcW w:type="dxa" w:w="1800"/>
            <w:tcBorders>
              <w:top w:val="single" w:color="CBD5E1" w:sz="1"/>
              <w:left w:val="single" w:color="CBD5E1" w:sz="1"/>
              <w:bottom w:val="single" w:color="CBD5E1" w:sz="1"/>
              <w:right w:val="single" w:color="CBD5E1" w:sz="1"/>
            </w:tcBorders>
            <w:shd w:fill="E8E8FF" w:val="clear"/>
            <w:tcMar>
              <w:top w:type="dxa" w:w="100"/>
              <w:left w:type="dxa" w:w="140"/>
              <w:bottom w:type="dxa" w:w="100"/>
              <w:right w:type="dxa" w:w="140"/>
            </w:tcMar>
            <w:vAlign w:val="top"/>
          </w:tcPr>
          <w:p>
            <w:pPr>
              <w:spacing w:after="120" w:before="0"/>
              <w:jc w:val="center"/>
            </w:pPr>
            <w:r>
              <w:rPr>
                <w:rFonts w:ascii="Calibri" w:cs="Calibri" w:eastAsia="Calibri" w:hAnsi="Calibri"/>
                <w:b/>
                <w:bCs/>
                <w:color w:val="5B5BD6"/>
                <w:sz w:val="20"/>
                <w:szCs w:val="20"/>
              </w:rPr>
              <w:t xml:space="preserve">O(log n)</w:t>
            </w:r>
          </w:p>
        </w:tc>
        <w:tc>
          <w:tcPr>
            <w:tcW w:type="dxa" w:w="5160"/>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spacing w:after="120" w:before="0"/>
              <w:jc w:val="left"/>
            </w:pPr>
            <w:r>
              <w:rPr>
                <w:rFonts w:ascii="Calibri" w:cs="Calibri" w:eastAsia="Calibri" w:hAnsi="Calibri"/>
                <w:color w:val="475569"/>
                <w:sz w:val="20"/>
                <w:szCs w:val="20"/>
              </w:rPr>
              <w:t xml:space="preserve">Remove root, move last to root, heapifyDown</w:t>
            </w:r>
          </w:p>
        </w:tc>
      </w:tr>
      <w:tr>
        <w:tc>
          <w:tcPr>
            <w:tcW w:type="dxa" w:w="2400"/>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spacing w:after="120" w:before="0"/>
              <w:jc w:val="left"/>
            </w:pPr>
            <w:r>
              <w:rPr>
                <w:rFonts w:ascii="Calibri" w:cs="Calibri" w:eastAsia="Calibri" w:hAnsi="Calibri"/>
                <w:b/>
                <w:bCs/>
                <w:color w:val="0F172A"/>
                <w:sz w:val="20"/>
                <w:szCs w:val="20"/>
              </w:rPr>
              <w:t xml:space="preserve">peek() / getMin()</w:t>
            </w:r>
          </w:p>
        </w:tc>
        <w:tc>
          <w:tcPr>
            <w:tcW w:type="dxa" w:w="1800"/>
            <w:tcBorders>
              <w:top w:val="single" w:color="CBD5E1" w:sz="1"/>
              <w:left w:val="single" w:color="CBD5E1" w:sz="1"/>
              <w:bottom w:val="single" w:color="CBD5E1" w:sz="1"/>
              <w:right w:val="single" w:color="CBD5E1" w:sz="1"/>
            </w:tcBorders>
            <w:shd w:fill="E8E8FF" w:val="clear"/>
            <w:tcMar>
              <w:top w:type="dxa" w:w="100"/>
              <w:left w:type="dxa" w:w="140"/>
              <w:bottom w:type="dxa" w:w="100"/>
              <w:right w:type="dxa" w:w="140"/>
            </w:tcMar>
            <w:vAlign w:val="top"/>
          </w:tcPr>
          <w:p>
            <w:pPr>
              <w:spacing w:after="120" w:before="0"/>
              <w:jc w:val="center"/>
            </w:pPr>
            <w:r>
              <w:rPr>
                <w:rFonts w:ascii="Calibri" w:cs="Calibri" w:eastAsia="Calibri" w:hAnsi="Calibri"/>
                <w:b/>
                <w:bCs/>
                <w:color w:val="5B5BD6"/>
                <w:sz w:val="20"/>
                <w:szCs w:val="20"/>
              </w:rPr>
              <w:t xml:space="preserve">O(1)</w:t>
            </w:r>
          </w:p>
        </w:tc>
        <w:tc>
          <w:tcPr>
            <w:tcW w:type="dxa" w:w="5160"/>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spacing w:after="120" w:before="0"/>
              <w:jc w:val="left"/>
            </w:pPr>
            <w:r>
              <w:rPr>
                <w:rFonts w:ascii="Calibri" w:cs="Calibri" w:eastAsia="Calibri" w:hAnsi="Calibri"/>
                <w:color w:val="475569"/>
                <w:sz w:val="20"/>
                <w:szCs w:val="20"/>
              </w:rPr>
              <w:t xml:space="preserve">Root always holds the highest-priority task</w:t>
            </w:r>
          </w:p>
        </w:tc>
      </w:tr>
      <w:tr>
        <w:tc>
          <w:tcPr>
            <w:tcW w:type="dxa" w:w="2400"/>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spacing w:after="120" w:before="0"/>
              <w:jc w:val="left"/>
            </w:pPr>
            <w:r>
              <w:rPr>
                <w:rFonts w:ascii="Calibri" w:cs="Calibri" w:eastAsia="Calibri" w:hAnsi="Calibri"/>
                <w:b/>
                <w:bCs/>
                <w:color w:val="0F172A"/>
                <w:sz w:val="20"/>
                <w:szCs w:val="20"/>
              </w:rPr>
              <w:t xml:space="preserve">build heap</w:t>
            </w:r>
          </w:p>
        </w:tc>
        <w:tc>
          <w:tcPr>
            <w:tcW w:type="dxa" w:w="1800"/>
            <w:tcBorders>
              <w:top w:val="single" w:color="CBD5E1" w:sz="1"/>
              <w:left w:val="single" w:color="CBD5E1" w:sz="1"/>
              <w:bottom w:val="single" w:color="CBD5E1" w:sz="1"/>
              <w:right w:val="single" w:color="CBD5E1" w:sz="1"/>
            </w:tcBorders>
            <w:shd w:fill="E8E8FF" w:val="clear"/>
            <w:tcMar>
              <w:top w:type="dxa" w:w="100"/>
              <w:left w:type="dxa" w:w="140"/>
              <w:bottom w:type="dxa" w:w="100"/>
              <w:right w:type="dxa" w:w="140"/>
            </w:tcMar>
            <w:vAlign w:val="top"/>
          </w:tcPr>
          <w:p>
            <w:pPr>
              <w:spacing w:after="120" w:before="0"/>
              <w:jc w:val="center"/>
            </w:pPr>
            <w:r>
              <w:rPr>
                <w:rFonts w:ascii="Calibri" w:cs="Calibri" w:eastAsia="Calibri" w:hAnsi="Calibri"/>
                <w:b/>
                <w:bCs/>
                <w:color w:val="5B5BD6"/>
                <w:sz w:val="20"/>
                <w:szCs w:val="20"/>
              </w:rPr>
              <w:t xml:space="preserve">O(n)</w:t>
            </w:r>
          </w:p>
        </w:tc>
        <w:tc>
          <w:tcPr>
            <w:tcW w:type="dxa" w:w="5160"/>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spacing w:after="120" w:before="0"/>
              <w:jc w:val="left"/>
            </w:pPr>
            <w:r>
              <w:rPr>
                <w:rFonts w:ascii="Calibri" w:cs="Calibri" w:eastAsia="Calibri" w:hAnsi="Calibri"/>
                <w:color w:val="475569"/>
                <w:sz w:val="20"/>
                <w:szCs w:val="20"/>
              </w:rPr>
              <w:t xml:space="preserve">Insert all n tasks from scratch</w:t>
            </w:r>
          </w:p>
        </w:tc>
      </w:tr>
      <w:tr>
        <w:tc>
          <w:tcPr>
            <w:tcW w:type="dxa" w:w="2400"/>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spacing w:after="120" w:before="0"/>
              <w:jc w:val="left"/>
            </w:pPr>
            <w:r>
              <w:rPr>
                <w:rFonts w:ascii="Calibri" w:cs="Calibri" w:eastAsia="Calibri" w:hAnsi="Calibri"/>
                <w:b/>
                <w:bCs/>
                <w:color w:val="0F172A"/>
                <w:sz w:val="20"/>
                <w:szCs w:val="20"/>
              </w:rPr>
              <w:t xml:space="preserve">FIFO poll()</w:t>
            </w:r>
          </w:p>
        </w:tc>
        <w:tc>
          <w:tcPr>
            <w:tcW w:type="dxa" w:w="1800"/>
            <w:tcBorders>
              <w:top w:val="single" w:color="CBD5E1" w:sz="1"/>
              <w:left w:val="single" w:color="CBD5E1" w:sz="1"/>
              <w:bottom w:val="single" w:color="CBD5E1" w:sz="1"/>
              <w:right w:val="single" w:color="CBD5E1" w:sz="1"/>
            </w:tcBorders>
            <w:shd w:fill="E8E8FF" w:val="clear"/>
            <w:tcMar>
              <w:top w:type="dxa" w:w="100"/>
              <w:left w:type="dxa" w:w="140"/>
              <w:bottom w:type="dxa" w:w="100"/>
              <w:right w:type="dxa" w:w="140"/>
            </w:tcMar>
            <w:vAlign w:val="top"/>
          </w:tcPr>
          <w:p>
            <w:pPr>
              <w:spacing w:after="120" w:before="0"/>
              <w:jc w:val="center"/>
            </w:pPr>
            <w:r>
              <w:rPr>
                <w:rFonts w:ascii="Calibri" w:cs="Calibri" w:eastAsia="Calibri" w:hAnsi="Calibri"/>
                <w:b/>
                <w:bCs/>
                <w:color w:val="5B5BD6"/>
                <w:sz w:val="20"/>
                <w:szCs w:val="20"/>
              </w:rPr>
              <w:t xml:space="preserve">O(n)</w:t>
            </w:r>
          </w:p>
        </w:tc>
        <w:tc>
          <w:tcPr>
            <w:tcW w:type="dxa" w:w="5160"/>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spacing w:after="120" w:before="0"/>
              <w:jc w:val="left"/>
            </w:pPr>
            <w:r>
              <w:rPr>
                <w:rFonts w:ascii="Calibri" w:cs="Calibri" w:eastAsia="Calibri" w:hAnsi="Calibri"/>
                <w:color w:val="475569"/>
                <w:sz w:val="20"/>
                <w:szCs w:val="20"/>
              </w:rPr>
              <w:t xml:space="preserve">Linear scan for highest priority — TaskForge avoids this</w:t>
            </w:r>
          </w:p>
        </w:tc>
      </w:tr>
    </w:tbl>
    <w:p>
      <w:pPr>
        <w:spacing w:after="160" w:before="0"/>
      </w:pPr>
      <w:r>
        <w:t xml:space="preserve"/>
      </w:r>
    </w:p>
    <w:p>
      <w:pPr>
        <w:pStyle w:val="Heading2"/>
        <w:spacing w:after="120" w:before="280"/>
      </w:pPr>
      <w:r>
        <w:rPr>
          <w:rFonts w:ascii="Calibri" w:cs="Calibri" w:eastAsia="Calibri" w:hAnsi="Calibri"/>
          <w:b/>
          <w:bCs/>
          <w:color w:val="5B5BD6"/>
          <w:sz w:val="28"/>
          <w:szCs w:val="28"/>
        </w:rPr>
        <w:t xml:space="preserve">4.3  heapifyUp &amp; heapifyDown</w:t>
      </w:r>
    </w:p>
    <w:p>
      <w:pPr>
        <w:spacing w:after="140" w:before="0"/>
      </w:pPr>
      <w:r>
        <w:rPr>
          <w:rFonts w:ascii="Calibri" w:cs="Calibri" w:eastAsia="Calibri" w:hAnsi="Calibri"/>
          <w:color w:val="0F172A"/>
          <w:sz w:val="22"/>
          <w:szCs w:val="22"/>
        </w:rPr>
        <w:t xml:space="preserve">heapifyUp is called after every insert. It compares the new node with its parent and swaps upward until the heap property is restored. heapifyDown is called after extractMin. The last element replaces the root and is pushed down by swapping with the smaller child at each level.</w:t>
      </w:r>
    </w:p>
    <w:p>
      <w:pPr>
        <w:spacing w:after="100" w:before="0"/>
      </w:pPr>
      <w:r>
        <w:t xml:space="preserve"/>
      </w:r>
    </w:p>
    <w:p>
      <w:pPr>
        <w:shd w:fill="1E1E2E" w:val="clear"/>
        <w:spacing w:after="0" w:before="0"/>
        <w:ind w:left="360" w:right="360"/>
      </w:pPr>
      <w:r>
        <w:rPr>
          <w:rFonts w:ascii="Courier New" w:cs="Courier New" w:eastAsia="Courier New" w:hAnsi="Courier New"/>
          <w:color w:val="A5B4FC"/>
          <w:sz w:val="18"/>
          <w:szCs w:val="18"/>
        </w:rPr>
        <w:t xml:space="preserve">// heapifyUp — restores heap after insert</w:t>
      </w:r>
    </w:p>
    <w:p>
      <w:pPr>
        <w:shd w:fill="1E1E2E" w:val="clear"/>
        <w:spacing w:after="0" w:before="0"/>
        <w:ind w:left="360" w:right="360"/>
      </w:pPr>
      <w:r>
        <w:rPr>
          <w:rFonts w:ascii="Courier New" w:cs="Courier New" w:eastAsia="Courier New" w:hAnsi="Courier New"/>
          <w:color w:val="A5B4FC"/>
          <w:sz w:val="18"/>
          <w:szCs w:val="18"/>
        </w:rPr>
        <w:t xml:space="preserve">heapifyUp(index) {</w:t>
      </w:r>
    </w:p>
    <w:p>
      <w:pPr>
        <w:shd w:fill="1E1E2E" w:val="clear"/>
        <w:spacing w:after="0" w:before="0"/>
        <w:ind w:left="360" w:right="360"/>
      </w:pPr>
      <w:r>
        <w:rPr>
          <w:rFonts w:ascii="Courier New" w:cs="Courier New" w:eastAsia="Courier New" w:hAnsi="Courier New"/>
          <w:color w:val="A5B4FC"/>
          <w:sz w:val="18"/>
          <w:szCs w:val="18"/>
        </w:rPr>
        <w:t xml:space="preserve">  while (index &gt; 0) {</w:t>
      </w:r>
    </w:p>
    <w:p>
      <w:pPr>
        <w:shd w:fill="1E1E2E" w:val="clear"/>
        <w:spacing w:after="0" w:before="0"/>
        <w:ind w:left="360" w:right="360"/>
      </w:pPr>
      <w:r>
        <w:rPr>
          <w:rFonts w:ascii="Courier New" w:cs="Courier New" w:eastAsia="Courier New" w:hAnsi="Courier New"/>
          <w:color w:val="A5B4FC"/>
          <w:sz w:val="18"/>
          <w:szCs w:val="18"/>
        </w:rPr>
        <w:t xml:space="preserve">    const parent = Math.floor((index - 1) / 2);</w:t>
      </w:r>
    </w:p>
    <w:p>
      <w:pPr>
        <w:shd w:fill="1E1E2E" w:val="clear"/>
        <w:spacing w:after="0" w:before="0"/>
        <w:ind w:left="360" w:right="360"/>
      </w:pPr>
      <w:r>
        <w:rPr>
          <w:rFonts w:ascii="Courier New" w:cs="Courier New" w:eastAsia="Courier New" w:hAnsi="Courier New"/>
          <w:color w:val="A5B4FC"/>
          <w:sz w:val="18"/>
          <w:szCs w:val="18"/>
        </w:rPr>
        <w:t xml:space="preserve">    if (this.heap[parent].priority &gt; this.heap[index].priority) {</w:t>
      </w:r>
    </w:p>
    <w:p>
      <w:pPr>
        <w:shd w:fill="1E1E2E" w:val="clear"/>
        <w:spacing w:after="0" w:before="0"/>
        <w:ind w:left="360" w:right="360"/>
      </w:pPr>
      <w:r>
        <w:rPr>
          <w:rFonts w:ascii="Courier New" w:cs="Courier New" w:eastAsia="Courier New" w:hAnsi="Courier New"/>
          <w:color w:val="A5B4FC"/>
          <w:sz w:val="18"/>
          <w:szCs w:val="18"/>
        </w:rPr>
        <w:t xml:space="preserve">      [this.heap[parent], this.heap[index]] = [this.heap[index], this.heap[parent]];</w:t>
      </w:r>
    </w:p>
    <w:p>
      <w:pPr>
        <w:shd w:fill="1E1E2E" w:val="clear"/>
        <w:spacing w:after="0" w:before="0"/>
        <w:ind w:left="360" w:right="360"/>
      </w:pPr>
      <w:r>
        <w:rPr>
          <w:rFonts w:ascii="Courier New" w:cs="Courier New" w:eastAsia="Courier New" w:hAnsi="Courier New"/>
          <w:color w:val="A5B4FC"/>
          <w:sz w:val="18"/>
          <w:szCs w:val="18"/>
        </w:rPr>
        <w:t xml:space="preserve">      index = parent;</w:t>
      </w:r>
    </w:p>
    <w:p>
      <w:pPr>
        <w:shd w:fill="1E1E2E" w:val="clear"/>
        <w:spacing w:after="0" w:before="0"/>
        <w:ind w:left="360" w:right="360"/>
      </w:pPr>
      <w:r>
        <w:rPr>
          <w:rFonts w:ascii="Courier New" w:cs="Courier New" w:eastAsia="Courier New" w:hAnsi="Courier New"/>
          <w:color w:val="A5B4FC"/>
          <w:sz w:val="18"/>
          <w:szCs w:val="18"/>
        </w:rPr>
        <w:t xml:space="preserve">    } else break;</w:t>
      </w:r>
    </w:p>
    <w:p>
      <w:pPr>
        <w:shd w:fill="1E1E2E" w:val="clear"/>
        <w:spacing w:after="0" w:before="0"/>
        <w:ind w:left="360" w:right="360"/>
      </w:pPr>
      <w:r>
        <w:rPr>
          <w:rFonts w:ascii="Courier New" w:cs="Courier New" w:eastAsia="Courier New" w:hAnsi="Courier New"/>
          <w:color w:val="A5B4FC"/>
          <w:sz w:val="18"/>
          <w:szCs w:val="18"/>
        </w:rPr>
        <w:t xml:space="preserve">  }</w:t>
      </w:r>
    </w:p>
    <w:p>
      <w:pPr>
        <w:shd w:fill="1E1E2E" w:val="clear"/>
        <w:spacing w:after="0" w:before="0"/>
        <w:ind w:left="360" w:right="360"/>
      </w:pPr>
      <w:r>
        <w:rPr>
          <w:rFonts w:ascii="Courier New" w:cs="Courier New" w:eastAsia="Courier New" w:hAnsi="Courier New"/>
          <w:color w:val="A5B4FC"/>
          <w:sz w:val="18"/>
          <w:szCs w:val="18"/>
        </w:rPr>
        <w:t xml:space="preserve">}</w:t>
      </w:r>
    </w:p>
    <w:p>
      <w:pPr>
        <w:shd w:fill="1E1E2E" w:val="clear"/>
        <w:spacing w:after="0" w:before="0"/>
        <w:ind w:left="360" w:right="360"/>
      </w:pPr>
      <w:r>
        <w:rPr>
          <w:rFonts w:ascii="Courier New" w:cs="Courier New" w:eastAsia="Courier New" w:hAnsi="Courier New"/>
          <w:color w:val="A5B4FC"/>
          <w:sz w:val="18"/>
          <w:szCs w:val="18"/>
        </w:rPr>
        <w:t xml:space="preserve"> </w:t>
      </w:r>
    </w:p>
    <w:p>
      <w:pPr>
        <w:shd w:fill="1E1E2E" w:val="clear"/>
        <w:spacing w:after="0" w:before="0"/>
        <w:ind w:left="360" w:right="360"/>
      </w:pPr>
      <w:r>
        <w:rPr>
          <w:rFonts w:ascii="Courier New" w:cs="Courier New" w:eastAsia="Courier New" w:hAnsi="Courier New"/>
          <w:color w:val="A5B4FC"/>
          <w:sz w:val="18"/>
          <w:szCs w:val="18"/>
        </w:rPr>
        <w:t xml:space="preserve">// heapifyDown — restores heap after extractMin</w:t>
      </w:r>
    </w:p>
    <w:p>
      <w:pPr>
        <w:shd w:fill="1E1E2E" w:val="clear"/>
        <w:spacing w:after="0" w:before="0"/>
        <w:ind w:left="360" w:right="360"/>
      </w:pPr>
      <w:r>
        <w:rPr>
          <w:rFonts w:ascii="Courier New" w:cs="Courier New" w:eastAsia="Courier New" w:hAnsi="Courier New"/>
          <w:color w:val="A5B4FC"/>
          <w:sz w:val="18"/>
          <w:szCs w:val="18"/>
        </w:rPr>
        <w:t xml:space="preserve">heapifyDown(index) {</w:t>
      </w:r>
    </w:p>
    <w:p>
      <w:pPr>
        <w:shd w:fill="1E1E2E" w:val="clear"/>
        <w:spacing w:after="0" w:before="0"/>
        <w:ind w:left="360" w:right="360"/>
      </w:pPr>
      <w:r>
        <w:rPr>
          <w:rFonts w:ascii="Courier New" w:cs="Courier New" w:eastAsia="Courier New" w:hAnsi="Courier New"/>
          <w:color w:val="A5B4FC"/>
          <w:sz w:val="18"/>
          <w:szCs w:val="18"/>
        </w:rPr>
        <w:t xml:space="preserve">  const n = this.heap.length;</w:t>
      </w:r>
    </w:p>
    <w:p>
      <w:pPr>
        <w:shd w:fill="1E1E2E" w:val="clear"/>
        <w:spacing w:after="0" w:before="0"/>
        <w:ind w:left="360" w:right="360"/>
      </w:pPr>
      <w:r>
        <w:rPr>
          <w:rFonts w:ascii="Courier New" w:cs="Courier New" w:eastAsia="Courier New" w:hAnsi="Courier New"/>
          <w:color w:val="A5B4FC"/>
          <w:sz w:val="18"/>
          <w:szCs w:val="18"/>
        </w:rPr>
        <w:t xml:space="preserve">  while (true) {</w:t>
      </w:r>
    </w:p>
    <w:p>
      <w:pPr>
        <w:shd w:fill="1E1E2E" w:val="clear"/>
        <w:spacing w:after="0" w:before="0"/>
        <w:ind w:left="360" w:right="360"/>
      </w:pPr>
      <w:r>
        <w:rPr>
          <w:rFonts w:ascii="Courier New" w:cs="Courier New" w:eastAsia="Courier New" w:hAnsi="Courier New"/>
          <w:color w:val="A5B4FC"/>
          <w:sz w:val="18"/>
          <w:szCs w:val="18"/>
        </w:rPr>
        <w:t xml:space="preserve">    let smallest = index;</w:t>
      </w:r>
    </w:p>
    <w:p>
      <w:pPr>
        <w:shd w:fill="1E1E2E" w:val="clear"/>
        <w:spacing w:after="0" w:before="0"/>
        <w:ind w:left="360" w:right="360"/>
      </w:pPr>
      <w:r>
        <w:rPr>
          <w:rFonts w:ascii="Courier New" w:cs="Courier New" w:eastAsia="Courier New" w:hAnsi="Courier New"/>
          <w:color w:val="A5B4FC"/>
          <w:sz w:val="18"/>
          <w:szCs w:val="18"/>
        </w:rPr>
        <w:t xml:space="preserve">    const l = 2 * index + 1, r = 2 * index + 2;</w:t>
      </w:r>
    </w:p>
    <w:p>
      <w:pPr>
        <w:shd w:fill="1E1E2E" w:val="clear"/>
        <w:spacing w:after="0" w:before="0"/>
        <w:ind w:left="360" w:right="360"/>
      </w:pPr>
      <w:r>
        <w:rPr>
          <w:rFonts w:ascii="Courier New" w:cs="Courier New" w:eastAsia="Courier New" w:hAnsi="Courier New"/>
          <w:color w:val="A5B4FC"/>
          <w:sz w:val="18"/>
          <w:szCs w:val="18"/>
        </w:rPr>
        <w:t xml:space="preserve">    if (l &lt; n &amp;&amp; this.heap[l].priority &lt; this.heap[smallest].priority) smallest = l;</w:t>
      </w:r>
    </w:p>
    <w:p>
      <w:pPr>
        <w:shd w:fill="1E1E2E" w:val="clear"/>
        <w:spacing w:after="0" w:before="0"/>
        <w:ind w:left="360" w:right="360"/>
      </w:pPr>
      <w:r>
        <w:rPr>
          <w:rFonts w:ascii="Courier New" w:cs="Courier New" w:eastAsia="Courier New" w:hAnsi="Courier New"/>
          <w:color w:val="A5B4FC"/>
          <w:sz w:val="18"/>
          <w:szCs w:val="18"/>
        </w:rPr>
        <w:t xml:space="preserve">    if (r &lt; n &amp;&amp; this.heap[r].priority &lt; this.heap[smallest].priority) smallest = r;</w:t>
      </w:r>
    </w:p>
    <w:p>
      <w:pPr>
        <w:shd w:fill="1E1E2E" w:val="clear"/>
        <w:spacing w:after="0" w:before="0"/>
        <w:ind w:left="360" w:right="360"/>
      </w:pPr>
      <w:r>
        <w:rPr>
          <w:rFonts w:ascii="Courier New" w:cs="Courier New" w:eastAsia="Courier New" w:hAnsi="Courier New"/>
          <w:color w:val="A5B4FC"/>
          <w:sz w:val="18"/>
          <w:szCs w:val="18"/>
        </w:rPr>
        <w:t xml:space="preserve">    if (smallest === index) break;</w:t>
      </w:r>
    </w:p>
    <w:p>
      <w:pPr>
        <w:shd w:fill="1E1E2E" w:val="clear"/>
        <w:spacing w:after="0" w:before="0"/>
        <w:ind w:left="360" w:right="360"/>
      </w:pPr>
      <w:r>
        <w:rPr>
          <w:rFonts w:ascii="Courier New" w:cs="Courier New" w:eastAsia="Courier New" w:hAnsi="Courier New"/>
          <w:color w:val="A5B4FC"/>
          <w:sz w:val="18"/>
          <w:szCs w:val="18"/>
        </w:rPr>
        <w:t xml:space="preserve">    [this.heap[smallest], this.heap[index]] = [this.heap[index], this.heap[smallest]];</w:t>
      </w:r>
    </w:p>
    <w:p>
      <w:pPr>
        <w:shd w:fill="1E1E2E" w:val="clear"/>
        <w:spacing w:after="0" w:before="0"/>
        <w:ind w:left="360" w:right="360"/>
      </w:pPr>
      <w:r>
        <w:rPr>
          <w:rFonts w:ascii="Courier New" w:cs="Courier New" w:eastAsia="Courier New" w:hAnsi="Courier New"/>
          <w:color w:val="A5B4FC"/>
          <w:sz w:val="18"/>
          <w:szCs w:val="18"/>
        </w:rPr>
        <w:t xml:space="preserve">    index = smallest;</w:t>
      </w:r>
    </w:p>
    <w:p>
      <w:pPr>
        <w:shd w:fill="1E1E2E" w:val="clear"/>
        <w:spacing w:after="0" w:before="0"/>
        <w:ind w:left="360" w:right="360"/>
      </w:pPr>
      <w:r>
        <w:rPr>
          <w:rFonts w:ascii="Courier New" w:cs="Courier New" w:eastAsia="Courier New" w:hAnsi="Courier New"/>
          <w:color w:val="A5B4FC"/>
          <w:sz w:val="18"/>
          <w:szCs w:val="18"/>
        </w:rPr>
        <w:t xml:space="preserve">  }</w:t>
      </w:r>
    </w:p>
    <w:p>
      <w:pPr>
        <w:shd w:fill="1E1E2E" w:val="clear"/>
        <w:spacing w:after="0" w:before="0"/>
        <w:ind w:left="360" w:right="360"/>
      </w:pPr>
      <w:r>
        <w:rPr>
          <w:rFonts w:ascii="Courier New" w:cs="Courier New" w:eastAsia="Courier New" w:hAnsi="Courier New"/>
          <w:color w:val="A5B4FC"/>
          <w:sz w:val="18"/>
          <w:szCs w:val="18"/>
        </w:rPr>
        <w:t xml:space="preserve">}</w:t>
      </w:r>
    </w:p>
    <w:p>
      <w:pPr>
        <w:spacing w:after="200" w:before="0"/>
      </w:pPr>
      <w:r>
        <w:t xml:space="preserve"/>
      </w:r>
    </w:p>
    <w:p>
      <w:pPr>
        <w:pStyle w:val="Heading2"/>
        <w:spacing w:after="120" w:before="280"/>
      </w:pPr>
      <w:r>
        <w:rPr>
          <w:rFonts w:ascii="Calibri" w:cs="Calibri" w:eastAsia="Calibri" w:hAnsi="Calibri"/>
          <w:b/>
          <w:bCs/>
          <w:color w:val="5B5BD6"/>
          <w:sz w:val="28"/>
          <w:szCs w:val="28"/>
        </w:rPr>
        <w:t xml:space="preserve">4.4  Task Aging — Starvation Prevention</w:t>
      </w:r>
    </w:p>
    <w:p>
      <w:pPr>
        <w:spacing w:after="140" w:before="0"/>
      </w:pPr>
      <w:r>
        <w:rPr>
          <w:rFonts w:ascii="Calibri" w:cs="Calibri" w:eastAsia="Calibri" w:hAnsi="Calibri"/>
          <w:color w:val="0F172A"/>
          <w:sz w:val="22"/>
          <w:szCs w:val="22"/>
        </w:rPr>
        <w:t xml:space="preserve">Aging is a well-known OS scheduling technique. TaskForge runs an aging timer every 30 seconds that promotes tasks waiting too long:</w:t>
      </w:r>
    </w:p>
    <w:p>
      <w:pPr>
        <w:spacing w:after="80" w:before="0"/>
      </w:pPr>
      <w:r>
        <w:t xml:space="preserve"/>
      </w:r>
    </w:p>
    <w:p>
      <w:pPr>
        <w:pStyle w:val="ListParagraph"/>
        <w:numPr>
          <w:ilvl w:val="0"/>
          <w:numId w:val="2"/>
        </w:numPr>
        <w:spacing w:after="60" w:before="40"/>
      </w:pPr>
      <w:r>
        <w:rPr>
          <w:rFonts w:ascii="Calibri" w:cs="Calibri" w:eastAsia="Calibri" w:hAnsi="Calibri"/>
          <w:color w:val="0F172A"/>
          <w:sz w:val="22"/>
          <w:szCs w:val="22"/>
        </w:rPr>
        <w:t xml:space="preserve">Priority 3 (Low) tasks waiting more than 60 seconds are promoted to Priority 2 (Medium).</w:t>
      </w:r>
    </w:p>
    <w:p>
      <w:pPr>
        <w:pStyle w:val="ListParagraph"/>
        <w:numPr>
          <w:ilvl w:val="0"/>
          <w:numId w:val="2"/>
        </w:numPr>
        <w:spacing w:after="60" w:before="40"/>
      </w:pPr>
      <w:r>
        <w:rPr>
          <w:rFonts w:ascii="Calibri" w:cs="Calibri" w:eastAsia="Calibri" w:hAnsi="Calibri"/>
          <w:color w:val="0F172A"/>
          <w:sz w:val="22"/>
          <w:szCs w:val="22"/>
        </w:rPr>
        <w:t xml:space="preserve">Priority 2 (Medium) tasks waiting more than 90 seconds are promoted to Priority 1 (Critical).</w:t>
      </w:r>
    </w:p>
    <w:p>
      <w:pPr>
        <w:spacing w:after="100" w:before="80"/>
      </w:pPr>
      <w:r>
        <w:rPr>
          <w:rFonts w:ascii="Calibri" w:cs="Calibri" w:eastAsia="Calibri" w:hAnsi="Calibri"/>
          <w:color w:val="0F172A"/>
          <w:sz w:val="22"/>
          <w:szCs w:val="22"/>
        </w:rPr>
        <w:t xml:space="preserve">After promotion, tasks are re-inserted into the heap so heapifyUp restores correct ordering. This mirrors the aging mechanism in multilevel feedback queue schedulers used by Linux and Windows.</w:t>
      </w:r>
    </w:p>
    <w:p>
      <w:pPr>
        <w:spacing w:after="100" w:before="0"/>
      </w:pPr>
      <w:r>
        <w:t xml:space="preserve"/>
      </w:r>
    </w:p>
    <w:p>
      <w:pPr>
        <w:pStyle w:val="Heading1"/>
        <w:pBdr>
          <w:bottom w:val="single" w:color="5B5BD6" w:sz="8" w:space="6"/>
        </w:pBdr>
        <w:spacing w:after="160" w:before="360"/>
      </w:pPr>
      <w:r>
        <w:rPr>
          <w:rFonts w:ascii="Calibri" w:cs="Calibri" w:eastAsia="Calibri" w:hAnsi="Calibri"/>
          <w:b/>
          <w:bCs/>
          <w:color w:val="0F0F1A"/>
          <w:sz w:val="36"/>
          <w:szCs w:val="36"/>
        </w:rPr>
        <w:t xml:space="preserve">5. System Architecture</w:t>
      </w:r>
    </w:p>
    <w:p>
      <w:pPr>
        <w:spacing w:after="140" w:before="0"/>
      </w:pPr>
      <w:r>
        <w:rPr>
          <w:rFonts w:ascii="Calibri" w:cs="Calibri" w:eastAsia="Calibri" w:hAnsi="Calibri"/>
          <w:color w:val="0F172A"/>
          <w:sz w:val="22"/>
          <w:szCs w:val="22"/>
        </w:rPr>
        <w:t xml:space="preserve">TaskForge is a single-file web application (index.html) with all HTML, CSS, and JavaScript embedded. There is no build step, no framework, and no server-side code. The DSA engine runs entirely in the browser.</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CBD5E1" w:sz="1"/>
              <w:left w:val="single" w:color="CBD5E1" w:sz="1"/>
              <w:bottom w:val="single" w:color="CBD5E1" w:sz="1"/>
              <w:right w:val="single" w:color="CBD5E1" w:sz="1"/>
            </w:tcBorders>
            <w:shd w:fill="5B5BD6" w:val="clear"/>
            <w:tcMar>
              <w:top w:type="dxa" w:w="100"/>
              <w:left w:type="dxa" w:w="140"/>
              <w:bottom w:type="dxa" w:w="100"/>
              <w:right w:type="dxa" w:w="140"/>
            </w:tcMar>
            <w:vAlign w:val="top"/>
          </w:tcPr>
          <w:p>
            <w:pPr>
              <w:spacing w:after="120" w:before="0"/>
              <w:jc w:val="left"/>
            </w:pPr>
            <w:r>
              <w:rPr>
                <w:rFonts w:ascii="Calibri" w:cs="Calibri" w:eastAsia="Calibri" w:hAnsi="Calibri"/>
                <w:b/>
                <w:bCs/>
                <w:color w:val="FFFFFF"/>
                <w:sz w:val="20"/>
                <w:szCs w:val="20"/>
              </w:rPr>
              <w:t xml:space="preserve">Layer</w:t>
            </w:r>
          </w:p>
        </w:tc>
        <w:tc>
          <w:tcPr>
            <w:tcBorders>
              <w:top w:val="single" w:color="CBD5E1" w:sz="1"/>
              <w:left w:val="single" w:color="CBD5E1" w:sz="1"/>
              <w:bottom w:val="single" w:color="CBD5E1" w:sz="1"/>
              <w:right w:val="single" w:color="CBD5E1" w:sz="1"/>
            </w:tcBorders>
            <w:shd w:fill="5B5BD6" w:val="clear"/>
            <w:tcMar>
              <w:top w:type="dxa" w:w="100"/>
              <w:left w:type="dxa" w:w="140"/>
              <w:bottom w:type="dxa" w:w="100"/>
              <w:right w:type="dxa" w:w="140"/>
            </w:tcMar>
            <w:vAlign w:val="top"/>
          </w:tcPr>
          <w:p>
            <w:pPr>
              <w:spacing w:after="120" w:before="0"/>
              <w:jc w:val="left"/>
            </w:pPr>
            <w:r>
              <w:rPr>
                <w:rFonts w:ascii="Calibri" w:cs="Calibri" w:eastAsia="Calibri" w:hAnsi="Calibri"/>
                <w:b/>
                <w:bCs/>
                <w:color w:val="FFFFFF"/>
                <w:sz w:val="20"/>
                <w:szCs w:val="20"/>
              </w:rPr>
              <w:t xml:space="preserve">Components</w:t>
            </w:r>
          </w:p>
        </w:tc>
      </w:tr>
      <w:tr>
        <w:tc>
          <w:tcPr>
            <w:tcBorders>
              <w:top w:val="single" w:color="CBD5E1" w:sz="1"/>
              <w:left w:val="single" w:color="CBD5E1" w:sz="1"/>
              <w:bottom w:val="single" w:color="CBD5E1" w:sz="1"/>
              <w:right w:val="single" w:color="CBD5E1" w:sz="1"/>
            </w:tcBorders>
            <w:shd w:fill="E8E8FF" w:val="clear"/>
            <w:tcMar>
              <w:top w:type="dxa" w:w="100"/>
              <w:left w:type="dxa" w:w="140"/>
              <w:bottom w:type="dxa" w:w="100"/>
              <w:right w:type="dxa" w:w="140"/>
            </w:tcMar>
            <w:vAlign w:val="top"/>
          </w:tcPr>
          <w:p>
            <w:pPr>
              <w:spacing w:after="120" w:before="0"/>
              <w:jc w:val="left"/>
            </w:pPr>
            <w:r>
              <w:rPr>
                <w:rFonts w:ascii="Calibri" w:cs="Calibri" w:eastAsia="Calibri" w:hAnsi="Calibri"/>
                <w:b/>
                <w:bCs/>
                <w:color w:val="5B5BD6"/>
                <w:sz w:val="20"/>
                <w:szCs w:val="20"/>
              </w:rPr>
              <w:t xml:space="preserve">DSA Engine</w:t>
            </w:r>
          </w:p>
        </w:tc>
        <w:tc>
          <w:tcPr>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spacing w:after="120" w:before="0"/>
              <w:jc w:val="left"/>
            </w:pPr>
            <w:r>
              <w:rPr>
                <w:rFonts w:ascii="Calibri" w:cs="Calibri" w:eastAsia="Calibri" w:hAnsi="Calibri"/>
                <w:color w:val="0F172A"/>
                <w:sz w:val="20"/>
                <w:szCs w:val="20"/>
              </w:rPr>
              <w:t xml:space="preserve">MinHeap class — insert, extractMin, heapifyUp, heapifyDown, peek, getArray, size</w:t>
            </w:r>
          </w:p>
        </w:tc>
      </w:tr>
      <w:tr>
        <w:tc>
          <w:tcPr>
            <w:tcBorders>
              <w:top w:val="single" w:color="CBD5E1" w:sz="1"/>
              <w:left w:val="single" w:color="CBD5E1" w:sz="1"/>
              <w:bottom w:val="single" w:color="CBD5E1" w:sz="1"/>
              <w:right w:val="single" w:color="CBD5E1" w:sz="1"/>
            </w:tcBorders>
            <w:shd w:fill="E8E8FF" w:val="clear"/>
            <w:tcMar>
              <w:top w:type="dxa" w:w="100"/>
              <w:left w:type="dxa" w:w="140"/>
              <w:bottom w:type="dxa" w:w="100"/>
              <w:right w:type="dxa" w:w="140"/>
            </w:tcMar>
            <w:vAlign w:val="top"/>
          </w:tcPr>
          <w:p>
            <w:pPr>
              <w:spacing w:after="120" w:before="0"/>
              <w:jc w:val="left"/>
            </w:pPr>
            <w:r>
              <w:rPr>
                <w:rFonts w:ascii="Calibri" w:cs="Calibri" w:eastAsia="Calibri" w:hAnsi="Calibri"/>
                <w:b/>
                <w:bCs/>
                <w:color w:val="5B5BD6"/>
                <w:sz w:val="20"/>
                <w:szCs w:val="20"/>
              </w:rPr>
              <w:t xml:space="preserve">Visualizer</w:t>
            </w:r>
          </w:p>
        </w:tc>
        <w:tc>
          <w:tcPr>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spacing w:after="120" w:before="0"/>
              <w:jc w:val="left"/>
            </w:pPr>
            <w:r>
              <w:rPr>
                <w:rFonts w:ascii="Calibri" w:cs="Calibri" w:eastAsia="Calibri" w:hAnsi="Calibri"/>
                <w:color w:val="0F172A"/>
                <w:sz w:val="20"/>
                <w:szCs w:val="20"/>
              </w:rPr>
              <w:t xml:space="preserve">D3.js tree layout — renders binary heap as animated SVG tree, updates on every heap event</w:t>
            </w:r>
          </w:p>
        </w:tc>
      </w:tr>
      <w:tr>
        <w:tc>
          <w:tcPr>
            <w:tcBorders>
              <w:top w:val="single" w:color="CBD5E1" w:sz="1"/>
              <w:left w:val="single" w:color="CBD5E1" w:sz="1"/>
              <w:bottom w:val="single" w:color="CBD5E1" w:sz="1"/>
              <w:right w:val="single" w:color="CBD5E1" w:sz="1"/>
            </w:tcBorders>
            <w:shd w:fill="E8E8FF" w:val="clear"/>
            <w:tcMar>
              <w:top w:type="dxa" w:w="100"/>
              <w:left w:type="dxa" w:w="140"/>
              <w:bottom w:type="dxa" w:w="100"/>
              <w:right w:type="dxa" w:w="140"/>
            </w:tcMar>
            <w:vAlign w:val="top"/>
          </w:tcPr>
          <w:p>
            <w:pPr>
              <w:spacing w:after="120" w:before="0"/>
              <w:jc w:val="left"/>
            </w:pPr>
            <w:r>
              <w:rPr>
                <w:rFonts w:ascii="Calibri" w:cs="Calibri" w:eastAsia="Calibri" w:hAnsi="Calibri"/>
                <w:b/>
                <w:bCs/>
                <w:color w:val="5B5BD6"/>
                <w:sz w:val="20"/>
                <w:szCs w:val="20"/>
              </w:rPr>
              <w:t xml:space="preserve">Algorithm Lab</w:t>
            </w:r>
          </w:p>
        </w:tc>
        <w:tc>
          <w:tcPr>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spacing w:after="120" w:before="0"/>
              <w:jc w:val="left"/>
            </w:pPr>
            <w:r>
              <w:rPr>
                <w:rFonts w:ascii="Calibri" w:cs="Calibri" w:eastAsia="Calibri" w:hAnsi="Calibri"/>
                <w:color w:val="0F172A"/>
                <w:sz w:val="20"/>
                <w:szCs w:val="20"/>
              </w:rPr>
              <w:t xml:space="preserve">Simulates same task set through Priority Queue, FIFO, Round-Robin — Chart.js wait-time comparison</w:t>
            </w:r>
          </w:p>
        </w:tc>
      </w:tr>
      <w:tr>
        <w:tc>
          <w:tcPr>
            <w:tcBorders>
              <w:top w:val="single" w:color="CBD5E1" w:sz="1"/>
              <w:left w:val="single" w:color="CBD5E1" w:sz="1"/>
              <w:bottom w:val="single" w:color="CBD5E1" w:sz="1"/>
              <w:right w:val="single" w:color="CBD5E1" w:sz="1"/>
            </w:tcBorders>
            <w:shd w:fill="E8E8FF" w:val="clear"/>
            <w:tcMar>
              <w:top w:type="dxa" w:w="100"/>
              <w:left w:type="dxa" w:w="140"/>
              <w:bottom w:type="dxa" w:w="100"/>
              <w:right w:type="dxa" w:w="140"/>
            </w:tcMar>
            <w:vAlign w:val="top"/>
          </w:tcPr>
          <w:p>
            <w:pPr>
              <w:spacing w:after="120" w:before="0"/>
              <w:jc w:val="left"/>
            </w:pPr>
            <w:r>
              <w:rPr>
                <w:rFonts w:ascii="Calibri" w:cs="Calibri" w:eastAsia="Calibri" w:hAnsi="Calibri"/>
                <w:b/>
                <w:bCs/>
                <w:color w:val="5B5BD6"/>
                <w:sz w:val="20"/>
                <w:szCs w:val="20"/>
              </w:rPr>
              <w:t xml:space="preserve">Analytics</w:t>
            </w:r>
          </w:p>
        </w:tc>
        <w:tc>
          <w:tcPr>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spacing w:after="120" w:before="0"/>
              <w:jc w:val="left"/>
            </w:pPr>
            <w:r>
              <w:rPr>
                <w:rFonts w:ascii="Calibri" w:cs="Calibri" w:eastAsia="Calibri" w:hAnsi="Calibri"/>
                <w:color w:val="0F172A"/>
                <w:sz w:val="20"/>
                <w:szCs w:val="20"/>
              </w:rPr>
              <w:t xml:space="preserve">Session stats, execution history table, live doughnut chart, Queue Health Score (0-100)</w:t>
            </w:r>
          </w:p>
        </w:tc>
      </w:tr>
      <w:tr>
        <w:tc>
          <w:tcPr>
            <w:tcBorders>
              <w:top w:val="single" w:color="CBD5E1" w:sz="1"/>
              <w:left w:val="single" w:color="CBD5E1" w:sz="1"/>
              <w:bottom w:val="single" w:color="CBD5E1" w:sz="1"/>
              <w:right w:val="single" w:color="CBD5E1" w:sz="1"/>
            </w:tcBorders>
            <w:shd w:fill="E8E8FF" w:val="clear"/>
            <w:tcMar>
              <w:top w:type="dxa" w:w="100"/>
              <w:left w:type="dxa" w:w="140"/>
              <w:bottom w:type="dxa" w:w="100"/>
              <w:right w:type="dxa" w:w="140"/>
            </w:tcMar>
            <w:vAlign w:val="top"/>
          </w:tcPr>
          <w:p>
            <w:pPr>
              <w:spacing w:after="120" w:before="0"/>
              <w:jc w:val="left"/>
            </w:pPr>
            <w:r>
              <w:rPr>
                <w:rFonts w:ascii="Calibri" w:cs="Calibri" w:eastAsia="Calibri" w:hAnsi="Calibri"/>
                <w:b/>
                <w:bCs/>
                <w:color w:val="5B5BD6"/>
                <w:sz w:val="20"/>
                <w:szCs w:val="20"/>
              </w:rPr>
              <w:t xml:space="preserve">Notifications</w:t>
            </w:r>
          </w:p>
        </w:tc>
        <w:tc>
          <w:tcPr>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spacing w:after="120" w:before="0"/>
              <w:jc w:val="left"/>
            </w:pPr>
            <w:r>
              <w:rPr>
                <w:rFonts w:ascii="Calibri" w:cs="Calibri" w:eastAsia="Calibri" w:hAnsi="Calibri"/>
                <w:color w:val="0F172A"/>
                <w:sz w:val="20"/>
                <w:szCs w:val="20"/>
              </w:rPr>
              <w:t xml:space="preserve">6 toggle settings, toast position/duration control, Web Audio API sound previews, localStorage persist</w:t>
            </w:r>
          </w:p>
        </w:tc>
      </w:tr>
      <w:tr>
        <w:tc>
          <w:tcPr>
            <w:tcBorders>
              <w:top w:val="single" w:color="CBD5E1" w:sz="1"/>
              <w:left w:val="single" w:color="CBD5E1" w:sz="1"/>
              <w:bottom w:val="single" w:color="CBD5E1" w:sz="1"/>
              <w:right w:val="single" w:color="CBD5E1" w:sz="1"/>
            </w:tcBorders>
            <w:shd w:fill="E8E8FF" w:val="clear"/>
            <w:tcMar>
              <w:top w:type="dxa" w:w="100"/>
              <w:left w:type="dxa" w:w="140"/>
              <w:bottom w:type="dxa" w:w="100"/>
              <w:right w:type="dxa" w:w="140"/>
            </w:tcMar>
            <w:vAlign w:val="top"/>
          </w:tcPr>
          <w:p>
            <w:pPr>
              <w:spacing w:after="120" w:before="0"/>
              <w:jc w:val="left"/>
            </w:pPr>
            <w:r>
              <w:rPr>
                <w:rFonts w:ascii="Calibri" w:cs="Calibri" w:eastAsia="Calibri" w:hAnsi="Calibri"/>
                <w:b/>
                <w:bCs/>
                <w:color w:val="5B5BD6"/>
                <w:sz w:val="20"/>
                <w:szCs w:val="20"/>
              </w:rPr>
              <w:t xml:space="preserve">AI Assistant</w:t>
            </w:r>
          </w:p>
        </w:tc>
        <w:tc>
          <w:tcPr>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spacing w:after="120" w:before="0"/>
              <w:jc w:val="left"/>
            </w:pPr>
            <w:r>
              <w:rPr>
                <w:rFonts w:ascii="Calibri" w:cs="Calibri" w:eastAsia="Calibri" w:hAnsi="Calibri"/>
                <w:color w:val="0F172A"/>
                <w:sz w:val="20"/>
                <w:szCs w:val="20"/>
              </w:rPr>
              <w:t xml:space="preserve">Claude API (claude-sonnet-4-6) with live queue context injected per request — chat interface with chips</w:t>
            </w:r>
          </w:p>
        </w:tc>
      </w:tr>
    </w:tbl>
    <w:p>
      <w:pPr>
        <w:spacing w:after="180" w:before="0"/>
      </w:pPr>
      <w:r>
        <w:t xml:space="preserve"/>
      </w:r>
    </w:p>
    <w:p>
      <w:pPr>
        <w:pStyle w:val="Heading2"/>
        <w:spacing w:after="120" w:before="280"/>
      </w:pPr>
      <w:r>
        <w:rPr>
          <w:rFonts w:ascii="Calibri" w:cs="Calibri" w:eastAsia="Calibri" w:hAnsi="Calibri"/>
          <w:b/>
          <w:bCs/>
          <w:color w:val="5B5BD6"/>
          <w:sz w:val="28"/>
          <w:szCs w:val="28"/>
        </w:rPr>
        <w:t xml:space="preserve">5.1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Borders>
              <w:top w:val="single" w:color="CBD5E1" w:sz="1"/>
              <w:left w:val="single" w:color="CBD5E1" w:sz="1"/>
              <w:bottom w:val="single" w:color="CBD5E1" w:sz="1"/>
              <w:right w:val="single" w:color="CBD5E1" w:sz="1"/>
            </w:tcBorders>
            <w:shd w:fill="5B5BD6" w:val="clear"/>
            <w:tcMar>
              <w:top w:type="dxa" w:w="100"/>
              <w:left w:type="dxa" w:w="140"/>
              <w:bottom w:type="dxa" w:w="100"/>
              <w:right w:type="dxa" w:w="140"/>
            </w:tcMar>
            <w:vAlign w:val="top"/>
          </w:tcPr>
          <w:p>
            <w:pPr>
              <w:spacing w:after="120" w:before="0"/>
              <w:jc w:val="left"/>
            </w:pPr>
            <w:r>
              <w:rPr>
                <w:rFonts w:ascii="Calibri" w:cs="Calibri" w:eastAsia="Calibri" w:hAnsi="Calibri"/>
                <w:b/>
                <w:bCs/>
                <w:color w:val="FFFFFF"/>
                <w:sz w:val="20"/>
                <w:szCs w:val="20"/>
              </w:rPr>
              <w:t xml:space="preserve">Technology</w:t>
            </w:r>
          </w:p>
        </w:tc>
        <w:tc>
          <w:tcPr>
            <w:tcBorders>
              <w:top w:val="single" w:color="CBD5E1" w:sz="1"/>
              <w:left w:val="single" w:color="CBD5E1" w:sz="1"/>
              <w:bottom w:val="single" w:color="CBD5E1" w:sz="1"/>
              <w:right w:val="single" w:color="CBD5E1" w:sz="1"/>
            </w:tcBorders>
            <w:shd w:fill="5B5BD6" w:val="clear"/>
            <w:tcMar>
              <w:top w:type="dxa" w:w="100"/>
              <w:left w:type="dxa" w:w="140"/>
              <w:bottom w:type="dxa" w:w="100"/>
              <w:right w:type="dxa" w:w="140"/>
            </w:tcMar>
            <w:vAlign w:val="top"/>
          </w:tcPr>
          <w:p>
            <w:pPr>
              <w:spacing w:after="120" w:before="0"/>
              <w:jc w:val="left"/>
            </w:pPr>
            <w:r>
              <w:rPr>
                <w:rFonts w:ascii="Calibri" w:cs="Calibri" w:eastAsia="Calibri" w:hAnsi="Calibri"/>
                <w:b/>
                <w:bCs/>
                <w:color w:val="FFFFFF"/>
                <w:sz w:val="20"/>
                <w:szCs w:val="20"/>
              </w:rPr>
              <w:t xml:space="preserve">Version / Source</w:t>
            </w:r>
          </w:p>
        </w:tc>
        <w:tc>
          <w:tcPr>
            <w:tcBorders>
              <w:top w:val="single" w:color="CBD5E1" w:sz="1"/>
              <w:left w:val="single" w:color="CBD5E1" w:sz="1"/>
              <w:bottom w:val="single" w:color="CBD5E1" w:sz="1"/>
              <w:right w:val="single" w:color="CBD5E1" w:sz="1"/>
            </w:tcBorders>
            <w:shd w:fill="5B5BD6" w:val="clear"/>
            <w:tcMar>
              <w:top w:type="dxa" w:w="100"/>
              <w:left w:type="dxa" w:w="140"/>
              <w:bottom w:type="dxa" w:w="100"/>
              <w:right w:type="dxa" w:w="140"/>
            </w:tcMar>
            <w:vAlign w:val="top"/>
          </w:tcPr>
          <w:p>
            <w:pPr>
              <w:spacing w:after="120" w:before="0"/>
              <w:jc w:val="left"/>
            </w:pPr>
            <w:r>
              <w:rPr>
                <w:rFonts w:ascii="Calibri" w:cs="Calibri" w:eastAsia="Calibri" w:hAnsi="Calibri"/>
                <w:b/>
                <w:bCs/>
                <w:color w:val="FFFFFF"/>
                <w:sz w:val="20"/>
                <w:szCs w:val="20"/>
              </w:rPr>
              <w:t xml:space="preserve">Purpose</w:t>
            </w:r>
          </w:p>
        </w:tc>
      </w:tr>
      <w:tr>
        <w:tc>
          <w:tcPr>
            <w:tcBorders>
              <w:top w:val="single" w:color="CBD5E1" w:sz="1"/>
              <w:left w:val="single" w:color="CBD5E1" w:sz="1"/>
              <w:bottom w:val="single" w:color="CBD5E1" w:sz="1"/>
              <w:right w:val="single" w:color="CBD5E1" w:sz="1"/>
            </w:tcBorders>
            <w:shd w:fill="E8E8FF" w:val="clear"/>
            <w:tcMar>
              <w:top w:type="dxa" w:w="100"/>
              <w:left w:type="dxa" w:w="140"/>
              <w:bottom w:type="dxa" w:w="100"/>
              <w:right w:type="dxa" w:w="140"/>
            </w:tcMar>
            <w:vAlign w:val="top"/>
          </w:tcPr>
          <w:p>
            <w:pPr>
              <w:spacing w:after="120" w:before="0"/>
              <w:jc w:val="left"/>
            </w:pPr>
            <w:r>
              <w:rPr>
                <w:rFonts w:ascii="Calibri" w:cs="Calibri" w:eastAsia="Calibri" w:hAnsi="Calibri"/>
                <w:b/>
                <w:bCs/>
                <w:color w:val="0F172A"/>
                <w:sz w:val="20"/>
                <w:szCs w:val="20"/>
              </w:rPr>
              <w:t xml:space="preserve">Vanilla JavaScript</w:t>
            </w:r>
          </w:p>
        </w:tc>
        <w:tc>
          <w:tcPr>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spacing w:after="120" w:before="0"/>
              <w:jc w:val="left"/>
            </w:pPr>
            <w:r>
              <w:rPr>
                <w:rFonts w:ascii="Calibri" w:cs="Calibri" w:eastAsia="Calibri" w:hAnsi="Calibri"/>
                <w:color w:val="0F172A"/>
                <w:sz w:val="20"/>
                <w:szCs w:val="20"/>
              </w:rPr>
              <w:t xml:space="preserve">ES2022 (no transpile)</w:t>
            </w:r>
          </w:p>
        </w:tc>
        <w:tc>
          <w:tcPr>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spacing w:after="120" w:before="0"/>
              <w:jc w:val="left"/>
            </w:pPr>
            <w:r>
              <w:rPr>
                <w:rFonts w:ascii="Calibri" w:cs="Calibri" w:eastAsia="Calibri" w:hAnsi="Calibri"/>
                <w:color w:val="0F172A"/>
                <w:sz w:val="20"/>
                <w:szCs w:val="20"/>
              </w:rPr>
              <w:t xml:space="preserve">DSA engine, UI logic, all interactivity</w:t>
            </w:r>
          </w:p>
        </w:tc>
      </w:tr>
      <w:tr>
        <w:tc>
          <w:tcPr>
            <w:tcBorders>
              <w:top w:val="single" w:color="CBD5E1" w:sz="1"/>
              <w:left w:val="single" w:color="CBD5E1" w:sz="1"/>
              <w:bottom w:val="single" w:color="CBD5E1" w:sz="1"/>
              <w:right w:val="single" w:color="CBD5E1" w:sz="1"/>
            </w:tcBorders>
            <w:shd w:fill="E8E8FF" w:val="clear"/>
            <w:tcMar>
              <w:top w:type="dxa" w:w="100"/>
              <w:left w:type="dxa" w:w="140"/>
              <w:bottom w:type="dxa" w:w="100"/>
              <w:right w:type="dxa" w:w="140"/>
            </w:tcMar>
            <w:vAlign w:val="top"/>
          </w:tcPr>
          <w:p>
            <w:pPr>
              <w:spacing w:after="120" w:before="0"/>
              <w:jc w:val="left"/>
            </w:pPr>
            <w:r>
              <w:rPr>
                <w:rFonts w:ascii="Calibri" w:cs="Calibri" w:eastAsia="Calibri" w:hAnsi="Calibri"/>
                <w:b/>
                <w:bCs/>
                <w:color w:val="0F172A"/>
                <w:sz w:val="20"/>
                <w:szCs w:val="20"/>
              </w:rPr>
              <w:t xml:space="preserve">D3.js</w:t>
            </w:r>
          </w:p>
        </w:tc>
        <w:tc>
          <w:tcPr>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spacing w:after="120" w:before="0"/>
              <w:jc w:val="left"/>
            </w:pPr>
            <w:r>
              <w:rPr>
                <w:rFonts w:ascii="Calibri" w:cs="Calibri" w:eastAsia="Calibri" w:hAnsi="Calibri"/>
                <w:color w:val="0F172A"/>
                <w:sz w:val="20"/>
                <w:szCs w:val="20"/>
              </w:rPr>
              <w:t xml:space="preserve">v7.8.5 (CDN)</w:t>
            </w:r>
          </w:p>
        </w:tc>
        <w:tc>
          <w:tcPr>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spacing w:after="120" w:before="0"/>
              <w:jc w:val="left"/>
            </w:pPr>
            <w:r>
              <w:rPr>
                <w:rFonts w:ascii="Calibri" w:cs="Calibri" w:eastAsia="Calibri" w:hAnsi="Calibri"/>
                <w:color w:val="0F172A"/>
                <w:sz w:val="20"/>
                <w:szCs w:val="20"/>
              </w:rPr>
              <w:t xml:space="preserve">Heap tree SVG visualizer with animations</w:t>
            </w:r>
          </w:p>
        </w:tc>
      </w:tr>
      <w:tr>
        <w:tc>
          <w:tcPr>
            <w:tcBorders>
              <w:top w:val="single" w:color="CBD5E1" w:sz="1"/>
              <w:left w:val="single" w:color="CBD5E1" w:sz="1"/>
              <w:bottom w:val="single" w:color="CBD5E1" w:sz="1"/>
              <w:right w:val="single" w:color="CBD5E1" w:sz="1"/>
            </w:tcBorders>
            <w:shd w:fill="E8E8FF" w:val="clear"/>
            <w:tcMar>
              <w:top w:type="dxa" w:w="100"/>
              <w:left w:type="dxa" w:w="140"/>
              <w:bottom w:type="dxa" w:w="100"/>
              <w:right w:type="dxa" w:w="140"/>
            </w:tcMar>
            <w:vAlign w:val="top"/>
          </w:tcPr>
          <w:p>
            <w:pPr>
              <w:spacing w:after="120" w:before="0"/>
              <w:jc w:val="left"/>
            </w:pPr>
            <w:r>
              <w:rPr>
                <w:rFonts w:ascii="Calibri" w:cs="Calibri" w:eastAsia="Calibri" w:hAnsi="Calibri"/>
                <w:b/>
                <w:bCs/>
                <w:color w:val="0F172A"/>
                <w:sz w:val="20"/>
                <w:szCs w:val="20"/>
              </w:rPr>
              <w:t xml:space="preserve">Chart.js</w:t>
            </w:r>
          </w:p>
        </w:tc>
        <w:tc>
          <w:tcPr>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spacing w:after="120" w:before="0"/>
              <w:jc w:val="left"/>
            </w:pPr>
            <w:r>
              <w:rPr>
                <w:rFonts w:ascii="Calibri" w:cs="Calibri" w:eastAsia="Calibri" w:hAnsi="Calibri"/>
                <w:color w:val="0F172A"/>
                <w:sz w:val="20"/>
                <w:szCs w:val="20"/>
              </w:rPr>
              <w:t xml:space="preserve">v4.4.1 (CDN)</w:t>
            </w:r>
          </w:p>
        </w:tc>
        <w:tc>
          <w:tcPr>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spacing w:after="120" w:before="0"/>
              <w:jc w:val="left"/>
            </w:pPr>
            <w:r>
              <w:rPr>
                <w:rFonts w:ascii="Calibri" w:cs="Calibri" w:eastAsia="Calibri" w:hAnsi="Calibri"/>
                <w:color w:val="0F172A"/>
                <w:sz w:val="20"/>
                <w:szCs w:val="20"/>
              </w:rPr>
              <w:t xml:space="preserve">Analytics charts — line, doughnut, bar</w:t>
            </w:r>
          </w:p>
        </w:tc>
      </w:tr>
      <w:tr>
        <w:tc>
          <w:tcPr>
            <w:tcBorders>
              <w:top w:val="single" w:color="CBD5E1" w:sz="1"/>
              <w:left w:val="single" w:color="CBD5E1" w:sz="1"/>
              <w:bottom w:val="single" w:color="CBD5E1" w:sz="1"/>
              <w:right w:val="single" w:color="CBD5E1" w:sz="1"/>
            </w:tcBorders>
            <w:shd w:fill="E8E8FF" w:val="clear"/>
            <w:tcMar>
              <w:top w:type="dxa" w:w="100"/>
              <w:left w:type="dxa" w:w="140"/>
              <w:bottom w:type="dxa" w:w="100"/>
              <w:right w:type="dxa" w:w="140"/>
            </w:tcMar>
            <w:vAlign w:val="top"/>
          </w:tcPr>
          <w:p>
            <w:pPr>
              <w:spacing w:after="120" w:before="0"/>
              <w:jc w:val="left"/>
            </w:pPr>
            <w:r>
              <w:rPr>
                <w:rFonts w:ascii="Calibri" w:cs="Calibri" w:eastAsia="Calibri" w:hAnsi="Calibri"/>
                <w:b/>
                <w:bCs/>
                <w:color w:val="0F172A"/>
                <w:sz w:val="20"/>
                <w:szCs w:val="20"/>
              </w:rPr>
              <w:t xml:space="preserve">Tabler Icons</w:t>
            </w:r>
          </w:p>
        </w:tc>
        <w:tc>
          <w:tcPr>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spacing w:after="120" w:before="0"/>
              <w:jc w:val="left"/>
            </w:pPr>
            <w:r>
              <w:rPr>
                <w:rFonts w:ascii="Calibri" w:cs="Calibri" w:eastAsia="Calibri" w:hAnsi="Calibri"/>
                <w:color w:val="0F172A"/>
                <w:sz w:val="20"/>
                <w:szCs w:val="20"/>
              </w:rPr>
              <w:t xml:space="preserve">Latest (CDN)</w:t>
            </w:r>
          </w:p>
        </w:tc>
        <w:tc>
          <w:tcPr>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spacing w:after="120" w:before="0"/>
              <w:jc w:val="left"/>
            </w:pPr>
            <w:r>
              <w:rPr>
                <w:rFonts w:ascii="Calibri" w:cs="Calibri" w:eastAsia="Calibri" w:hAnsi="Calibri"/>
                <w:color w:val="0F172A"/>
                <w:sz w:val="20"/>
                <w:szCs w:val="20"/>
              </w:rPr>
              <w:t xml:space="preserve">Icon library — 5800+ outline SVG icons</w:t>
            </w:r>
          </w:p>
        </w:tc>
      </w:tr>
      <w:tr>
        <w:tc>
          <w:tcPr>
            <w:tcBorders>
              <w:top w:val="single" w:color="CBD5E1" w:sz="1"/>
              <w:left w:val="single" w:color="CBD5E1" w:sz="1"/>
              <w:bottom w:val="single" w:color="CBD5E1" w:sz="1"/>
              <w:right w:val="single" w:color="CBD5E1" w:sz="1"/>
            </w:tcBorders>
            <w:shd w:fill="E8E8FF" w:val="clear"/>
            <w:tcMar>
              <w:top w:type="dxa" w:w="100"/>
              <w:left w:type="dxa" w:w="140"/>
              <w:bottom w:type="dxa" w:w="100"/>
              <w:right w:type="dxa" w:w="140"/>
            </w:tcMar>
            <w:vAlign w:val="top"/>
          </w:tcPr>
          <w:p>
            <w:pPr>
              <w:spacing w:after="120" w:before="0"/>
              <w:jc w:val="left"/>
            </w:pPr>
            <w:r>
              <w:rPr>
                <w:rFonts w:ascii="Calibri" w:cs="Calibri" w:eastAsia="Calibri" w:hAnsi="Calibri"/>
                <w:b/>
                <w:bCs/>
                <w:color w:val="0F172A"/>
                <w:sz w:val="20"/>
                <w:szCs w:val="20"/>
              </w:rPr>
              <w:t xml:space="preserve">Claude API</w:t>
            </w:r>
          </w:p>
        </w:tc>
        <w:tc>
          <w:tcPr>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spacing w:after="120" w:before="0"/>
              <w:jc w:val="left"/>
            </w:pPr>
            <w:r>
              <w:rPr>
                <w:rFonts w:ascii="Calibri" w:cs="Calibri" w:eastAsia="Calibri" w:hAnsi="Calibri"/>
                <w:color w:val="0F172A"/>
                <w:sz w:val="20"/>
                <w:szCs w:val="20"/>
              </w:rPr>
              <w:t xml:space="preserve">claude-sonnet-4-6</w:t>
            </w:r>
          </w:p>
        </w:tc>
        <w:tc>
          <w:tcPr>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spacing w:after="120" w:before="0"/>
              <w:jc w:val="left"/>
            </w:pPr>
            <w:r>
              <w:rPr>
                <w:rFonts w:ascii="Calibri" w:cs="Calibri" w:eastAsia="Calibri" w:hAnsi="Calibri"/>
                <w:color w:val="0F172A"/>
                <w:sz w:val="20"/>
                <w:szCs w:val="20"/>
              </w:rPr>
              <w:t xml:space="preserve">AI Assistant — DSA explanations with live queue context</w:t>
            </w:r>
          </w:p>
        </w:tc>
      </w:tr>
      <w:tr>
        <w:tc>
          <w:tcPr>
            <w:tcBorders>
              <w:top w:val="single" w:color="CBD5E1" w:sz="1"/>
              <w:left w:val="single" w:color="CBD5E1" w:sz="1"/>
              <w:bottom w:val="single" w:color="CBD5E1" w:sz="1"/>
              <w:right w:val="single" w:color="CBD5E1" w:sz="1"/>
            </w:tcBorders>
            <w:shd w:fill="E8E8FF" w:val="clear"/>
            <w:tcMar>
              <w:top w:type="dxa" w:w="100"/>
              <w:left w:type="dxa" w:w="140"/>
              <w:bottom w:type="dxa" w:w="100"/>
              <w:right w:type="dxa" w:w="140"/>
            </w:tcMar>
            <w:vAlign w:val="top"/>
          </w:tcPr>
          <w:p>
            <w:pPr>
              <w:spacing w:after="120" w:before="0"/>
              <w:jc w:val="left"/>
            </w:pPr>
            <w:r>
              <w:rPr>
                <w:rFonts w:ascii="Calibri" w:cs="Calibri" w:eastAsia="Calibri" w:hAnsi="Calibri"/>
                <w:b/>
                <w:bCs/>
                <w:color w:val="0F172A"/>
                <w:sz w:val="20"/>
                <w:szCs w:val="20"/>
              </w:rPr>
              <w:t xml:space="preserve">Web Audio API</w:t>
            </w:r>
          </w:p>
        </w:tc>
        <w:tc>
          <w:tcPr>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spacing w:after="120" w:before="0"/>
              <w:jc w:val="left"/>
            </w:pPr>
            <w:r>
              <w:rPr>
                <w:rFonts w:ascii="Calibri" w:cs="Calibri" w:eastAsia="Calibri" w:hAnsi="Calibri"/>
                <w:color w:val="0F172A"/>
                <w:sz w:val="20"/>
                <w:szCs w:val="20"/>
              </w:rPr>
              <w:t xml:space="preserve">Browser native</w:t>
            </w:r>
          </w:p>
        </w:tc>
        <w:tc>
          <w:tcPr>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spacing w:after="120" w:before="0"/>
              <w:jc w:val="left"/>
            </w:pPr>
            <w:r>
              <w:rPr>
                <w:rFonts w:ascii="Calibri" w:cs="Calibri" w:eastAsia="Calibri" w:hAnsi="Calibri"/>
                <w:color w:val="0F172A"/>
                <w:sz w:val="20"/>
                <w:szCs w:val="20"/>
              </w:rPr>
              <w:t xml:space="preserve">Notification sound previews (no audio files)</w:t>
            </w:r>
          </w:p>
        </w:tc>
      </w:tr>
    </w:tbl>
    <w:p>
      <w:pPr>
        <w:spacing w:after="200" w:before="0"/>
      </w:pPr>
      <w:r>
        <w:t xml:space="preserve"/>
      </w:r>
    </w:p>
    <w:p>
      <w:pPr>
        <w:pStyle w:val="Heading1"/>
        <w:pBdr>
          <w:bottom w:val="single" w:color="5B5BD6" w:sz="8" w:space="6"/>
        </w:pBdr>
        <w:spacing w:after="160" w:before="360"/>
      </w:pPr>
      <w:r>
        <w:rPr>
          <w:rFonts w:ascii="Calibri" w:cs="Calibri" w:eastAsia="Calibri" w:hAnsi="Calibri"/>
          <w:b/>
          <w:bCs/>
          <w:color w:val="0F0F1A"/>
          <w:sz w:val="36"/>
          <w:szCs w:val="36"/>
        </w:rPr>
        <w:t xml:space="preserve">6. Features &amp; Implementation</w:t>
      </w:r>
    </w:p>
    <w:p>
      <w:pPr>
        <w:pStyle w:val="Heading2"/>
        <w:spacing w:after="120" w:before="280"/>
      </w:pPr>
      <w:r>
        <w:rPr>
          <w:rFonts w:ascii="Calibri" w:cs="Calibri" w:eastAsia="Calibri" w:hAnsi="Calibri"/>
          <w:b/>
          <w:bCs/>
          <w:color w:val="5B5BD6"/>
          <w:sz w:val="28"/>
          <w:szCs w:val="28"/>
        </w:rPr>
        <w:t xml:space="preserve">6.1  Feature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4200"/>
        <w:gridCol w:w="1200"/>
        <w:gridCol w:w="1260"/>
      </w:tblGrid>
      <w:tr>
        <w:trPr>
          <w:tblHeader/>
        </w:trPr>
        <w:tc>
          <w:tcPr>
            <w:tcW w:type="dxa" w:w="500"/>
            <w:tcBorders>
              <w:top w:val="single" w:color="5B5BD6" w:sz="1"/>
              <w:left w:val="single" w:color="5B5BD6" w:sz="1"/>
              <w:bottom w:val="single" w:color="5B5BD6" w:sz="1"/>
              <w:right w:val="single" w:color="5B5BD6" w:sz="1"/>
            </w:tcBorders>
            <w:shd w:fill="5B5BD6" w:val="clear"/>
            <w:tcMar>
              <w:top w:type="dxa" w:w="100"/>
              <w:left w:type="dxa" w:w="140"/>
              <w:bottom w:type="dxa" w:w="100"/>
              <w:right w:type="dxa" w:w="140"/>
            </w:tcMar>
            <w:vAlign w:val="top"/>
          </w:tcPr>
          <w:p>
            <w:pPr>
              <w:spacing w:after="120" w:before="0"/>
              <w:jc w:val="center"/>
            </w:pPr>
            <w:r>
              <w:rPr>
                <w:rFonts w:ascii="Calibri" w:cs="Calibri" w:eastAsia="Calibri" w:hAnsi="Calibri"/>
                <w:b/>
                <w:bCs/>
                <w:color w:val="FFFFFF"/>
                <w:sz w:val="20"/>
                <w:szCs w:val="20"/>
              </w:rPr>
              <w:t xml:space="preserve">#</w:t>
            </w:r>
          </w:p>
        </w:tc>
        <w:tc>
          <w:tcPr>
            <w:tcW w:type="dxa" w:w="2200"/>
            <w:tcBorders>
              <w:top w:val="single" w:color="5B5BD6" w:sz="1"/>
              <w:left w:val="single" w:color="5B5BD6" w:sz="1"/>
              <w:bottom w:val="single" w:color="5B5BD6" w:sz="1"/>
              <w:right w:val="single" w:color="5B5BD6" w:sz="1"/>
            </w:tcBorders>
            <w:shd w:fill="5B5BD6" w:val="clear"/>
            <w:tcMar>
              <w:top w:type="dxa" w:w="100"/>
              <w:left w:type="dxa" w:w="140"/>
              <w:bottom w:type="dxa" w:w="100"/>
              <w:right w:type="dxa" w:w="140"/>
            </w:tcMar>
            <w:vAlign w:val="top"/>
          </w:tcPr>
          <w:p>
            <w:pPr>
              <w:spacing w:after="120" w:before="0"/>
              <w:jc w:val="center"/>
            </w:pPr>
            <w:r>
              <w:rPr>
                <w:rFonts w:ascii="Calibri" w:cs="Calibri" w:eastAsia="Calibri" w:hAnsi="Calibri"/>
                <w:b/>
                <w:bCs/>
                <w:color w:val="FFFFFF"/>
                <w:sz w:val="20"/>
                <w:szCs w:val="20"/>
              </w:rPr>
              <w:t xml:space="preserve">Feature</w:t>
            </w:r>
          </w:p>
        </w:tc>
        <w:tc>
          <w:tcPr>
            <w:tcW w:type="dxa" w:w="4200"/>
            <w:tcBorders>
              <w:top w:val="single" w:color="5B5BD6" w:sz="1"/>
              <w:left w:val="single" w:color="5B5BD6" w:sz="1"/>
              <w:bottom w:val="single" w:color="5B5BD6" w:sz="1"/>
              <w:right w:val="single" w:color="5B5BD6" w:sz="1"/>
            </w:tcBorders>
            <w:shd w:fill="5B5BD6" w:val="clear"/>
            <w:tcMar>
              <w:top w:type="dxa" w:w="100"/>
              <w:left w:type="dxa" w:w="140"/>
              <w:bottom w:type="dxa" w:w="100"/>
              <w:right w:type="dxa" w:w="140"/>
            </w:tcMar>
            <w:vAlign w:val="top"/>
          </w:tcPr>
          <w:p>
            <w:pPr>
              <w:spacing w:after="120" w:before="0"/>
              <w:jc w:val="center"/>
            </w:pPr>
            <w:r>
              <w:rPr>
                <w:rFonts w:ascii="Calibri" w:cs="Calibri" w:eastAsia="Calibri" w:hAnsi="Calibri"/>
                <w:b/>
                <w:bCs/>
                <w:color w:val="FFFFFF"/>
                <w:sz w:val="20"/>
                <w:szCs w:val="20"/>
              </w:rPr>
              <w:t xml:space="preserve">Description</w:t>
            </w:r>
          </w:p>
        </w:tc>
        <w:tc>
          <w:tcPr>
            <w:tcW w:type="dxa" w:w="1200"/>
            <w:tcBorders>
              <w:top w:val="single" w:color="5B5BD6" w:sz="1"/>
              <w:left w:val="single" w:color="5B5BD6" w:sz="1"/>
              <w:bottom w:val="single" w:color="5B5BD6" w:sz="1"/>
              <w:right w:val="single" w:color="5B5BD6" w:sz="1"/>
            </w:tcBorders>
            <w:shd w:fill="5B5BD6" w:val="clear"/>
            <w:tcMar>
              <w:top w:type="dxa" w:w="100"/>
              <w:left w:type="dxa" w:w="140"/>
              <w:bottom w:type="dxa" w:w="100"/>
              <w:right w:type="dxa" w:w="140"/>
            </w:tcMar>
            <w:vAlign w:val="top"/>
          </w:tcPr>
          <w:p>
            <w:pPr>
              <w:spacing w:after="120" w:before="0"/>
              <w:jc w:val="center"/>
            </w:pPr>
            <w:r>
              <w:rPr>
                <w:rFonts w:ascii="Calibri" w:cs="Calibri" w:eastAsia="Calibri" w:hAnsi="Calibri"/>
                <w:b/>
                <w:bCs/>
                <w:color w:val="FFFFFF"/>
                <w:sz w:val="20"/>
                <w:szCs w:val="20"/>
              </w:rPr>
              <w:t xml:space="preserve">Status</w:t>
            </w:r>
          </w:p>
        </w:tc>
        <w:tc>
          <w:tcPr>
            <w:tcW w:type="dxa" w:w="1260"/>
            <w:tcBorders>
              <w:top w:val="single" w:color="5B5BD6" w:sz="1"/>
              <w:left w:val="single" w:color="5B5BD6" w:sz="1"/>
              <w:bottom w:val="single" w:color="5B5BD6" w:sz="1"/>
              <w:right w:val="single" w:color="5B5BD6" w:sz="1"/>
            </w:tcBorders>
            <w:shd w:fill="5B5BD6" w:val="clear"/>
            <w:tcMar>
              <w:top w:type="dxa" w:w="100"/>
              <w:left w:type="dxa" w:w="140"/>
              <w:bottom w:type="dxa" w:w="100"/>
              <w:right w:type="dxa" w:w="140"/>
            </w:tcMar>
            <w:vAlign w:val="top"/>
          </w:tcPr>
          <w:p>
            <w:pPr>
              <w:spacing w:after="120" w:before="0"/>
              <w:jc w:val="center"/>
            </w:pPr>
            <w:r>
              <w:rPr>
                <w:rFonts w:ascii="Calibri" w:cs="Calibri" w:eastAsia="Calibri" w:hAnsi="Calibri"/>
                <w:b/>
                <w:bCs/>
                <w:color w:val="FFFFFF"/>
                <w:sz w:val="20"/>
                <w:szCs w:val="20"/>
              </w:rPr>
              <w:t xml:space="preserve">Complexity</w:t>
            </w:r>
          </w:p>
        </w:tc>
      </w:tr>
      <w:tr>
        <w:tc>
          <w:tcPr>
            <w:tcW w:type="dxa" w:w="5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pPr>
              <w:spacing w:after="120" w:before="0"/>
              <w:jc w:val="center"/>
            </w:pPr>
            <w:r>
              <w:rPr>
                <w:rFonts w:ascii="Calibri" w:cs="Calibri" w:eastAsia="Calibri" w:hAnsi="Calibri"/>
                <w:color w:val="64748B"/>
                <w:sz w:val="20"/>
                <w:szCs w:val="20"/>
              </w:rPr>
              <w:t xml:space="preserve">1</w:t>
            </w:r>
          </w:p>
        </w:tc>
        <w:tc>
          <w:tcPr>
            <w:tcW w:type="dxa" w:w="2200"/>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spacing w:after="120" w:before="0"/>
              <w:jc w:val="left"/>
            </w:pPr>
            <w:r>
              <w:rPr>
                <w:rFonts w:ascii="Calibri" w:cs="Calibri" w:eastAsia="Calibri" w:hAnsi="Calibri"/>
                <w:b/>
                <w:bCs/>
                <w:color w:val="0F172A"/>
                <w:sz w:val="20"/>
                <w:szCs w:val="20"/>
              </w:rPr>
              <w:t xml:space="preserve">Live Task Queue</w:t>
            </w:r>
          </w:p>
        </w:tc>
        <w:tc>
          <w:tcPr>
            <w:tcW w:type="dxa" w:w="4200"/>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spacing w:after="120" w:before="0"/>
              <w:jc w:val="left"/>
            </w:pPr>
            <w:r>
              <w:rPr>
                <w:rFonts w:ascii="Calibri" w:cs="Calibri" w:eastAsia="Calibri" w:hAnsi="Calibri"/>
                <w:color w:val="475569"/>
                <w:sz w:val="20"/>
                <w:szCs w:val="20"/>
              </w:rPr>
              <w:t xml:space="preserve">Priority-sorted task cards with Execute and Bump Priority actions. Updates in real-time.</w:t>
            </w:r>
          </w:p>
        </w:tc>
        <w:tc>
          <w:tcPr>
            <w:tcW w:type="dxa" w:w="1200"/>
            <w:tcBorders>
              <w:top w:val="single" w:color="CBD5E1" w:sz="1"/>
              <w:left w:val="single" w:color="CBD5E1" w:sz="1"/>
              <w:bottom w:val="single" w:color="CBD5E1" w:sz="1"/>
              <w:right w:val="single" w:color="CBD5E1" w:sz="1"/>
            </w:tcBorders>
            <w:shd w:fill="F0FFF4" w:val="clear"/>
            <w:tcMar>
              <w:top w:type="dxa" w:w="100"/>
              <w:left w:type="dxa" w:w="140"/>
              <w:bottom w:type="dxa" w:w="100"/>
              <w:right w:type="dxa" w:w="140"/>
            </w:tcMar>
            <w:vAlign w:val="top"/>
          </w:tcPr>
          <w:p>
            <w:pPr>
              <w:spacing w:after="120" w:before="0"/>
              <w:jc w:val="center"/>
            </w:pPr>
            <w:r>
              <w:rPr>
                <w:rFonts w:ascii="Calibri" w:cs="Calibri" w:eastAsia="Calibri" w:hAnsi="Calibri"/>
                <w:b/>
                <w:bCs/>
                <w:color w:val="1E8449"/>
                <w:sz w:val="20"/>
                <w:szCs w:val="20"/>
              </w:rPr>
              <w:t xml:space="preserve">Done</w:t>
            </w:r>
          </w:p>
        </w:tc>
        <w:tc>
          <w:tcPr>
            <w:tcW w:type="dxa" w:w="1260"/>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spacing w:after="120" w:before="0"/>
              <w:jc w:val="center"/>
            </w:pPr>
            <w:r>
              <w:rPr>
                <w:rFonts w:ascii="Calibri" w:cs="Calibri" w:eastAsia="Calibri" w:hAnsi="Calibri"/>
                <w:color w:val="5B5BD6"/>
                <w:sz w:val="20"/>
                <w:szCs w:val="20"/>
              </w:rPr>
              <w:t xml:space="preserve">O(log n)</w:t>
            </w:r>
          </w:p>
        </w:tc>
      </w:tr>
      <w:tr>
        <w:tc>
          <w:tcPr>
            <w:tcW w:type="dxa" w:w="5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pPr>
              <w:spacing w:after="120" w:before="0"/>
              <w:jc w:val="center"/>
            </w:pPr>
            <w:r>
              <w:rPr>
                <w:rFonts w:ascii="Calibri" w:cs="Calibri" w:eastAsia="Calibri" w:hAnsi="Calibri"/>
                <w:color w:val="64748B"/>
                <w:sz w:val="20"/>
                <w:szCs w:val="20"/>
              </w:rPr>
              <w:t xml:space="preserve">2</w:t>
            </w:r>
          </w:p>
        </w:tc>
        <w:tc>
          <w:tcPr>
            <w:tcW w:type="dxa" w:w="2200"/>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spacing w:after="120" w:before="0"/>
              <w:jc w:val="left"/>
            </w:pPr>
            <w:r>
              <w:rPr>
                <w:rFonts w:ascii="Calibri" w:cs="Calibri" w:eastAsia="Calibri" w:hAnsi="Calibri"/>
                <w:b/>
                <w:bCs/>
                <w:color w:val="0F172A"/>
                <w:sz w:val="20"/>
                <w:szCs w:val="20"/>
              </w:rPr>
              <w:t xml:space="preserve">Min-Heap Visualizer</w:t>
            </w:r>
          </w:p>
        </w:tc>
        <w:tc>
          <w:tcPr>
            <w:tcW w:type="dxa" w:w="4200"/>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spacing w:after="120" w:before="0"/>
              <w:jc w:val="left"/>
            </w:pPr>
            <w:r>
              <w:rPr>
                <w:rFonts w:ascii="Calibri" w:cs="Calibri" w:eastAsia="Calibri" w:hAnsi="Calibri"/>
                <w:color w:val="475569"/>
                <w:sz w:val="20"/>
                <w:szCs w:val="20"/>
              </w:rPr>
              <w:t xml:space="preserve">D3.js binary tree that animates on every insert and extractMin. Root = next task.</w:t>
            </w:r>
          </w:p>
        </w:tc>
        <w:tc>
          <w:tcPr>
            <w:tcW w:type="dxa" w:w="1200"/>
            <w:tcBorders>
              <w:top w:val="single" w:color="CBD5E1" w:sz="1"/>
              <w:left w:val="single" w:color="CBD5E1" w:sz="1"/>
              <w:bottom w:val="single" w:color="CBD5E1" w:sz="1"/>
              <w:right w:val="single" w:color="CBD5E1" w:sz="1"/>
            </w:tcBorders>
            <w:shd w:fill="F0FFF4" w:val="clear"/>
            <w:tcMar>
              <w:top w:type="dxa" w:w="100"/>
              <w:left w:type="dxa" w:w="140"/>
              <w:bottom w:type="dxa" w:w="100"/>
              <w:right w:type="dxa" w:w="140"/>
            </w:tcMar>
            <w:vAlign w:val="top"/>
          </w:tcPr>
          <w:p>
            <w:pPr>
              <w:spacing w:after="120" w:before="0"/>
              <w:jc w:val="center"/>
            </w:pPr>
            <w:r>
              <w:rPr>
                <w:rFonts w:ascii="Calibri" w:cs="Calibri" w:eastAsia="Calibri" w:hAnsi="Calibri"/>
                <w:b/>
                <w:bCs/>
                <w:color w:val="1E8449"/>
                <w:sz w:val="20"/>
                <w:szCs w:val="20"/>
              </w:rPr>
              <w:t xml:space="preserve">Done</w:t>
            </w:r>
          </w:p>
        </w:tc>
        <w:tc>
          <w:tcPr>
            <w:tcW w:type="dxa" w:w="1260"/>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spacing w:after="120" w:before="0"/>
              <w:jc w:val="center"/>
            </w:pPr>
            <w:r>
              <w:rPr>
                <w:rFonts w:ascii="Calibri" w:cs="Calibri" w:eastAsia="Calibri" w:hAnsi="Calibri"/>
                <w:color w:val="5B5BD6"/>
                <w:sz w:val="20"/>
                <w:szCs w:val="20"/>
              </w:rPr>
              <w:t xml:space="preserve">O(n)</w:t>
            </w:r>
          </w:p>
        </w:tc>
      </w:tr>
      <w:tr>
        <w:tc>
          <w:tcPr>
            <w:tcW w:type="dxa" w:w="5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pPr>
              <w:spacing w:after="120" w:before="0"/>
              <w:jc w:val="center"/>
            </w:pPr>
            <w:r>
              <w:rPr>
                <w:rFonts w:ascii="Calibri" w:cs="Calibri" w:eastAsia="Calibri" w:hAnsi="Calibri"/>
                <w:color w:val="64748B"/>
                <w:sz w:val="20"/>
                <w:szCs w:val="20"/>
              </w:rPr>
              <w:t xml:space="preserve">3</w:t>
            </w:r>
          </w:p>
        </w:tc>
        <w:tc>
          <w:tcPr>
            <w:tcW w:type="dxa" w:w="2200"/>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spacing w:after="120" w:before="0"/>
              <w:jc w:val="left"/>
            </w:pPr>
            <w:r>
              <w:rPr>
                <w:rFonts w:ascii="Calibri" w:cs="Calibri" w:eastAsia="Calibri" w:hAnsi="Calibri"/>
                <w:b/>
                <w:bCs/>
                <w:color w:val="0F172A"/>
                <w:sz w:val="20"/>
                <w:szCs w:val="20"/>
              </w:rPr>
              <w:t xml:space="preserve">Add Task Form</w:t>
            </w:r>
          </w:p>
        </w:tc>
        <w:tc>
          <w:tcPr>
            <w:tcW w:type="dxa" w:w="4200"/>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spacing w:after="120" w:before="0"/>
              <w:jc w:val="left"/>
            </w:pPr>
            <w:r>
              <w:rPr>
                <w:rFonts w:ascii="Calibri" w:cs="Calibri" w:eastAsia="Calibri" w:hAnsi="Calibri"/>
                <w:color w:val="475569"/>
                <w:sz w:val="20"/>
                <w:szCs w:val="20"/>
              </w:rPr>
              <w:t xml:space="preserve">Validated form with name, priority, deadline, category, description fields.</w:t>
            </w:r>
          </w:p>
        </w:tc>
        <w:tc>
          <w:tcPr>
            <w:tcW w:type="dxa" w:w="1200"/>
            <w:tcBorders>
              <w:top w:val="single" w:color="CBD5E1" w:sz="1"/>
              <w:left w:val="single" w:color="CBD5E1" w:sz="1"/>
              <w:bottom w:val="single" w:color="CBD5E1" w:sz="1"/>
              <w:right w:val="single" w:color="CBD5E1" w:sz="1"/>
            </w:tcBorders>
            <w:shd w:fill="F0FFF4" w:val="clear"/>
            <w:tcMar>
              <w:top w:type="dxa" w:w="100"/>
              <w:left w:type="dxa" w:w="140"/>
              <w:bottom w:type="dxa" w:w="100"/>
              <w:right w:type="dxa" w:w="140"/>
            </w:tcMar>
            <w:vAlign w:val="top"/>
          </w:tcPr>
          <w:p>
            <w:pPr>
              <w:spacing w:after="120" w:before="0"/>
              <w:jc w:val="center"/>
            </w:pPr>
            <w:r>
              <w:rPr>
                <w:rFonts w:ascii="Calibri" w:cs="Calibri" w:eastAsia="Calibri" w:hAnsi="Calibri"/>
                <w:b/>
                <w:bCs/>
                <w:color w:val="1E8449"/>
                <w:sz w:val="20"/>
                <w:szCs w:val="20"/>
              </w:rPr>
              <w:t xml:space="preserve">Done</w:t>
            </w:r>
          </w:p>
        </w:tc>
        <w:tc>
          <w:tcPr>
            <w:tcW w:type="dxa" w:w="1260"/>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spacing w:after="120" w:before="0"/>
              <w:jc w:val="center"/>
            </w:pPr>
            <w:r>
              <w:rPr>
                <w:rFonts w:ascii="Calibri" w:cs="Calibri" w:eastAsia="Calibri" w:hAnsi="Calibri"/>
                <w:color w:val="5B5BD6"/>
                <w:sz w:val="20"/>
                <w:szCs w:val="20"/>
              </w:rPr>
              <w:t xml:space="preserve">O(log n)</w:t>
            </w:r>
          </w:p>
        </w:tc>
      </w:tr>
      <w:tr>
        <w:tc>
          <w:tcPr>
            <w:tcW w:type="dxa" w:w="5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pPr>
              <w:spacing w:after="120" w:before="0"/>
              <w:jc w:val="center"/>
            </w:pPr>
            <w:r>
              <w:rPr>
                <w:rFonts w:ascii="Calibri" w:cs="Calibri" w:eastAsia="Calibri" w:hAnsi="Calibri"/>
                <w:color w:val="64748B"/>
                <w:sz w:val="20"/>
                <w:szCs w:val="20"/>
              </w:rPr>
              <w:t xml:space="preserve">4</w:t>
            </w:r>
          </w:p>
        </w:tc>
        <w:tc>
          <w:tcPr>
            <w:tcW w:type="dxa" w:w="2200"/>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spacing w:after="120" w:before="0"/>
              <w:jc w:val="left"/>
            </w:pPr>
            <w:r>
              <w:rPr>
                <w:rFonts w:ascii="Calibri" w:cs="Calibri" w:eastAsia="Calibri" w:hAnsi="Calibri"/>
                <w:b/>
                <w:bCs/>
                <w:color w:val="0F172A"/>
                <w:sz w:val="20"/>
                <w:szCs w:val="20"/>
              </w:rPr>
              <w:t xml:space="preserve">Task Aging System</w:t>
            </w:r>
          </w:p>
        </w:tc>
        <w:tc>
          <w:tcPr>
            <w:tcW w:type="dxa" w:w="4200"/>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spacing w:after="120" w:before="0"/>
              <w:jc w:val="left"/>
            </w:pPr>
            <w:r>
              <w:rPr>
                <w:rFonts w:ascii="Calibri" w:cs="Calibri" w:eastAsia="Calibri" w:hAnsi="Calibri"/>
                <w:color w:val="475569"/>
                <w:sz w:val="20"/>
                <w:szCs w:val="20"/>
              </w:rPr>
              <w:t xml:space="preserve">Runs every 30s. P3 &gt; 60s promotes to P2. P2 &gt; 90s promotes to P1.</w:t>
            </w:r>
          </w:p>
        </w:tc>
        <w:tc>
          <w:tcPr>
            <w:tcW w:type="dxa" w:w="1200"/>
            <w:tcBorders>
              <w:top w:val="single" w:color="CBD5E1" w:sz="1"/>
              <w:left w:val="single" w:color="CBD5E1" w:sz="1"/>
              <w:bottom w:val="single" w:color="CBD5E1" w:sz="1"/>
              <w:right w:val="single" w:color="CBD5E1" w:sz="1"/>
            </w:tcBorders>
            <w:shd w:fill="F0FFF4" w:val="clear"/>
            <w:tcMar>
              <w:top w:type="dxa" w:w="100"/>
              <w:left w:type="dxa" w:w="140"/>
              <w:bottom w:type="dxa" w:w="100"/>
              <w:right w:type="dxa" w:w="140"/>
            </w:tcMar>
            <w:vAlign w:val="top"/>
          </w:tcPr>
          <w:p>
            <w:pPr>
              <w:spacing w:after="120" w:before="0"/>
              <w:jc w:val="center"/>
            </w:pPr>
            <w:r>
              <w:rPr>
                <w:rFonts w:ascii="Calibri" w:cs="Calibri" w:eastAsia="Calibri" w:hAnsi="Calibri"/>
                <w:b/>
                <w:bCs/>
                <w:color w:val="1E8449"/>
                <w:sz w:val="20"/>
                <w:szCs w:val="20"/>
              </w:rPr>
              <w:t xml:space="preserve">Done</w:t>
            </w:r>
          </w:p>
        </w:tc>
        <w:tc>
          <w:tcPr>
            <w:tcW w:type="dxa" w:w="1260"/>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spacing w:after="120" w:before="0"/>
              <w:jc w:val="center"/>
            </w:pPr>
            <w:r>
              <w:rPr>
                <w:rFonts w:ascii="Calibri" w:cs="Calibri" w:eastAsia="Calibri" w:hAnsi="Calibri"/>
                <w:color w:val="5B5BD6"/>
                <w:sz w:val="20"/>
                <w:szCs w:val="20"/>
              </w:rPr>
              <w:t xml:space="preserve">O(n)</w:t>
            </w:r>
          </w:p>
        </w:tc>
      </w:tr>
      <w:tr>
        <w:tc>
          <w:tcPr>
            <w:tcW w:type="dxa" w:w="5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pPr>
              <w:spacing w:after="120" w:before="0"/>
              <w:jc w:val="center"/>
            </w:pPr>
            <w:r>
              <w:rPr>
                <w:rFonts w:ascii="Calibri" w:cs="Calibri" w:eastAsia="Calibri" w:hAnsi="Calibri"/>
                <w:color w:val="64748B"/>
                <w:sz w:val="20"/>
                <w:szCs w:val="20"/>
              </w:rPr>
              <w:t xml:space="preserve">5</w:t>
            </w:r>
          </w:p>
        </w:tc>
        <w:tc>
          <w:tcPr>
            <w:tcW w:type="dxa" w:w="2200"/>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spacing w:after="120" w:before="0"/>
              <w:jc w:val="left"/>
            </w:pPr>
            <w:r>
              <w:rPr>
                <w:rFonts w:ascii="Calibri" w:cs="Calibri" w:eastAsia="Calibri" w:hAnsi="Calibri"/>
                <w:b/>
                <w:bCs/>
                <w:color w:val="0F172A"/>
                <w:sz w:val="20"/>
                <w:szCs w:val="20"/>
              </w:rPr>
              <w:t xml:space="preserve">Algorithm Lab</w:t>
            </w:r>
          </w:p>
        </w:tc>
        <w:tc>
          <w:tcPr>
            <w:tcW w:type="dxa" w:w="4200"/>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spacing w:after="120" w:before="0"/>
              <w:jc w:val="left"/>
            </w:pPr>
            <w:r>
              <w:rPr>
                <w:rFonts w:ascii="Calibri" w:cs="Calibri" w:eastAsia="Calibri" w:hAnsi="Calibri"/>
                <w:color w:val="475569"/>
                <w:sz w:val="20"/>
                <w:szCs w:val="20"/>
              </w:rPr>
              <w:t xml:space="preserve">Runs Priority Queue, FIFO, Round-Robin side-by-side with wait-time bar chart.</w:t>
            </w:r>
          </w:p>
        </w:tc>
        <w:tc>
          <w:tcPr>
            <w:tcW w:type="dxa" w:w="1200"/>
            <w:tcBorders>
              <w:top w:val="single" w:color="CBD5E1" w:sz="1"/>
              <w:left w:val="single" w:color="CBD5E1" w:sz="1"/>
              <w:bottom w:val="single" w:color="CBD5E1" w:sz="1"/>
              <w:right w:val="single" w:color="CBD5E1" w:sz="1"/>
            </w:tcBorders>
            <w:shd w:fill="F0FFF4" w:val="clear"/>
            <w:tcMar>
              <w:top w:type="dxa" w:w="100"/>
              <w:left w:type="dxa" w:w="140"/>
              <w:bottom w:type="dxa" w:w="100"/>
              <w:right w:type="dxa" w:w="140"/>
            </w:tcMar>
            <w:vAlign w:val="top"/>
          </w:tcPr>
          <w:p>
            <w:pPr>
              <w:spacing w:after="120" w:before="0"/>
              <w:jc w:val="center"/>
            </w:pPr>
            <w:r>
              <w:rPr>
                <w:rFonts w:ascii="Calibri" w:cs="Calibri" w:eastAsia="Calibri" w:hAnsi="Calibri"/>
                <w:b/>
                <w:bCs/>
                <w:color w:val="1E8449"/>
                <w:sz w:val="20"/>
                <w:szCs w:val="20"/>
              </w:rPr>
              <w:t xml:space="preserve">Done</w:t>
            </w:r>
          </w:p>
        </w:tc>
        <w:tc>
          <w:tcPr>
            <w:tcW w:type="dxa" w:w="1260"/>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spacing w:after="120" w:before="0"/>
              <w:jc w:val="center"/>
            </w:pPr>
            <w:r>
              <w:rPr>
                <w:rFonts w:ascii="Calibri" w:cs="Calibri" w:eastAsia="Calibri" w:hAnsi="Calibri"/>
                <w:color w:val="5B5BD6"/>
                <w:sz w:val="20"/>
                <w:szCs w:val="20"/>
              </w:rPr>
              <w:t xml:space="preserve">O(n)</w:t>
            </w:r>
          </w:p>
        </w:tc>
      </w:tr>
      <w:tr>
        <w:tc>
          <w:tcPr>
            <w:tcW w:type="dxa" w:w="5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pPr>
              <w:spacing w:after="120" w:before="0"/>
              <w:jc w:val="center"/>
            </w:pPr>
            <w:r>
              <w:rPr>
                <w:rFonts w:ascii="Calibri" w:cs="Calibri" w:eastAsia="Calibri" w:hAnsi="Calibri"/>
                <w:color w:val="64748B"/>
                <w:sz w:val="20"/>
                <w:szCs w:val="20"/>
              </w:rPr>
              <w:t xml:space="preserve">6</w:t>
            </w:r>
          </w:p>
        </w:tc>
        <w:tc>
          <w:tcPr>
            <w:tcW w:type="dxa" w:w="2200"/>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spacing w:after="120" w:before="0"/>
              <w:jc w:val="left"/>
            </w:pPr>
            <w:r>
              <w:rPr>
                <w:rFonts w:ascii="Calibri" w:cs="Calibri" w:eastAsia="Calibri" w:hAnsi="Calibri"/>
                <w:b/>
                <w:bCs/>
                <w:color w:val="0F172A"/>
                <w:sz w:val="20"/>
                <w:szCs w:val="20"/>
              </w:rPr>
              <w:t xml:space="preserve">Analytics Dashboard</w:t>
            </w:r>
          </w:p>
        </w:tc>
        <w:tc>
          <w:tcPr>
            <w:tcW w:type="dxa" w:w="4200"/>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spacing w:after="120" w:before="0"/>
              <w:jc w:val="left"/>
            </w:pPr>
            <w:r>
              <w:rPr>
                <w:rFonts w:ascii="Calibri" w:cs="Calibri" w:eastAsia="Calibri" w:hAnsi="Calibri"/>
                <w:color w:val="475569"/>
                <w:sz w:val="20"/>
                <w:szCs w:val="20"/>
              </w:rPr>
              <w:t xml:space="preserve">Session stats, timeline, priority doughnut, execution history, Health Score.</w:t>
            </w:r>
          </w:p>
        </w:tc>
        <w:tc>
          <w:tcPr>
            <w:tcW w:type="dxa" w:w="1200"/>
            <w:tcBorders>
              <w:top w:val="single" w:color="CBD5E1" w:sz="1"/>
              <w:left w:val="single" w:color="CBD5E1" w:sz="1"/>
              <w:bottom w:val="single" w:color="CBD5E1" w:sz="1"/>
              <w:right w:val="single" w:color="CBD5E1" w:sz="1"/>
            </w:tcBorders>
            <w:shd w:fill="F0FFF4" w:val="clear"/>
            <w:tcMar>
              <w:top w:type="dxa" w:w="100"/>
              <w:left w:type="dxa" w:w="140"/>
              <w:bottom w:type="dxa" w:w="100"/>
              <w:right w:type="dxa" w:w="140"/>
            </w:tcMar>
            <w:vAlign w:val="top"/>
          </w:tcPr>
          <w:p>
            <w:pPr>
              <w:spacing w:after="120" w:before="0"/>
              <w:jc w:val="center"/>
            </w:pPr>
            <w:r>
              <w:rPr>
                <w:rFonts w:ascii="Calibri" w:cs="Calibri" w:eastAsia="Calibri" w:hAnsi="Calibri"/>
                <w:b/>
                <w:bCs/>
                <w:color w:val="1E8449"/>
                <w:sz w:val="20"/>
                <w:szCs w:val="20"/>
              </w:rPr>
              <w:t xml:space="preserve">Done</w:t>
            </w:r>
          </w:p>
        </w:tc>
        <w:tc>
          <w:tcPr>
            <w:tcW w:type="dxa" w:w="1260"/>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spacing w:after="120" w:before="0"/>
              <w:jc w:val="center"/>
            </w:pPr>
            <w:r>
              <w:rPr>
                <w:rFonts w:ascii="Calibri" w:cs="Calibri" w:eastAsia="Calibri" w:hAnsi="Calibri"/>
                <w:color w:val="5B5BD6"/>
                <w:sz w:val="20"/>
                <w:szCs w:val="20"/>
              </w:rPr>
              <w:t xml:space="preserve">O(n)</w:t>
            </w:r>
          </w:p>
        </w:tc>
      </w:tr>
      <w:tr>
        <w:tc>
          <w:tcPr>
            <w:tcW w:type="dxa" w:w="5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pPr>
              <w:spacing w:after="120" w:before="0"/>
              <w:jc w:val="center"/>
            </w:pPr>
            <w:r>
              <w:rPr>
                <w:rFonts w:ascii="Calibri" w:cs="Calibri" w:eastAsia="Calibri" w:hAnsi="Calibri"/>
                <w:color w:val="64748B"/>
                <w:sz w:val="20"/>
                <w:szCs w:val="20"/>
              </w:rPr>
              <w:t xml:space="preserve">7</w:t>
            </w:r>
          </w:p>
        </w:tc>
        <w:tc>
          <w:tcPr>
            <w:tcW w:type="dxa" w:w="2200"/>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spacing w:after="120" w:before="0"/>
              <w:jc w:val="left"/>
            </w:pPr>
            <w:r>
              <w:rPr>
                <w:rFonts w:ascii="Calibri" w:cs="Calibri" w:eastAsia="Calibri" w:hAnsi="Calibri"/>
                <w:b/>
                <w:bCs/>
                <w:color w:val="0F172A"/>
                <w:sz w:val="20"/>
                <w:szCs w:val="20"/>
              </w:rPr>
              <w:t xml:space="preserve">Notification Settings</w:t>
            </w:r>
          </w:p>
        </w:tc>
        <w:tc>
          <w:tcPr>
            <w:tcW w:type="dxa" w:w="4200"/>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spacing w:after="120" w:before="0"/>
              <w:jc w:val="left"/>
            </w:pPr>
            <w:r>
              <w:rPr>
                <w:rFonts w:ascii="Calibri" w:cs="Calibri" w:eastAsia="Calibri" w:hAnsi="Calibri"/>
                <w:color w:val="475569"/>
                <w:sz w:val="20"/>
                <w:szCs w:val="20"/>
              </w:rPr>
              <w:t xml:space="preserve">6 toggles, toast duration slider, position picker, sound previews, localStorage.</w:t>
            </w:r>
          </w:p>
        </w:tc>
        <w:tc>
          <w:tcPr>
            <w:tcW w:type="dxa" w:w="1200"/>
            <w:tcBorders>
              <w:top w:val="single" w:color="CBD5E1" w:sz="1"/>
              <w:left w:val="single" w:color="CBD5E1" w:sz="1"/>
              <w:bottom w:val="single" w:color="CBD5E1" w:sz="1"/>
              <w:right w:val="single" w:color="CBD5E1" w:sz="1"/>
            </w:tcBorders>
            <w:shd w:fill="F0FFF4" w:val="clear"/>
            <w:tcMar>
              <w:top w:type="dxa" w:w="100"/>
              <w:left w:type="dxa" w:w="140"/>
              <w:bottom w:type="dxa" w:w="100"/>
              <w:right w:type="dxa" w:w="140"/>
            </w:tcMar>
            <w:vAlign w:val="top"/>
          </w:tcPr>
          <w:p>
            <w:pPr>
              <w:spacing w:after="120" w:before="0"/>
              <w:jc w:val="center"/>
            </w:pPr>
            <w:r>
              <w:rPr>
                <w:rFonts w:ascii="Calibri" w:cs="Calibri" w:eastAsia="Calibri" w:hAnsi="Calibri"/>
                <w:b/>
                <w:bCs/>
                <w:color w:val="1E8449"/>
                <w:sz w:val="20"/>
                <w:szCs w:val="20"/>
              </w:rPr>
              <w:t xml:space="preserve">Done</w:t>
            </w:r>
          </w:p>
        </w:tc>
        <w:tc>
          <w:tcPr>
            <w:tcW w:type="dxa" w:w="1260"/>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spacing w:after="120" w:before="0"/>
              <w:jc w:val="center"/>
            </w:pPr>
            <w:r>
              <w:rPr>
                <w:rFonts w:ascii="Calibri" w:cs="Calibri" w:eastAsia="Calibri" w:hAnsi="Calibri"/>
                <w:color w:val="5B5BD6"/>
                <w:sz w:val="20"/>
                <w:szCs w:val="20"/>
              </w:rPr>
              <w:t xml:space="preserve">O(1)</w:t>
            </w:r>
          </w:p>
        </w:tc>
      </w:tr>
      <w:tr>
        <w:tc>
          <w:tcPr>
            <w:tcW w:type="dxa" w:w="5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pPr>
              <w:spacing w:after="120" w:before="0"/>
              <w:jc w:val="center"/>
            </w:pPr>
            <w:r>
              <w:rPr>
                <w:rFonts w:ascii="Calibri" w:cs="Calibri" w:eastAsia="Calibri" w:hAnsi="Calibri"/>
                <w:color w:val="64748B"/>
                <w:sz w:val="20"/>
                <w:szCs w:val="20"/>
              </w:rPr>
              <w:t xml:space="preserve">8</w:t>
            </w:r>
          </w:p>
        </w:tc>
        <w:tc>
          <w:tcPr>
            <w:tcW w:type="dxa" w:w="2200"/>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spacing w:after="120" w:before="0"/>
              <w:jc w:val="left"/>
            </w:pPr>
            <w:r>
              <w:rPr>
                <w:rFonts w:ascii="Calibri" w:cs="Calibri" w:eastAsia="Calibri" w:hAnsi="Calibri"/>
                <w:b/>
                <w:bCs/>
                <w:color w:val="0F172A"/>
                <w:sz w:val="20"/>
                <w:szCs w:val="20"/>
              </w:rPr>
              <w:t xml:space="preserve">AI Assistant</w:t>
            </w:r>
          </w:p>
        </w:tc>
        <w:tc>
          <w:tcPr>
            <w:tcW w:type="dxa" w:w="4200"/>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spacing w:after="120" w:before="0"/>
              <w:jc w:val="left"/>
            </w:pPr>
            <w:r>
              <w:rPr>
                <w:rFonts w:ascii="Calibri" w:cs="Calibri" w:eastAsia="Calibri" w:hAnsi="Calibri"/>
                <w:color w:val="475569"/>
                <w:sz w:val="20"/>
                <w:szCs w:val="20"/>
              </w:rPr>
              <w:t xml:space="preserve">Claude API chat with full live queue context sent per request.</w:t>
            </w:r>
          </w:p>
        </w:tc>
        <w:tc>
          <w:tcPr>
            <w:tcW w:type="dxa" w:w="1200"/>
            <w:tcBorders>
              <w:top w:val="single" w:color="CBD5E1" w:sz="1"/>
              <w:left w:val="single" w:color="CBD5E1" w:sz="1"/>
              <w:bottom w:val="single" w:color="CBD5E1" w:sz="1"/>
              <w:right w:val="single" w:color="CBD5E1" w:sz="1"/>
            </w:tcBorders>
            <w:shd w:fill="F0FFF4" w:val="clear"/>
            <w:tcMar>
              <w:top w:type="dxa" w:w="100"/>
              <w:left w:type="dxa" w:w="140"/>
              <w:bottom w:type="dxa" w:w="100"/>
              <w:right w:type="dxa" w:w="140"/>
            </w:tcMar>
            <w:vAlign w:val="top"/>
          </w:tcPr>
          <w:p>
            <w:pPr>
              <w:spacing w:after="120" w:before="0"/>
              <w:jc w:val="center"/>
            </w:pPr>
            <w:r>
              <w:rPr>
                <w:rFonts w:ascii="Calibri" w:cs="Calibri" w:eastAsia="Calibri" w:hAnsi="Calibri"/>
                <w:b/>
                <w:bCs/>
                <w:color w:val="1E8449"/>
                <w:sz w:val="20"/>
                <w:szCs w:val="20"/>
              </w:rPr>
              <w:t xml:space="preserve">Done</w:t>
            </w:r>
          </w:p>
        </w:tc>
        <w:tc>
          <w:tcPr>
            <w:tcW w:type="dxa" w:w="1260"/>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spacing w:after="120" w:before="0"/>
              <w:jc w:val="center"/>
            </w:pPr>
            <w:r>
              <w:rPr>
                <w:rFonts w:ascii="Calibri" w:cs="Calibri" w:eastAsia="Calibri" w:hAnsi="Calibri"/>
                <w:color w:val="5B5BD6"/>
                <w:sz w:val="20"/>
                <w:szCs w:val="20"/>
              </w:rPr>
              <w:t xml:space="preserve">External</w:t>
            </w:r>
          </w:p>
        </w:tc>
      </w:tr>
      <w:tr>
        <w:tc>
          <w:tcPr>
            <w:tcW w:type="dxa" w:w="5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pPr>
              <w:spacing w:after="120" w:before="0"/>
              <w:jc w:val="center"/>
            </w:pPr>
            <w:r>
              <w:rPr>
                <w:rFonts w:ascii="Calibri" w:cs="Calibri" w:eastAsia="Calibri" w:hAnsi="Calibri"/>
                <w:color w:val="64748B"/>
                <w:sz w:val="20"/>
                <w:szCs w:val="20"/>
              </w:rPr>
              <w:t xml:space="preserve">9</w:t>
            </w:r>
          </w:p>
        </w:tc>
        <w:tc>
          <w:tcPr>
            <w:tcW w:type="dxa" w:w="2200"/>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spacing w:after="120" w:before="0"/>
              <w:jc w:val="left"/>
            </w:pPr>
            <w:r>
              <w:rPr>
                <w:rFonts w:ascii="Calibri" w:cs="Calibri" w:eastAsia="Calibri" w:hAnsi="Calibri"/>
                <w:b/>
                <w:bCs/>
                <w:color w:val="0F172A"/>
                <w:sz w:val="20"/>
                <w:szCs w:val="20"/>
              </w:rPr>
              <w:t xml:space="preserve">Quick Load Scenarios</w:t>
            </w:r>
          </w:p>
        </w:tc>
        <w:tc>
          <w:tcPr>
            <w:tcW w:type="dxa" w:w="4200"/>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spacing w:after="120" w:before="0"/>
              <w:jc w:val="left"/>
            </w:pPr>
            <w:r>
              <w:rPr>
                <w:rFonts w:ascii="Calibri" w:cs="Calibri" w:eastAsia="Calibri" w:hAnsi="Calibri"/>
                <w:color w:val="475569"/>
                <w:sz w:val="20"/>
                <w:szCs w:val="20"/>
              </w:rPr>
              <w:t xml:space="preserve">One-click presets: Hospital ER, Software Sprint, Campus Exams.</w:t>
            </w:r>
          </w:p>
        </w:tc>
        <w:tc>
          <w:tcPr>
            <w:tcW w:type="dxa" w:w="1200"/>
            <w:tcBorders>
              <w:top w:val="single" w:color="CBD5E1" w:sz="1"/>
              <w:left w:val="single" w:color="CBD5E1" w:sz="1"/>
              <w:bottom w:val="single" w:color="CBD5E1" w:sz="1"/>
              <w:right w:val="single" w:color="CBD5E1" w:sz="1"/>
            </w:tcBorders>
            <w:shd w:fill="F0FFF4" w:val="clear"/>
            <w:tcMar>
              <w:top w:type="dxa" w:w="100"/>
              <w:left w:type="dxa" w:w="140"/>
              <w:bottom w:type="dxa" w:w="100"/>
              <w:right w:type="dxa" w:w="140"/>
            </w:tcMar>
            <w:vAlign w:val="top"/>
          </w:tcPr>
          <w:p>
            <w:pPr>
              <w:spacing w:after="120" w:before="0"/>
              <w:jc w:val="center"/>
            </w:pPr>
            <w:r>
              <w:rPr>
                <w:rFonts w:ascii="Calibri" w:cs="Calibri" w:eastAsia="Calibri" w:hAnsi="Calibri"/>
                <w:b/>
                <w:bCs/>
                <w:color w:val="1E8449"/>
                <w:sz w:val="20"/>
                <w:szCs w:val="20"/>
              </w:rPr>
              <w:t xml:space="preserve">Done</w:t>
            </w:r>
          </w:p>
        </w:tc>
        <w:tc>
          <w:tcPr>
            <w:tcW w:type="dxa" w:w="1260"/>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spacing w:after="120" w:before="0"/>
              <w:jc w:val="center"/>
            </w:pPr>
            <w:r>
              <w:rPr>
                <w:rFonts w:ascii="Calibri" w:cs="Calibri" w:eastAsia="Calibri" w:hAnsi="Calibri"/>
                <w:color w:val="5B5BD6"/>
                <w:sz w:val="20"/>
                <w:szCs w:val="20"/>
              </w:rPr>
              <w:t xml:space="preserve">O(n log n)</w:t>
            </w:r>
          </w:p>
        </w:tc>
      </w:tr>
    </w:tbl>
    <w:p>
      <w:pPr>
        <w:spacing w:after="160" w:before="0"/>
      </w:pPr>
      <w:r>
        <w:t xml:space="preserve"/>
      </w:r>
    </w:p>
    <w:p>
      <w:pPr>
        <w:pStyle w:val="Heading2"/>
        <w:spacing w:after="120" w:before="280"/>
      </w:pPr>
      <w:r>
        <w:rPr>
          <w:rFonts w:ascii="Calibri" w:cs="Calibri" w:eastAsia="Calibri" w:hAnsi="Calibri"/>
          <w:b/>
          <w:bCs/>
          <w:color w:val="5B5BD6"/>
          <w:sz w:val="28"/>
          <w:szCs w:val="28"/>
        </w:rPr>
        <w:t xml:space="preserve">6.2  Heap Visualizer — D3.js Implementation</w:t>
      </w:r>
    </w:p>
    <w:p>
      <w:pPr>
        <w:spacing w:after="140" w:before="0"/>
      </w:pPr>
      <w:r>
        <w:rPr>
          <w:rFonts w:ascii="Calibri" w:cs="Calibri" w:eastAsia="Calibri" w:hAnsi="Calibri"/>
          <w:color w:val="0F172A"/>
          <w:sz w:val="22"/>
          <w:szCs w:val="22"/>
        </w:rPr>
        <w:t xml:space="preserve">The heap visualizer listens to a custom heapUpdated event dispatched on every insert or extractMin. It rebuilds the tree layout from the heap array using D3's tree layout engine, mapping array index to tree position (left child = 2i+1, right child = 2i+2).</w:t>
      </w:r>
    </w:p>
    <w:p>
      <w:pPr>
        <w:spacing w:after="80" w:before="0"/>
      </w:pPr>
      <w:r>
        <w:t xml:space="preserve"/>
      </w:r>
    </w:p>
    <w:p>
      <w:pPr>
        <w:pStyle w:val="ListParagraph"/>
        <w:numPr>
          <w:ilvl w:val="0"/>
          <w:numId w:val="2"/>
        </w:numPr>
        <w:spacing w:after="60" w:before="40"/>
      </w:pPr>
      <w:r>
        <w:rPr>
          <w:rFonts w:ascii="Calibri" w:cs="Calibri" w:eastAsia="Calibri" w:hAnsi="Calibri"/>
          <w:color w:val="0F172A"/>
          <w:sz w:val="22"/>
          <w:szCs w:val="22"/>
        </w:rPr>
        <w:t xml:space="preserve">Nodes are colored by priority: Red (P1), Amber (P2), Green (P3).</w:t>
      </w:r>
    </w:p>
    <w:p>
      <w:pPr>
        <w:pStyle w:val="ListParagraph"/>
        <w:numPr>
          <w:ilvl w:val="0"/>
          <w:numId w:val="2"/>
        </w:numPr>
        <w:spacing w:after="60" w:before="40"/>
      </w:pPr>
      <w:r>
        <w:rPr>
          <w:rFonts w:ascii="Calibri" w:cs="Calibri" w:eastAsia="Calibri" w:hAnsi="Calibri"/>
          <w:color w:val="0F172A"/>
          <w:sz w:val="22"/>
          <w:szCs w:val="22"/>
        </w:rPr>
        <w:t xml:space="preserve">The root node is enlarged to signal it is the next task to execute.</w:t>
      </w:r>
    </w:p>
    <w:p>
      <w:pPr>
        <w:pStyle w:val="ListParagraph"/>
        <w:numPr>
          <w:ilvl w:val="0"/>
          <w:numId w:val="2"/>
        </w:numPr>
        <w:spacing w:after="60" w:before="40"/>
      </w:pPr>
      <w:r>
        <w:rPr>
          <w:rFonts w:ascii="Calibri" w:cs="Calibri" w:eastAsia="Calibri" w:hAnsi="Calibri"/>
          <w:color w:val="0F172A"/>
          <w:sz w:val="22"/>
          <w:szCs w:val="22"/>
        </w:rPr>
        <w:t xml:space="preserve">New nodes scale from 0 to full size with a 400ms transition.</w:t>
      </w:r>
    </w:p>
    <w:p>
      <w:pPr>
        <w:pStyle w:val="ListParagraph"/>
        <w:numPr>
          <w:ilvl w:val="0"/>
          <w:numId w:val="2"/>
        </w:numPr>
        <w:spacing w:after="60" w:before="40"/>
      </w:pPr>
      <w:r>
        <w:rPr>
          <w:rFonts w:ascii="Calibri" w:cs="Calibri" w:eastAsia="Calibri" w:hAnsi="Calibri"/>
          <w:color w:val="0F172A"/>
          <w:sz w:val="22"/>
          <w:szCs w:val="22"/>
        </w:rPr>
        <w:t xml:space="preserve">ExtractMin fires a red flash animation on the root before removal, then the tree restructures with a 400ms D3 transition.</w:t>
      </w:r>
    </w:p>
    <w:p>
      <w:pPr>
        <w:pStyle w:val="ListParagraph"/>
        <w:numPr>
          <w:ilvl w:val="0"/>
          <w:numId w:val="2"/>
        </w:numPr>
        <w:spacing w:after="60" w:before="40"/>
      </w:pPr>
      <w:r>
        <w:rPr>
          <w:rFonts w:ascii="Calibri" w:cs="Calibri" w:eastAsia="Calibri" w:hAnsi="Calibri"/>
          <w:color w:val="0F172A"/>
          <w:sz w:val="22"/>
          <w:szCs w:val="22"/>
        </w:rPr>
        <w:t xml:space="preserve">Below the tree: a label reads 'Root = Next task to execute. Heap property: parent ≤ children'.</w:t>
      </w:r>
    </w:p>
    <w:p>
      <w:pPr>
        <w:spacing w:after="100" w:before="0"/>
      </w:pPr>
      <w:r>
        <w:t xml:space="preserve"/>
      </w:r>
    </w:p>
    <w:p>
      <w:pPr>
        <w:pStyle w:val="Heading2"/>
        <w:spacing w:after="120" w:before="280"/>
      </w:pPr>
      <w:r>
        <w:rPr>
          <w:rFonts w:ascii="Calibri" w:cs="Calibri" w:eastAsia="Calibri" w:hAnsi="Calibri"/>
          <w:b/>
          <w:bCs/>
          <w:color w:val="5B5BD6"/>
          <w:sz w:val="28"/>
          <w:szCs w:val="28"/>
        </w:rPr>
        <w:t xml:space="preserve">6.3  Algorithm Comparison Lab</w:t>
      </w:r>
    </w:p>
    <w:p>
      <w:pPr>
        <w:spacing w:after="140" w:before="0"/>
      </w:pPr>
      <w:r>
        <w:rPr>
          <w:rFonts w:ascii="Calibri" w:cs="Calibri" w:eastAsia="Calibri" w:hAnsi="Calibri"/>
          <w:color w:val="0F172A"/>
          <w:sz w:val="22"/>
          <w:szCs w:val="22"/>
        </w:rPr>
        <w:t xml:space="preserve">The Algorithm Lab runs the same task set simultaneously through three schedulers and presents execution orders side-by-side:</w:t>
      </w:r>
    </w:p>
    <w:p>
      <w:pPr>
        <w:spacing w:after="80" w:before="0"/>
      </w:pPr>
      <w:r>
        <w:t xml:space="preserve"/>
      </w:r>
    </w:p>
    <w:p>
      <w:pPr>
        <w:pStyle w:val="ListParagraph"/>
        <w:numPr>
          <w:ilvl w:val="0"/>
          <w:numId w:val="2"/>
        </w:numPr>
        <w:spacing w:after="60" w:before="40"/>
      </w:pPr>
      <w:r>
        <w:rPr>
          <w:rFonts w:ascii="Calibri" w:cs="Calibri" w:eastAsia="Calibri" w:hAnsi="Calibri"/>
          <w:b/>
          <w:bCs/>
          <w:color w:val="0F172A"/>
          <w:sz w:val="22"/>
          <w:szCs w:val="22"/>
        </w:rPr>
        <w:t xml:space="preserve">TaskForge Engine: </w:t>
      </w:r>
      <w:r>
        <w:rPr>
          <w:rFonts w:ascii="Calibri" w:cs="Calibri" w:eastAsia="Calibri" w:hAnsi="Calibri"/>
          <w:color w:val="0F172A"/>
          <w:sz w:val="22"/>
          <w:szCs w:val="22"/>
        </w:rPr>
        <w:t xml:space="preserve">Priority Queue (Min-Heap): Tasks executed by priority, not arrival order. O(log n) per operation.</w:t>
      </w:r>
    </w:p>
    <w:p>
      <w:pPr>
        <w:pStyle w:val="ListParagraph"/>
        <w:numPr>
          <w:ilvl w:val="0"/>
          <w:numId w:val="2"/>
        </w:numPr>
        <w:spacing w:after="60" w:before="40"/>
      </w:pPr>
      <w:r>
        <w:rPr>
          <w:rFonts w:ascii="Calibri" w:cs="Calibri" w:eastAsia="Calibri" w:hAnsi="Calibri"/>
          <w:b/>
          <w:bCs/>
          <w:color w:val="0F172A"/>
          <w:sz w:val="22"/>
          <w:szCs w:val="22"/>
        </w:rPr>
        <w:t xml:space="preserve">FIFO Queue: </w:t>
      </w:r>
      <w:r>
        <w:rPr>
          <w:rFonts w:ascii="Calibri" w:cs="Calibri" w:eastAsia="Calibri" w:hAnsi="Calibri"/>
          <w:color w:val="0F172A"/>
          <w:sz w:val="22"/>
          <w:szCs w:val="22"/>
        </w:rPr>
        <w:t xml:space="preserve">FIFO (First-In-First-Out): Tasks executed in the order they were added. O(n) for finding next critical task.</w:t>
      </w:r>
    </w:p>
    <w:p>
      <w:pPr>
        <w:pStyle w:val="ListParagraph"/>
        <w:numPr>
          <w:ilvl w:val="0"/>
          <w:numId w:val="2"/>
        </w:numPr>
        <w:spacing w:after="60" w:before="40"/>
      </w:pPr>
      <w:r>
        <w:rPr>
          <w:rFonts w:ascii="Calibri" w:cs="Calibri" w:eastAsia="Calibri" w:hAnsi="Calibri"/>
          <w:b/>
          <w:bCs/>
          <w:color w:val="0F172A"/>
          <w:sz w:val="22"/>
          <w:szCs w:val="22"/>
        </w:rPr>
        <w:t xml:space="preserve">Round-Robin: </w:t>
      </w:r>
      <w:r>
        <w:rPr>
          <w:rFonts w:ascii="Calibri" w:cs="Calibri" w:eastAsia="Calibri" w:hAnsi="Calibri"/>
          <w:color w:val="0F172A"/>
          <w:sz w:val="22"/>
          <w:szCs w:val="22"/>
        </w:rPr>
        <w:t xml:space="preserve">Round-Robin by priority group: Cycles through P1 tasks in FIFO order, then P2, then P3.</w:t>
      </w:r>
    </w:p>
    <w:p>
      <w:pPr>
        <w:spacing w:after="100" w:before="80"/>
      </w:pPr>
      <w:r>
        <w:rPr>
          <w:rFonts w:ascii="Calibri" w:cs="Calibri" w:eastAsia="Calibri" w:hAnsi="Calibri"/>
          <w:color w:val="0F172A"/>
          <w:sz w:val="22"/>
          <w:szCs w:val="22"/>
        </w:rPr>
        <w:t xml:space="preserve">A Chart.js bar chart displays the average wait time for each algorithm, making the performance difference immediately visible. An animated simulation button steps through each algorithm's execution order with 400ms delays.</w:t>
      </w:r>
    </w:p>
    <w:p>
      <w:pPr>
        <w:spacing w:after="100" w:before="0"/>
      </w:pPr>
      <w:r>
        <w:t xml:space="preserve"/>
      </w:r>
    </w:p>
    <w:p>
      <w:pPr>
        <w:pStyle w:val="Heading2"/>
        <w:spacing w:after="120" w:before="280"/>
      </w:pPr>
      <w:r>
        <w:rPr>
          <w:rFonts w:ascii="Calibri" w:cs="Calibri" w:eastAsia="Calibri" w:hAnsi="Calibri"/>
          <w:b/>
          <w:bCs/>
          <w:color w:val="5B5BD6"/>
          <w:sz w:val="28"/>
          <w:szCs w:val="28"/>
        </w:rPr>
        <w:t xml:space="preserve">6.4  Queue Health Score</w:t>
      </w:r>
    </w:p>
    <w:p>
      <w:pPr>
        <w:spacing w:after="140" w:before="0"/>
      </w:pPr>
      <w:r>
        <w:rPr>
          <w:rFonts w:ascii="Calibri" w:cs="Calibri" w:eastAsia="Calibri" w:hAnsi="Calibri"/>
          <w:color w:val="0F172A"/>
          <w:sz w:val="22"/>
          <w:szCs w:val="22"/>
        </w:rPr>
        <w:t xml:space="preserve">The Analytics section computes a Health Score from 0 to 100 using three weighted factors:</w:t>
      </w:r>
    </w:p>
    <w:p>
      <w:pPr>
        <w:spacing w:after="80" w:before="0"/>
      </w:pPr>
      <w:r>
        <w:t xml:space="preserve"/>
      </w:r>
    </w:p>
    <w:p>
      <w:pPr>
        <w:pStyle w:val="ListParagraph"/>
        <w:numPr>
          <w:ilvl w:val="0"/>
          <w:numId w:val="2"/>
        </w:numPr>
        <w:spacing w:after="60" w:before="40"/>
      </w:pPr>
      <w:r>
        <w:rPr>
          <w:rFonts w:ascii="Calibri" w:cs="Calibri" w:eastAsia="Calibri" w:hAnsi="Calibri"/>
          <w:color w:val="0F172A"/>
          <w:sz w:val="22"/>
          <w:szCs w:val="22"/>
        </w:rPr>
        <w:t xml:space="preserve">40 points: percentage of P1 tasks executed within 60 seconds of being added.</w:t>
      </w:r>
    </w:p>
    <w:p>
      <w:pPr>
        <w:pStyle w:val="ListParagraph"/>
        <w:numPr>
          <w:ilvl w:val="0"/>
          <w:numId w:val="2"/>
        </w:numPr>
        <w:spacing w:after="60" w:before="40"/>
      </w:pPr>
      <w:r>
        <w:rPr>
          <w:rFonts w:ascii="Calibri" w:cs="Calibri" w:eastAsia="Calibri" w:hAnsi="Calibri"/>
          <w:color w:val="0F172A"/>
          <w:sz w:val="22"/>
          <w:szCs w:val="22"/>
        </w:rPr>
        <w:t xml:space="preserve">40 points: absence of P3 tasks waiting more than 120 seconds (starvation check).</w:t>
      </w:r>
    </w:p>
    <w:p>
      <w:pPr>
        <w:pStyle w:val="ListParagraph"/>
        <w:numPr>
          <w:ilvl w:val="0"/>
          <w:numId w:val="2"/>
        </w:numPr>
        <w:spacing w:after="60" w:before="40"/>
      </w:pPr>
      <w:r>
        <w:rPr>
          <w:rFonts w:ascii="Calibri" w:cs="Calibri" w:eastAsia="Calibri" w:hAnsi="Calibri"/>
          <w:color w:val="0F172A"/>
          <w:sz w:val="22"/>
          <w:szCs w:val="22"/>
        </w:rPr>
        <w:t xml:space="preserve">20 points: queue size below 10 tasks (overload check).</w:t>
      </w:r>
    </w:p>
    <w:p>
      <w:pPr>
        <w:spacing w:after="100" w:before="80"/>
      </w:pPr>
      <w:r>
        <w:rPr>
          <w:rFonts w:ascii="Calibri" w:cs="Calibri" w:eastAsia="Calibri" w:hAnsi="Calibri"/>
          <w:color w:val="0F172A"/>
          <w:sz w:val="22"/>
          <w:szCs w:val="22"/>
        </w:rPr>
        <w:t xml:space="preserve">The score is displayed as a CSS-animated circular progress ring that changes color: green if &gt; 75, amber if 50-75, red if &lt; 50.</w:t>
      </w:r>
    </w:p>
    <w:p>
      <w:pPr>
        <w:spacing w:after="100" w:before="0"/>
      </w:pPr>
      <w:r>
        <w:t xml:space="preserve"/>
      </w:r>
    </w:p>
    <w:p>
      <w:pPr>
        <w:pStyle w:val="Heading2"/>
        <w:spacing w:after="120" w:before="280"/>
      </w:pPr>
      <w:r>
        <w:rPr>
          <w:rFonts w:ascii="Calibri" w:cs="Calibri" w:eastAsia="Calibri" w:hAnsi="Calibri"/>
          <w:b/>
          <w:bCs/>
          <w:color w:val="5B5BD6"/>
          <w:sz w:val="28"/>
          <w:szCs w:val="28"/>
        </w:rPr>
        <w:t xml:space="preserve">6.5  AI Assistant Integration</w:t>
      </w:r>
    </w:p>
    <w:p>
      <w:pPr>
        <w:spacing w:after="140" w:before="0"/>
      </w:pPr>
      <w:r>
        <w:rPr>
          <w:rFonts w:ascii="Calibri" w:cs="Calibri" w:eastAsia="Calibri" w:hAnsi="Calibri"/>
          <w:color w:val="0F172A"/>
          <w:sz w:val="22"/>
          <w:szCs w:val="22"/>
        </w:rPr>
        <w:t xml:space="preserve">The AI Assistant uses the Anthropic Claude API (claude-sonnet-4-6). Every message sent to the API includes a stringified snapshot of the current heap state as context, allowing Claude to answer questions specific to the user's live queue.</w:t>
      </w:r>
    </w:p>
    <w:p>
      <w:pPr>
        <w:spacing w:after="80" w:before="0"/>
      </w:pPr>
      <w:r>
        <w:t xml:space="preserve"/>
      </w:r>
    </w:p>
    <w:p>
      <w:pPr>
        <w:pStyle w:val="ListParagraph"/>
        <w:numPr>
          <w:ilvl w:val="0"/>
          <w:numId w:val="2"/>
        </w:numPr>
        <w:spacing w:after="60" w:before="40"/>
      </w:pPr>
      <w:r>
        <w:rPr>
          <w:rFonts w:ascii="Calibri" w:cs="Calibri" w:eastAsia="Calibri" w:hAnsi="Calibri"/>
          <w:color w:val="0F172A"/>
          <w:sz w:val="22"/>
          <w:szCs w:val="22"/>
        </w:rPr>
        <w:t xml:space="preserve">System prompt establishes Claude as 'TaskForge AI' with deep knowledge of Min-Heap DSA.</w:t>
      </w:r>
    </w:p>
    <w:p>
      <w:pPr>
        <w:pStyle w:val="ListParagraph"/>
        <w:numPr>
          <w:ilvl w:val="0"/>
          <w:numId w:val="2"/>
        </w:numPr>
        <w:spacing w:after="60" w:before="40"/>
      </w:pPr>
      <w:r>
        <w:rPr>
          <w:rFonts w:ascii="Calibri" w:cs="Calibri" w:eastAsia="Calibri" w:hAnsi="Calibri"/>
          <w:color w:val="0F172A"/>
          <w:sz w:val="22"/>
          <w:szCs w:val="22"/>
        </w:rPr>
        <w:t xml:space="preserve">Conversation history (last 10 turns) is maintained in memory and sent with each request.</w:t>
      </w:r>
    </w:p>
    <w:p>
      <w:pPr>
        <w:pStyle w:val="ListParagraph"/>
        <w:numPr>
          <w:ilvl w:val="0"/>
          <w:numId w:val="2"/>
        </w:numPr>
        <w:spacing w:after="60" w:before="40"/>
      </w:pPr>
      <w:r>
        <w:rPr>
          <w:rFonts w:ascii="Calibri" w:cs="Calibri" w:eastAsia="Calibri" w:hAnsi="Calibri"/>
          <w:color w:val="0F172A"/>
          <w:sz w:val="22"/>
          <w:szCs w:val="22"/>
        </w:rPr>
        <w:t xml:space="preserve">Suggested prompt chips pre-load common DSA questions: 'What should I execute next?', 'Explain the heap structure', 'Are any tasks at starvation risk?'.</w:t>
      </w:r>
    </w:p>
    <w:p>
      <w:pPr>
        <w:pStyle w:val="ListParagraph"/>
        <w:numPr>
          <w:ilvl w:val="0"/>
          <w:numId w:val="2"/>
        </w:numPr>
        <w:spacing w:after="60" w:before="40"/>
      </w:pPr>
      <w:r>
        <w:rPr>
          <w:rFonts w:ascii="Calibri" w:cs="Calibri" w:eastAsia="Calibri" w:hAnsi="Calibri"/>
          <w:color w:val="0F172A"/>
          <w:sz w:val="22"/>
          <w:szCs w:val="22"/>
        </w:rPr>
        <w:t xml:space="preserve">API key is stored in localStorage only — never logged or sent to any server except Anthropic.</w:t>
      </w:r>
    </w:p>
    <w:p>
      <w:pPr>
        <w:spacing w:after="200" w:before="0"/>
      </w:pPr>
      <w:r>
        <w:t xml:space="preserve"/>
      </w:r>
    </w:p>
    <w:p>
      <w:pPr>
        <w:pStyle w:val="Heading1"/>
        <w:pBdr>
          <w:bottom w:val="single" w:color="5B5BD6" w:sz="8" w:space="6"/>
        </w:pBdr>
        <w:spacing w:after="160" w:before="360"/>
      </w:pPr>
      <w:r>
        <w:rPr>
          <w:rFonts w:ascii="Calibri" w:cs="Calibri" w:eastAsia="Calibri" w:hAnsi="Calibri"/>
          <w:b/>
          <w:bCs/>
          <w:color w:val="0F0F1A"/>
          <w:sz w:val="36"/>
          <w:szCs w:val="36"/>
        </w:rPr>
        <w:t xml:space="preserve">7. How to Run the Prototype</w:t>
      </w:r>
    </w:p>
    <w:p>
      <w:pPr>
        <w:pStyle w:val="Heading2"/>
        <w:spacing w:after="120" w:before="280"/>
      </w:pPr>
      <w:r>
        <w:rPr>
          <w:rFonts w:ascii="Calibri" w:cs="Calibri" w:eastAsia="Calibri" w:hAnsi="Calibri"/>
          <w:b/>
          <w:bCs/>
          <w:color w:val="5B5BD6"/>
          <w:sz w:val="28"/>
          <w:szCs w:val="28"/>
        </w:rPr>
        <w:t xml:space="preserve">7.1  Recommended — VS Code Live Server</w:t>
      </w:r>
    </w:p>
    <w:p>
      <w:pPr>
        <w:pStyle w:val="ListParagraph"/>
        <w:numPr>
          <w:ilvl w:val="0"/>
          <w:numId w:val="3"/>
        </w:numPr>
        <w:spacing w:after="60" w:before="40"/>
      </w:pPr>
      <w:r>
        <w:rPr>
          <w:rFonts w:ascii="Calibri" w:cs="Calibri" w:eastAsia="Calibri" w:hAnsi="Calibri"/>
          <w:sz w:val="22"/>
          <w:szCs w:val="22"/>
        </w:rPr>
        <w:t xml:space="preserve">Install the 'Live Server' extension by Ritwick Dey in VS Code.</w:t>
      </w:r>
    </w:p>
    <w:p>
      <w:pPr>
        <w:pStyle w:val="ListParagraph"/>
        <w:numPr>
          <w:ilvl w:val="0"/>
          <w:numId w:val="3"/>
        </w:numPr>
        <w:spacing w:after="60" w:before="40"/>
      </w:pPr>
      <w:r>
        <w:rPr>
          <w:rFonts w:ascii="Calibri" w:cs="Calibri" w:eastAsia="Calibri" w:hAnsi="Calibri"/>
          <w:sz w:val="22"/>
          <w:szCs w:val="22"/>
        </w:rPr>
        <w:t xml:space="preserve">Right-click index.html in the file explorer.</w:t>
      </w:r>
    </w:p>
    <w:p>
      <w:pPr>
        <w:pStyle w:val="ListParagraph"/>
        <w:numPr>
          <w:ilvl w:val="0"/>
          <w:numId w:val="3"/>
        </w:numPr>
        <w:spacing w:after="60" w:before="40"/>
      </w:pPr>
      <w:r>
        <w:rPr>
          <w:rFonts w:ascii="Calibri" w:cs="Calibri" w:eastAsia="Calibri" w:hAnsi="Calibri"/>
          <w:sz w:val="22"/>
          <w:szCs w:val="22"/>
        </w:rPr>
        <w:t xml:space="preserve">Select 'Open with Live Server'.</w:t>
      </w:r>
    </w:p>
    <w:p>
      <w:pPr>
        <w:pStyle w:val="ListParagraph"/>
        <w:numPr>
          <w:ilvl w:val="0"/>
          <w:numId w:val="3"/>
        </w:numPr>
        <w:spacing w:after="100" w:before="40"/>
      </w:pPr>
      <w:r>
        <w:rPr>
          <w:rFonts w:ascii="Calibri" w:cs="Calibri" w:eastAsia="Calibri" w:hAnsi="Calibri"/>
          <w:b/>
          <w:bCs/>
          <w:color w:val="5B5BD6"/>
          <w:sz w:val="22"/>
          <w:szCs w:val="22"/>
        </w:rPr>
        <w:t xml:space="preserve">Browser opens automatically at http://127.0.0.1:5500/index.html</w:t>
      </w:r>
    </w:p>
    <w:p>
      <w:pPr>
        <w:pStyle w:val="Heading2"/>
        <w:spacing w:after="120" w:before="280"/>
      </w:pPr>
      <w:r>
        <w:rPr>
          <w:rFonts w:ascii="Calibri" w:cs="Calibri" w:eastAsia="Calibri" w:hAnsi="Calibri"/>
          <w:b/>
          <w:bCs/>
          <w:color w:val="5B5BD6"/>
          <w:sz w:val="28"/>
          <w:szCs w:val="28"/>
        </w:rPr>
        <w:t xml:space="preserve">7.2  Python (no install needed)</w:t>
      </w:r>
    </w:p>
    <w:p>
      <w:pPr>
        <w:shd w:fill="1E1E2E" w:val="clear"/>
        <w:spacing w:after="0" w:before="0"/>
        <w:ind w:left="360" w:right="360"/>
      </w:pPr>
      <w:r>
        <w:rPr>
          <w:rFonts w:ascii="Courier New" w:cs="Courier New" w:eastAsia="Courier New" w:hAnsi="Courier New"/>
          <w:color w:val="A5B4FC"/>
          <w:sz w:val="18"/>
          <w:szCs w:val="18"/>
        </w:rPr>
        <w:t xml:space="preserve">cd path/to/taskforge</w:t>
      </w:r>
    </w:p>
    <w:p>
      <w:pPr>
        <w:shd w:fill="1E1E2E" w:val="clear"/>
        <w:spacing w:after="0" w:before="0"/>
        <w:ind w:left="360" w:right="360"/>
      </w:pPr>
      <w:r>
        <w:rPr>
          <w:rFonts w:ascii="Courier New" w:cs="Courier New" w:eastAsia="Courier New" w:hAnsi="Courier New"/>
          <w:color w:val="A5B4FC"/>
          <w:sz w:val="18"/>
          <w:szCs w:val="18"/>
        </w:rPr>
        <w:t xml:space="preserve">python -m http.server 3000</w:t>
      </w:r>
    </w:p>
    <w:p>
      <w:pPr>
        <w:shd w:fill="1E1E2E" w:val="clear"/>
        <w:spacing w:after="0" w:before="0"/>
        <w:ind w:left="360" w:right="360"/>
      </w:pPr>
      <w:r>
        <w:rPr>
          <w:rFonts w:ascii="Courier New" w:cs="Courier New" w:eastAsia="Courier New" w:hAnsi="Courier New"/>
          <w:color w:val="A5B4FC"/>
          <w:sz w:val="18"/>
          <w:szCs w:val="18"/>
        </w:rPr>
        <w:t xml:space="preserve"># Open: http://localhost:3000</w:t>
      </w:r>
    </w:p>
    <w:p>
      <w:pPr>
        <w:spacing w:after="100" w:before="0"/>
      </w:pPr>
      <w:r>
        <w:t xml:space="preserve"/>
      </w:r>
    </w:p>
    <w:p>
      <w:pPr>
        <w:pStyle w:val="Heading2"/>
        <w:spacing w:after="120" w:before="280"/>
      </w:pPr>
      <w:r>
        <w:rPr>
          <w:rFonts w:ascii="Calibri" w:cs="Calibri" w:eastAsia="Calibri" w:hAnsi="Calibri"/>
          <w:b/>
          <w:bCs/>
          <w:color w:val="5B5BD6"/>
          <w:sz w:val="28"/>
          <w:szCs w:val="28"/>
        </w:rPr>
        <w:t xml:space="preserve">7.3  Node.js</w:t>
      </w:r>
    </w:p>
    <w:p>
      <w:pPr>
        <w:shd w:fill="1E1E2E" w:val="clear"/>
        <w:spacing w:after="0" w:before="0"/>
        <w:ind w:left="360" w:right="360"/>
      </w:pPr>
      <w:r>
        <w:rPr>
          <w:rFonts w:ascii="Courier New" w:cs="Courier New" w:eastAsia="Courier New" w:hAnsi="Courier New"/>
          <w:color w:val="A5B4FC"/>
          <w:sz w:val="18"/>
          <w:szCs w:val="18"/>
        </w:rPr>
        <w:t xml:space="preserve">cd path/to/taskforge</w:t>
      </w:r>
    </w:p>
    <w:p>
      <w:pPr>
        <w:shd w:fill="1E1E2E" w:val="clear"/>
        <w:spacing w:after="0" w:before="0"/>
        <w:ind w:left="360" w:right="360"/>
      </w:pPr>
      <w:r>
        <w:rPr>
          <w:rFonts w:ascii="Courier New" w:cs="Courier New" w:eastAsia="Courier New" w:hAnsi="Courier New"/>
          <w:color w:val="A5B4FC"/>
          <w:sz w:val="18"/>
          <w:szCs w:val="18"/>
        </w:rPr>
        <w:t xml:space="preserve">npx serve .</w:t>
      </w:r>
    </w:p>
    <w:p>
      <w:pPr>
        <w:shd w:fill="1E1E2E" w:val="clear"/>
        <w:spacing w:after="0" w:before="0"/>
        <w:ind w:left="360" w:right="360"/>
      </w:pPr>
      <w:r>
        <w:rPr>
          <w:rFonts w:ascii="Courier New" w:cs="Courier New" w:eastAsia="Courier New" w:hAnsi="Courier New"/>
          <w:color w:val="A5B4FC"/>
          <w:sz w:val="18"/>
          <w:szCs w:val="18"/>
        </w:rPr>
        <w:t xml:space="preserve"># Open: http://localhost:3000</w:t>
      </w:r>
    </w:p>
    <w:p>
      <w:pPr>
        <w:spacing w:after="100" w:before="0"/>
      </w:pPr>
      <w:r>
        <w:t xml:space="preserve"/>
      </w:r>
    </w:p>
    <w:p>
      <w:pPr>
        <w:pStyle w:val="Heading2"/>
        <w:spacing w:after="120" w:before="280"/>
      </w:pPr>
      <w:r>
        <w:rPr>
          <w:rFonts w:ascii="Calibri" w:cs="Calibri" w:eastAsia="Calibri" w:hAnsi="Calibri"/>
          <w:b/>
          <w:bCs/>
          <w:color w:val="5B5BD6"/>
          <w:sz w:val="28"/>
          <w:szCs w:val="28"/>
        </w:rPr>
        <w:t xml:space="preserve">7.4  Direct File</w:t>
      </w:r>
    </w:p>
    <w:p>
      <w:pPr>
        <w:spacing w:after="140" w:before="0"/>
      </w:pPr>
      <w:r>
        <w:rPr>
          <w:rFonts w:ascii="Calibri" w:cs="Calibri" w:eastAsia="Calibri" w:hAnsi="Calibri"/>
          <w:color w:val="0F172A"/>
          <w:sz w:val="22"/>
          <w:szCs w:val="22"/>
        </w:rPr>
        <w:t xml:space="preserve">Double-click index.html to open in the browser. All features work except the AI Assistant panel, which requires a server origin (not file://) due to API CORS policy.</w:t>
      </w:r>
    </w:p>
    <w:p>
      <w:pPr>
        <w:spacing w:after="200" w:before="0"/>
      </w:pPr>
      <w:r>
        <w:t xml:space="preserve"/>
      </w:r>
    </w:p>
    <w:p>
      <w:pPr>
        <w:pStyle w:val="Heading1"/>
        <w:pBdr>
          <w:bottom w:val="single" w:color="5B5BD6" w:sz="8" w:space="6"/>
        </w:pBdr>
        <w:spacing w:after="160" w:before="360"/>
      </w:pPr>
      <w:r>
        <w:rPr>
          <w:rFonts w:ascii="Calibri" w:cs="Calibri" w:eastAsia="Calibri" w:hAnsi="Calibri"/>
          <w:b/>
          <w:bCs/>
          <w:color w:val="0F0F1A"/>
          <w:sz w:val="36"/>
          <w:szCs w:val="36"/>
        </w:rPr>
        <w:t xml:space="preserve">8. Testing &amp; Verification</w:t>
      </w:r>
    </w:p>
    <w:p>
      <w:pPr>
        <w:pStyle w:val="Heading2"/>
        <w:spacing w:after="120" w:before="280"/>
      </w:pPr>
      <w:r>
        <w:rPr>
          <w:rFonts w:ascii="Calibri" w:cs="Calibri" w:eastAsia="Calibri" w:hAnsi="Calibri"/>
          <w:b/>
          <w:bCs/>
          <w:color w:val="5B5BD6"/>
          <w:sz w:val="28"/>
          <w:szCs w:val="28"/>
        </w:rPr>
        <w:t xml:space="preserve">8.1  Heap Correctness</w:t>
      </w:r>
    </w:p>
    <w:p>
      <w:pPr>
        <w:pStyle w:val="ListParagraph"/>
        <w:numPr>
          <w:ilvl w:val="0"/>
          <w:numId w:val="2"/>
        </w:numPr>
        <w:spacing w:after="60" w:before="40"/>
      </w:pPr>
      <w:r>
        <w:rPr>
          <w:rFonts w:ascii="Calibri" w:cs="Calibri" w:eastAsia="Calibri" w:hAnsi="Calibri"/>
          <w:color w:val="0F172A"/>
          <w:sz w:val="22"/>
          <w:szCs w:val="22"/>
        </w:rPr>
        <w:t xml:space="preserve">After every insert, verify root holds the minimum priority task. Open browser console: heap.peek() must equal the P1 task.</w:t>
      </w:r>
    </w:p>
    <w:p>
      <w:pPr>
        <w:pStyle w:val="ListParagraph"/>
        <w:numPr>
          <w:ilvl w:val="0"/>
          <w:numId w:val="2"/>
        </w:numPr>
        <w:spacing w:after="60" w:before="40"/>
      </w:pPr>
      <w:r>
        <w:rPr>
          <w:rFonts w:ascii="Calibri" w:cs="Calibri" w:eastAsia="Calibri" w:hAnsi="Calibri"/>
          <w:color w:val="0F172A"/>
          <w:sz w:val="22"/>
          <w:szCs w:val="22"/>
        </w:rPr>
        <w:t xml:space="preserve">After extractMin(), verify the new root is the next smallest. Repeat 5 times on the seed data.</w:t>
      </w:r>
    </w:p>
    <w:p>
      <w:pPr>
        <w:pStyle w:val="ListParagraph"/>
        <w:numPr>
          <w:ilvl w:val="0"/>
          <w:numId w:val="2"/>
        </w:numPr>
        <w:spacing w:after="60" w:before="40"/>
      </w:pPr>
      <w:r>
        <w:rPr>
          <w:rFonts w:ascii="Calibri" w:cs="Calibri" w:eastAsia="Calibri" w:hAnsi="Calibri"/>
          <w:color w:val="0F172A"/>
          <w:sz w:val="22"/>
          <w:szCs w:val="22"/>
        </w:rPr>
        <w:t xml:space="preserve">Insert a P3 task then immediately insert a P1 task. P1 must surface to root after two heapifyUp passes.</w:t>
      </w:r>
    </w:p>
    <w:p>
      <w:pPr>
        <w:spacing w:after="100" w:before="0"/>
      </w:pPr>
      <w:r>
        <w:t xml:space="preserve"/>
      </w:r>
    </w:p>
    <w:p>
      <w:pPr>
        <w:pStyle w:val="Heading2"/>
        <w:spacing w:after="120" w:before="280"/>
      </w:pPr>
      <w:r>
        <w:rPr>
          <w:rFonts w:ascii="Calibri" w:cs="Calibri" w:eastAsia="Calibri" w:hAnsi="Calibri"/>
          <w:b/>
          <w:bCs/>
          <w:color w:val="5B5BD6"/>
          <w:sz w:val="28"/>
          <w:szCs w:val="28"/>
        </w:rPr>
        <w:t xml:space="preserve">8.2  Aging Verification</w:t>
      </w:r>
    </w:p>
    <w:p>
      <w:pPr>
        <w:pStyle w:val="ListParagraph"/>
        <w:numPr>
          <w:ilvl w:val="0"/>
          <w:numId w:val="2"/>
        </w:numPr>
        <w:spacing w:after="60" w:before="40"/>
      </w:pPr>
      <w:r>
        <w:rPr>
          <w:rFonts w:ascii="Calibri" w:cs="Calibri" w:eastAsia="Calibri" w:hAnsi="Calibri"/>
          <w:color w:val="0F172A"/>
          <w:sz w:val="22"/>
          <w:szCs w:val="22"/>
        </w:rPr>
        <w:t xml:space="preserve">Set a P3 task's addedAt timestamp to Date.now() - 65000 (65 seconds ago) in the console.</w:t>
      </w:r>
    </w:p>
    <w:p>
      <w:pPr>
        <w:pStyle w:val="ListParagraph"/>
        <w:numPr>
          <w:ilvl w:val="0"/>
          <w:numId w:val="2"/>
        </w:numPr>
        <w:spacing w:after="60" w:before="40"/>
      </w:pPr>
      <w:r>
        <w:rPr>
          <w:rFonts w:ascii="Calibri" w:cs="Calibri" w:eastAsia="Calibri" w:hAnsi="Calibri"/>
          <w:color w:val="0F172A"/>
          <w:sz w:val="22"/>
          <w:szCs w:val="22"/>
        </w:rPr>
        <w:t xml:space="preserve">Wait for the next 30-second aging tick. The task should promote to P2 and reappear in the heap.</w:t>
      </w:r>
    </w:p>
    <w:p>
      <w:pPr>
        <w:pStyle w:val="ListParagraph"/>
        <w:numPr>
          <w:ilvl w:val="0"/>
          <w:numId w:val="2"/>
        </w:numPr>
        <w:spacing w:after="60" w:before="40"/>
      </w:pPr>
      <w:r>
        <w:rPr>
          <w:rFonts w:ascii="Calibri" w:cs="Calibri" w:eastAsia="Calibri" w:hAnsi="Calibri"/>
          <w:color w:val="0F172A"/>
          <w:sz w:val="22"/>
          <w:szCs w:val="22"/>
        </w:rPr>
        <w:t xml:space="preserve">The activity log and notification history should record the promotion event.</w:t>
      </w:r>
    </w:p>
    <w:p>
      <w:pPr>
        <w:spacing w:after="100" w:before="0"/>
      </w:pPr>
      <w:r>
        <w:t xml:space="preserve"/>
      </w:r>
    </w:p>
    <w:p>
      <w:pPr>
        <w:pStyle w:val="Heading2"/>
        <w:spacing w:after="120" w:before="280"/>
      </w:pPr>
      <w:r>
        <w:rPr>
          <w:rFonts w:ascii="Calibri" w:cs="Calibri" w:eastAsia="Calibri" w:hAnsi="Calibri"/>
          <w:b/>
          <w:bCs/>
          <w:color w:val="5B5BD6"/>
          <w:sz w:val="28"/>
          <w:szCs w:val="28"/>
        </w:rPr>
        <w:t xml:space="preserve">8.3  Algorithm Lab Verification</w:t>
      </w:r>
    </w:p>
    <w:p>
      <w:pPr>
        <w:pStyle w:val="ListParagraph"/>
        <w:numPr>
          <w:ilvl w:val="0"/>
          <w:numId w:val="2"/>
        </w:numPr>
        <w:spacing w:after="60" w:before="40"/>
      </w:pPr>
      <w:r>
        <w:rPr>
          <w:rFonts w:ascii="Calibri" w:cs="Calibri" w:eastAsia="Calibri" w:hAnsi="Calibri"/>
          <w:color w:val="0F172A"/>
          <w:sz w:val="22"/>
          <w:szCs w:val="22"/>
        </w:rPr>
        <w:t xml:space="preserve">Load 'Software Sprint' scenario (5 tasks of mixed priorities).</w:t>
      </w:r>
    </w:p>
    <w:p>
      <w:pPr>
        <w:pStyle w:val="ListParagraph"/>
        <w:numPr>
          <w:ilvl w:val="0"/>
          <w:numId w:val="2"/>
        </w:numPr>
        <w:spacing w:after="60" w:before="40"/>
      </w:pPr>
      <w:r>
        <w:rPr>
          <w:rFonts w:ascii="Calibri" w:cs="Calibri" w:eastAsia="Calibri" w:hAnsi="Calibri"/>
          <w:color w:val="0F172A"/>
          <w:sz w:val="22"/>
          <w:szCs w:val="22"/>
        </w:rPr>
        <w:t xml:space="preserve">Run the simulation. Priority Queue should list critical tasks first regardless of insertion order.</w:t>
      </w:r>
    </w:p>
    <w:p>
      <w:pPr>
        <w:pStyle w:val="ListParagraph"/>
        <w:numPr>
          <w:ilvl w:val="0"/>
          <w:numId w:val="2"/>
        </w:numPr>
        <w:spacing w:after="60" w:before="40"/>
      </w:pPr>
      <w:r>
        <w:rPr>
          <w:rFonts w:ascii="Calibri" w:cs="Calibri" w:eastAsia="Calibri" w:hAnsi="Calibri"/>
          <w:color w:val="0F172A"/>
          <w:sz w:val="22"/>
          <w:szCs w:val="22"/>
        </w:rPr>
        <w:t xml:space="preserve">FIFO should show a P3 task appearing before a P1 task if the P3 was added earlier — demonstrating unfairness.</w:t>
      </w:r>
    </w:p>
    <w:p>
      <w:pPr>
        <w:spacing w:after="200" w:before="0"/>
      </w:pPr>
      <w:r>
        <w:t xml:space="preserve"/>
      </w:r>
    </w:p>
    <w:p>
      <w:pPr>
        <w:pStyle w:val="Heading1"/>
        <w:pBdr>
          <w:bottom w:val="single" w:color="5B5BD6" w:sz="8" w:space="6"/>
        </w:pBdr>
        <w:spacing w:after="160" w:before="360"/>
      </w:pPr>
      <w:r>
        <w:rPr>
          <w:rFonts w:ascii="Calibri" w:cs="Calibri" w:eastAsia="Calibri" w:hAnsi="Calibri"/>
          <w:b/>
          <w:bCs/>
          <w:color w:val="0F0F1A"/>
          <w:sz w:val="36"/>
          <w:szCs w:val="36"/>
        </w:rPr>
        <w:t xml:space="preserve">9. Limitations &amp; Future Scope</w:t>
      </w:r>
    </w:p>
    <w:p>
      <w:pPr>
        <w:pStyle w:val="Heading2"/>
        <w:spacing w:after="120" w:before="280"/>
      </w:pPr>
      <w:r>
        <w:rPr>
          <w:rFonts w:ascii="Calibri" w:cs="Calibri" w:eastAsia="Calibri" w:hAnsi="Calibri"/>
          <w:b/>
          <w:bCs/>
          <w:color w:val="5B5BD6"/>
          <w:sz w:val="28"/>
          <w:szCs w:val="28"/>
        </w:rPr>
        <w:t xml:space="preserve">9.1  Current Limitations</w:t>
      </w:r>
    </w:p>
    <w:p>
      <w:pPr>
        <w:pStyle w:val="ListParagraph"/>
        <w:numPr>
          <w:ilvl w:val="0"/>
          <w:numId w:val="2"/>
        </w:numPr>
        <w:spacing w:after="60" w:before="40"/>
      </w:pPr>
      <w:r>
        <w:rPr>
          <w:rFonts w:ascii="Calibri" w:cs="Calibri" w:eastAsia="Calibri" w:hAnsi="Calibri"/>
          <w:color w:val="0F172A"/>
          <w:sz w:val="22"/>
          <w:szCs w:val="22"/>
        </w:rPr>
        <w:t xml:space="preserve">Data is session-only — tasks are lost on page refresh (no persistent database).</w:t>
      </w:r>
    </w:p>
    <w:p>
      <w:pPr>
        <w:pStyle w:val="ListParagraph"/>
        <w:numPr>
          <w:ilvl w:val="0"/>
          <w:numId w:val="2"/>
        </w:numPr>
        <w:spacing w:after="60" w:before="40"/>
      </w:pPr>
      <w:r>
        <w:rPr>
          <w:rFonts w:ascii="Calibri" w:cs="Calibri" w:eastAsia="Calibri" w:hAnsi="Calibri"/>
          <w:color w:val="0F172A"/>
          <w:sz w:val="22"/>
          <w:szCs w:val="22"/>
        </w:rPr>
        <w:t xml:space="preserve">AI Assistant requires an Anthropic API key — evaluators without one cannot demo that section.</w:t>
      </w:r>
    </w:p>
    <w:p>
      <w:pPr>
        <w:pStyle w:val="ListParagraph"/>
        <w:numPr>
          <w:ilvl w:val="0"/>
          <w:numId w:val="2"/>
        </w:numPr>
        <w:spacing w:after="60" w:before="40"/>
      </w:pPr>
      <w:r>
        <w:rPr>
          <w:rFonts w:ascii="Calibri" w:cs="Calibri" w:eastAsia="Calibri" w:hAnsi="Calibri"/>
          <w:color w:val="0F172A"/>
          <w:sz w:val="22"/>
          <w:szCs w:val="22"/>
        </w:rPr>
        <w:t xml:space="preserve">Heap visualizer becomes crowded beyond 12-15 tasks in the tree view.</w:t>
      </w:r>
    </w:p>
    <w:p>
      <w:pPr>
        <w:spacing w:after="100" w:before="0"/>
      </w:pPr>
      <w:r>
        <w:t xml:space="preserve"/>
      </w:r>
    </w:p>
    <w:p>
      <w:pPr>
        <w:pStyle w:val="Heading2"/>
        <w:spacing w:after="120" w:before="280"/>
      </w:pPr>
      <w:r>
        <w:rPr>
          <w:rFonts w:ascii="Calibri" w:cs="Calibri" w:eastAsia="Calibri" w:hAnsi="Calibri"/>
          <w:b/>
          <w:bCs/>
          <w:color w:val="5B5BD6"/>
          <w:sz w:val="28"/>
          <w:szCs w:val="28"/>
        </w:rPr>
        <w:t xml:space="preserve">9.2  Future Enhancements</w:t>
      </w:r>
    </w:p>
    <w:p>
      <w:pPr>
        <w:pStyle w:val="ListParagraph"/>
        <w:numPr>
          <w:ilvl w:val="0"/>
          <w:numId w:val="2"/>
        </w:numPr>
        <w:spacing w:after="60" w:before="40"/>
      </w:pPr>
      <w:r>
        <w:rPr>
          <w:rFonts w:ascii="Calibri" w:cs="Calibri" w:eastAsia="Calibri" w:hAnsi="Calibri"/>
          <w:color w:val="0F172A"/>
          <w:sz w:val="22"/>
          <w:szCs w:val="22"/>
        </w:rPr>
        <w:t xml:space="preserve">Persistent storage using IndexedDB or a lightweight backend (Node.js + SQLite).</w:t>
      </w:r>
    </w:p>
    <w:p>
      <w:pPr>
        <w:pStyle w:val="ListParagraph"/>
        <w:numPr>
          <w:ilvl w:val="0"/>
          <w:numId w:val="2"/>
        </w:numPr>
        <w:spacing w:after="60" w:before="40"/>
      </w:pPr>
      <w:r>
        <w:rPr>
          <w:rFonts w:ascii="Calibri" w:cs="Calibri" w:eastAsia="Calibri" w:hAnsi="Calibri"/>
          <w:color w:val="0F172A"/>
          <w:sz w:val="22"/>
          <w:szCs w:val="22"/>
        </w:rPr>
        <w:t xml:space="preserve">Multi-user collaboration — shared queues across team members in real time (WebSockets).</w:t>
      </w:r>
    </w:p>
    <w:p>
      <w:pPr>
        <w:pStyle w:val="ListParagraph"/>
        <w:numPr>
          <w:ilvl w:val="0"/>
          <w:numId w:val="2"/>
        </w:numPr>
        <w:spacing w:after="60" w:before="40"/>
      </w:pPr>
      <w:r>
        <w:rPr>
          <w:rFonts w:ascii="Calibri" w:cs="Calibri" w:eastAsia="Calibri" w:hAnsi="Calibri"/>
          <w:color w:val="0F172A"/>
          <w:sz w:val="22"/>
          <w:szCs w:val="22"/>
        </w:rPr>
        <w:t xml:space="preserve">Export to CSV / PDF — download execution history and analytics reports.</w:t>
      </w:r>
    </w:p>
    <w:p>
      <w:pPr>
        <w:pStyle w:val="ListParagraph"/>
        <w:numPr>
          <w:ilvl w:val="0"/>
          <w:numId w:val="2"/>
        </w:numPr>
        <w:spacing w:after="60" w:before="40"/>
      </w:pPr>
      <w:r>
        <w:rPr>
          <w:rFonts w:ascii="Calibri" w:cs="Calibri" w:eastAsia="Calibri" w:hAnsi="Calibri"/>
          <w:color w:val="0F172A"/>
          <w:sz w:val="22"/>
          <w:szCs w:val="22"/>
        </w:rPr>
        <w:t xml:space="preserve">Deadline-aware scheduling — integrate deadline as a secondary sort key in the heap comparator.</w:t>
      </w:r>
    </w:p>
    <w:p>
      <w:pPr>
        <w:pStyle w:val="ListParagraph"/>
        <w:numPr>
          <w:ilvl w:val="0"/>
          <w:numId w:val="2"/>
        </w:numPr>
        <w:spacing w:after="60" w:before="40"/>
      </w:pPr>
      <w:r>
        <w:rPr>
          <w:rFonts w:ascii="Calibri" w:cs="Calibri" w:eastAsia="Calibri" w:hAnsi="Calibri"/>
          <w:color w:val="0F172A"/>
          <w:sz w:val="22"/>
          <w:szCs w:val="22"/>
        </w:rPr>
        <w:t xml:space="preserve">Mobile-responsive layout — optimise sidebar and task cards for tablet and phone screens.</w:t>
      </w:r>
    </w:p>
    <w:p>
      <w:pPr>
        <w:spacing w:after="200" w:before="0"/>
      </w:pPr>
      <w:r>
        <w:t xml:space="preserve"/>
      </w:r>
    </w:p>
    <w:p>
      <w:pPr>
        <w:pStyle w:val="Heading1"/>
        <w:pBdr>
          <w:bottom w:val="single" w:color="5B5BD6" w:sz="8" w:space="6"/>
        </w:pBdr>
        <w:spacing w:after="160" w:before="360"/>
      </w:pPr>
      <w:r>
        <w:rPr>
          <w:rFonts w:ascii="Calibri" w:cs="Calibri" w:eastAsia="Calibri" w:hAnsi="Calibri"/>
          <w:b/>
          <w:bCs/>
          <w:color w:val="0F0F1A"/>
          <w:sz w:val="36"/>
          <w:szCs w:val="36"/>
        </w:rPr>
        <w:t xml:space="preserve">10. Conclusion</w:t>
      </w:r>
    </w:p>
    <w:p>
      <w:pPr>
        <w:spacing w:after="140" w:before="0"/>
      </w:pPr>
      <w:r>
        <w:rPr>
          <w:rFonts w:ascii="Calibri" w:cs="Calibri" w:eastAsia="Calibri" w:hAnsi="Calibri"/>
          <w:color w:val="0F172A"/>
          <w:sz w:val="22"/>
          <w:szCs w:val="22"/>
        </w:rPr>
        <w:t xml:space="preserve">TaskForge successfully demonstrates that a DSA project can be both technically rigorous and visually compelling. The Min-Heap Priority Queue is implemented correctly from scratch — no library shortcuts — and every heap operation is visible in the live D3 tree visualizer.</w:t>
      </w:r>
    </w:p>
    <w:p>
      <w:pPr>
        <w:spacing w:after="140" w:before="0"/>
      </w:pPr>
      <w:r>
        <w:rPr>
          <w:rFonts w:ascii="Calibri" w:cs="Calibri" w:eastAsia="Calibri" w:hAnsi="Calibri"/>
          <w:color w:val="0F172A"/>
          <w:sz w:val="22"/>
          <w:szCs w:val="22"/>
        </w:rPr>
        <w:t xml:space="preserve">The project goes beyond the brief by adding an aging system (OS-scheduler concept), an algorithm comparison lab (academic depth), a full analytics dashboard (engineering completeness), and an AI assistant (unique differentiator). All of this is delivered in a single HTML file with zero build dependencies.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B5BD6" w:sz="12"/>
              <w:left w:val="single" w:color="5B5BD6" w:sz="12"/>
              <w:bottom w:val="single" w:color="CBD5E1" w:sz="1"/>
              <w:right w:val="single" w:color="CBD5E1" w:sz="1"/>
            </w:tcBorders>
            <w:shd w:fill="F0FFF4" w:val="clear"/>
            <w:tcMar>
              <w:top w:type="dxa" w:w="100"/>
              <w:left w:type="dxa" w:w="140"/>
              <w:bottom w:type="dxa" w:w="100"/>
              <w:right w:type="dxa" w:w="140"/>
            </w:tcMar>
            <w:vAlign w:val="top"/>
          </w:tcPr>
          <w:p>
            <w:pPr>
              <w:spacing w:after="40" w:before="60"/>
            </w:pPr>
            <w:r>
              <w:rPr>
                <w:rFonts w:ascii="Calibri" w:cs="Calibri" w:eastAsia="Calibri" w:hAnsi="Calibri"/>
                <w:b/>
                <w:bCs/>
                <w:color w:val="5B5BD6"/>
                <w:sz w:val="20"/>
                <w:szCs w:val="20"/>
              </w:rPr>
              <w:t xml:space="preserve">Key Takeaway</w:t>
            </w:r>
          </w:p>
          <w:p>
            <w:pPr>
              <w:spacing w:after="60" w:before="40"/>
            </w:pPr>
            <w:r>
              <w:rPr>
                <w:rFonts w:ascii="Calibri" w:cs="Calibri" w:eastAsia="Calibri" w:hAnsi="Calibri"/>
                <w:color w:val="334155"/>
                <w:sz w:val="20"/>
                <w:szCs w:val="20"/>
              </w:rPr>
              <w:t xml:space="preserve">TaskForge turns O(log n) theory into something you can watch happen in real time. It is not a student project that pretends to be professional — it is a professional-quality tool that happens to be a student project.</w:t>
            </w:r>
          </w:p>
        </w:tc>
      </w:tr>
    </w:tbl>
    <w:p>
      <w:pPr>
        <w:spacing w:after="200" w:before="0"/>
      </w:pPr>
      <w:r>
        <w:t xml:space="preserve"/>
      </w:r>
    </w:p>
    <w:p>
      <w:pPr>
        <w:pStyle w:val="Heading1"/>
        <w:pBdr>
          <w:bottom w:val="single" w:color="5B5BD6" w:sz="8" w:space="6"/>
        </w:pBdr>
        <w:spacing w:after="160" w:before="360"/>
      </w:pPr>
      <w:r>
        <w:rPr>
          <w:rFonts w:ascii="Calibri" w:cs="Calibri" w:eastAsia="Calibri" w:hAnsi="Calibri"/>
          <w:b/>
          <w:bCs/>
          <w:color w:val="0F0F1A"/>
          <w:sz w:val="36"/>
          <w:szCs w:val="36"/>
        </w:rPr>
        <w:t xml:space="preserve">References</w:t>
      </w:r>
    </w:p>
    <w:p>
      <w:pPr>
        <w:pStyle w:val="ListParagraph"/>
        <w:numPr>
          <w:ilvl w:val="0"/>
          <w:numId w:val="2"/>
        </w:numPr>
        <w:spacing w:after="60" w:before="40"/>
      </w:pPr>
      <w:r>
        <w:rPr>
          <w:rFonts w:ascii="Calibri" w:cs="Calibri" w:eastAsia="Calibri" w:hAnsi="Calibri"/>
          <w:color w:val="0F172A"/>
          <w:sz w:val="22"/>
          <w:szCs w:val="22"/>
        </w:rPr>
        <w:t xml:space="preserve">Cormen, T.H. et al. — Introduction to Algorithms (4th Edition). MIT Press, 2022. Chapters 6 (Heapsort) &amp; 21 (Priority Queues).</w:t>
      </w:r>
    </w:p>
    <w:p>
      <w:pPr>
        <w:pStyle w:val="ListParagraph"/>
        <w:numPr>
          <w:ilvl w:val="0"/>
          <w:numId w:val="2"/>
        </w:numPr>
        <w:spacing w:after="60" w:before="40"/>
      </w:pPr>
      <w:r>
        <w:rPr>
          <w:rFonts w:ascii="Calibri" w:cs="Calibri" w:eastAsia="Calibri" w:hAnsi="Calibri"/>
          <w:color w:val="0F172A"/>
          <w:sz w:val="22"/>
          <w:szCs w:val="22"/>
        </w:rPr>
        <w:t xml:space="preserve">D3.js Documentation — d3js.org. Tree Layout and Transition API.</w:t>
      </w:r>
    </w:p>
    <w:p>
      <w:pPr>
        <w:pStyle w:val="ListParagraph"/>
        <w:numPr>
          <w:ilvl w:val="0"/>
          <w:numId w:val="2"/>
        </w:numPr>
        <w:spacing w:after="60" w:before="40"/>
      </w:pPr>
      <w:r>
        <w:rPr>
          <w:rFonts w:ascii="Calibri" w:cs="Calibri" w:eastAsia="Calibri" w:hAnsi="Calibri"/>
          <w:color w:val="0F172A"/>
          <w:sz w:val="22"/>
          <w:szCs w:val="22"/>
        </w:rPr>
        <w:t xml:space="preserve">Anthropic — Claude API Documentation. docs.anthropic.com.</w:t>
      </w:r>
    </w:p>
    <w:p>
      <w:pPr>
        <w:pStyle w:val="ListParagraph"/>
        <w:numPr>
          <w:ilvl w:val="0"/>
          <w:numId w:val="2"/>
        </w:numPr>
        <w:spacing w:after="60" w:before="40"/>
      </w:pPr>
      <w:r>
        <w:rPr>
          <w:rFonts w:ascii="Calibri" w:cs="Calibri" w:eastAsia="Calibri" w:hAnsi="Calibri"/>
          <w:color w:val="0F172A"/>
          <w:sz w:val="22"/>
          <w:szCs w:val="22"/>
        </w:rPr>
        <w:t xml:space="preserve">Silberschatz, A. et al. — Operating System Concepts (10th Edition). Wiley, 2018. Chapter 5 — CPU Scheduling (Aging mechanism).</w:t>
      </w:r>
    </w:p>
    <w:p>
      <w:pPr>
        <w:pStyle w:val="ListParagraph"/>
        <w:numPr>
          <w:ilvl w:val="0"/>
          <w:numId w:val="2"/>
        </w:numPr>
        <w:spacing w:after="60" w:before="40"/>
      </w:pPr>
      <w:r>
        <w:rPr>
          <w:rFonts w:ascii="Calibri" w:cs="Calibri" w:eastAsia="Calibri" w:hAnsi="Calibri"/>
          <w:color w:val="0F172A"/>
          <w:sz w:val="22"/>
          <w:szCs w:val="22"/>
        </w:rPr>
        <w:t xml:space="preserve">MDN Web Docs — Web Audio API. developer.mozilla.org/en-US/docs/Web/API/Web_Audio_API.</w:t>
      </w:r>
    </w:p>
    <w:p>
      <w:pPr>
        <w:pStyle w:val="Heading1"/>
        <w:spacing w:before="0" w:after="160"/>
        <w:pBdr>
          <w:bottom w:val="single" w:color="5B5BD6" w:sz="8" w:space="6"/>
        </w:pBdr>
      </w:pPr>
      <w:r>
        <w:rPr>
          <w:rFonts w:ascii="Calibri" w:cs="Calibri" w:eastAsia="Calibri" w:hAnsi="Calibri"/>
          <w:b/>
          <w:bCs/>
          <w:color w:val="0F0F1A"/>
          <w:sz w:val="36"/>
          <w:szCs w:val="36"/>
        </w:rPr>
        <w:t>Quick Reference Card</w:t>
      </w:r>
    </w:p>
    <w:p>
      <w:pPr>
        <w:spacing w:before="0" w:after="240"/>
      </w:pPr>
      <w:r>
        <w:rPr>
          <w:rFonts w:ascii="Calibri" w:cs="Calibri" w:eastAsia="Calibri" w:hAnsi="Calibri"/>
          <w:i/>
          <w:iCs/>
          <w:color w:val="64748B"/>
          <w:sz w:val="20"/>
          <w:szCs w:val="20"/>
        </w:rPr>
        <w:t>Key facts, formulas, and commands at a glance</w:t>
      </w:r>
    </w:p>
    <w:p>
      <w:pPr>
        <w:spacing w:before="0" w:after="100"/>
      </w:pPr>
      <w:r>
        <w:rPr>
          <w:rFonts w:ascii="Calibri" w:cs="Calibri" w:eastAsia="Calibri" w:hAnsi="Calibri"/>
          <w:b/>
          <w:bCs/>
          <w:color w:val="5B5BD6"/>
          <w:sz w:val="24"/>
          <w:szCs w:val="24"/>
        </w:rPr>
        <w:t>Min-Heap Cheat Sheet</w:t>
      </w:r>
    </w:p>
    <w:tbl>
      <w:tblPr>
        <w:tblW w:type="dxa" w:w="9360"/>
        <w:tblBorders>
          <w:insideH w:val="single" w:color="CBD5E1" w:sz="1"/>
          <w:insideV w:val="single" w:color="CBD5E1" w:sz="1"/>
        </w:tblBorders>
      </w:tblPr>
      <w:tblGrid>
        <w:gridCol w:w="3000"/>
        <w:gridCol w:w="1800"/>
        <w:gridCol w:w="4560"/>
      </w:tblGrid>
      <w:tr>
        <w:trPr>
          <w:tblHeader/>
        </w:trPr>
        <w:tc>
          <w:tcPr>
            <w:tcW w:type="dxa" w:w="3000"/>
            <w:shd w:fill="5B5BD6" w:val="clear"/>
            <w:tcBorders>
              <w:top w:val="single" w:color="5B5BD6" w:sz="1"/>
              <w:left w:val="single" w:color="5B5BD6" w:sz="1"/>
              <w:bottom w:val="single" w:color="5B5BD6" w:sz="1"/>
              <w:right w:val="single" w:color="5B5BD6" w:sz="1"/>
            </w:tcBorders>
            <w:tcMar>
              <w:top w:type="dxa" w:w="100"/>
              <w:left w:type="dxa" w:w="140"/>
              <w:bottom w:type="dxa" w:w="100"/>
              <w:right w:type="dxa" w:w="140"/>
            </w:tcMar>
          </w:tcPr>
          <w:p>
            <w:pPr>
              <w:spacing w:before="0" w:after="0"/>
            </w:pPr>
            <w:r>
              <w:rPr>
                <w:rFonts w:ascii="Calibri" w:cs="Calibri" w:eastAsia="Calibri" w:hAnsi="Calibri"/>
                <w:b/>
                <w:bCs/>
                <w:color w:val="FFFFFF"/>
                <w:sz w:val="20"/>
                <w:szCs w:val="20"/>
              </w:rPr>
              <w:t>Operation</w:t>
            </w:r>
          </w:p>
        </w:tc>
        <w:tc>
          <w:tcPr>
            <w:tcW w:type="dxa" w:w="1800"/>
            <w:shd w:fill="5B5BD6" w:val="clear"/>
            <w:tcBorders>
              <w:top w:val="single" w:color="5B5BD6" w:sz="1"/>
              <w:left w:val="single" w:color="5B5BD6" w:sz="1"/>
              <w:bottom w:val="single" w:color="5B5BD6" w:sz="1"/>
              <w:right w:val="single" w:color="5B5BD6" w:sz="1"/>
            </w:tcBorders>
            <w:tcMar>
              <w:top w:type="dxa" w:w="100"/>
              <w:left w:type="dxa" w:w="140"/>
              <w:bottom w:type="dxa" w:w="100"/>
              <w:right w:type="dxa" w:w="140"/>
            </w:tcMar>
          </w:tcPr>
          <w:p>
            <w:pPr>
              <w:spacing w:before="0" w:after="0"/>
              <w:jc w:val="center"/>
            </w:pPr>
            <w:r>
              <w:rPr>
                <w:rFonts w:ascii="Calibri" w:cs="Calibri" w:eastAsia="Calibri" w:hAnsi="Calibri"/>
                <w:b/>
                <w:bCs/>
                <w:color w:val="FFFFFF"/>
                <w:sz w:val="20"/>
                <w:szCs w:val="20"/>
              </w:rPr>
              <w:t>Complexity</w:t>
            </w:r>
          </w:p>
        </w:tc>
        <w:tc>
          <w:tcPr>
            <w:tcW w:type="dxa" w:w="4560"/>
            <w:shd w:fill="5B5BD6" w:val="clear"/>
            <w:tcBorders>
              <w:top w:val="single" w:color="5B5BD6" w:sz="1"/>
              <w:left w:val="single" w:color="5B5BD6" w:sz="1"/>
              <w:bottom w:val="single" w:color="5B5BD6" w:sz="1"/>
              <w:right w:val="single" w:color="5B5BD6" w:sz="1"/>
            </w:tcBorders>
            <w:tcMar>
              <w:top w:type="dxa" w:w="100"/>
              <w:left w:type="dxa" w:w="140"/>
              <w:bottom w:type="dxa" w:w="100"/>
              <w:right w:type="dxa" w:w="140"/>
            </w:tcMar>
          </w:tcPr>
          <w:p>
            <w:pPr>
              <w:spacing w:before="0" w:after="0"/>
            </w:pPr>
            <w:r>
              <w:rPr>
                <w:rFonts w:ascii="Calibri" w:cs="Calibri" w:eastAsia="Calibri" w:hAnsi="Calibri"/>
                <w:b/>
                <w:bCs/>
                <w:color w:val="FFFFFF"/>
                <w:sz w:val="20"/>
                <w:szCs w:val="20"/>
              </w:rPr>
              <w:t>Key Detail</w:t>
            </w:r>
          </w:p>
        </w:tc>
      </w:tr>
      <w:tr>
        <w:tc>
          <w:tcPr>
            <w:tcW w:type="dxa" w:w="3000"/>
            <w:shd w:fill="E8E8FF" w:val="clear"/>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before="0" w:after="0"/>
            </w:pPr>
            <w:r>
              <w:rPr>
                <w:rFonts w:ascii="Courier New" w:cs="Courier New" w:eastAsia="Courier New" w:hAnsi="Courier New"/>
                <w:b/>
                <w:bCs/>
                <w:color w:val="5B5BD6"/>
                <w:sz w:val="20"/>
                <w:szCs w:val="20"/>
              </w:rPr>
              <w:t>insert(task)</w:t>
            </w:r>
          </w:p>
        </w:tc>
        <w:tc>
          <w:tcPr>
            <w:tcW w:type="dxa" w:w="1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before="0" w:after="0"/>
              <w:jc w:val="center"/>
            </w:pPr>
            <w:r>
              <w:rPr>
                <w:rFonts w:ascii="Calibri" w:cs="Calibri" w:eastAsia="Calibri" w:hAnsi="Calibri"/>
                <w:b/>
                <w:bCs/>
                <w:color w:val="5B5BD6"/>
                <w:sz w:val="20"/>
                <w:szCs w:val="20"/>
              </w:rPr>
              <w:t>O(log n)</w:t>
            </w:r>
          </w:p>
        </w:tc>
        <w:tc>
          <w:tcPr>
            <w:tcW w:type="dxa" w:w="45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before="0" w:after="0"/>
            </w:pPr>
            <w:r>
              <w:rPr>
                <w:rFonts w:ascii="Calibri" w:cs="Calibri" w:eastAsia="Calibri" w:hAnsi="Calibri"/>
                <w:color w:val="0F172A"/>
                <w:sz w:val="20"/>
                <w:szCs w:val="20"/>
              </w:rPr>
              <w:t>Add to end of array, call heapifyUp</w:t>
            </w:r>
          </w:p>
        </w:tc>
      </w:tr>
      <w:tr>
        <w:tc>
          <w:tcPr>
            <w:tcW w:type="dxa" w:w="3000"/>
            <w:shd w:fill="E8E8FF" w:val="clear"/>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before="0" w:after="0"/>
            </w:pPr>
            <w:r>
              <w:rPr>
                <w:rFonts w:ascii="Courier New" w:cs="Courier New" w:eastAsia="Courier New" w:hAnsi="Courier New"/>
                <w:b/>
                <w:bCs/>
                <w:color w:val="5B5BD6"/>
                <w:sz w:val="20"/>
                <w:szCs w:val="20"/>
              </w:rPr>
              <w:t>extractMin()</w:t>
            </w:r>
          </w:p>
        </w:tc>
        <w:tc>
          <w:tcPr>
            <w:tcW w:type="dxa" w:w="1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before="0" w:after="0"/>
              <w:jc w:val="center"/>
            </w:pPr>
            <w:r>
              <w:rPr>
                <w:rFonts w:ascii="Calibri" w:cs="Calibri" w:eastAsia="Calibri" w:hAnsi="Calibri"/>
                <w:b/>
                <w:bCs/>
                <w:color w:val="5B5BD6"/>
                <w:sz w:val="20"/>
                <w:szCs w:val="20"/>
              </w:rPr>
              <w:t>O(log n)</w:t>
            </w:r>
          </w:p>
        </w:tc>
        <w:tc>
          <w:tcPr>
            <w:tcW w:type="dxa" w:w="45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before="0" w:after="0"/>
            </w:pPr>
            <w:r>
              <w:rPr>
                <w:rFonts w:ascii="Calibri" w:cs="Calibri" w:eastAsia="Calibri" w:hAnsi="Calibri"/>
                <w:color w:val="0F172A"/>
                <w:sz w:val="20"/>
                <w:szCs w:val="20"/>
              </w:rPr>
              <w:t>Swap root with last, pop, call heapifyDown</w:t>
            </w:r>
          </w:p>
        </w:tc>
      </w:tr>
      <w:tr>
        <w:tc>
          <w:tcPr>
            <w:tcW w:type="dxa" w:w="3000"/>
            <w:shd w:fill="E8E8FF" w:val="clear"/>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before="0" w:after="0"/>
            </w:pPr>
            <w:r>
              <w:rPr>
                <w:rFonts w:ascii="Courier New" w:cs="Courier New" w:eastAsia="Courier New" w:hAnsi="Courier New"/>
                <w:b/>
                <w:bCs/>
                <w:color w:val="5B5BD6"/>
                <w:sz w:val="20"/>
                <w:szCs w:val="20"/>
              </w:rPr>
              <w:t>peek()</w:t>
            </w:r>
          </w:p>
        </w:tc>
        <w:tc>
          <w:tcPr>
            <w:tcW w:type="dxa" w:w="1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before="0" w:after="0"/>
              <w:jc w:val="center"/>
            </w:pPr>
            <w:r>
              <w:rPr>
                <w:rFonts w:ascii="Calibri" w:cs="Calibri" w:eastAsia="Calibri" w:hAnsi="Calibri"/>
                <w:b/>
                <w:bCs/>
                <w:color w:val="1E8449"/>
                <w:sz w:val="20"/>
                <w:szCs w:val="20"/>
              </w:rPr>
              <w:t>O(1)</w:t>
            </w:r>
          </w:p>
        </w:tc>
        <w:tc>
          <w:tcPr>
            <w:tcW w:type="dxa" w:w="45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before="0" w:after="0"/>
            </w:pPr>
            <w:r>
              <w:rPr>
                <w:rFonts w:ascii="Calibri" w:cs="Calibri" w:eastAsia="Calibri" w:hAnsi="Calibri"/>
                <w:color w:val="0F172A"/>
                <w:sz w:val="20"/>
                <w:szCs w:val="20"/>
              </w:rPr>
              <w:t>Return heap[0] — root always holds minimum</w:t>
            </w:r>
          </w:p>
        </w:tc>
      </w:tr>
      <w:tr>
        <w:tc>
          <w:tcPr>
            <w:tcW w:type="dxa" w:w="3000"/>
            <w:shd w:fill="E8E8FF" w:val="clear"/>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before="0" w:after="0"/>
            </w:pPr>
            <w:r>
              <w:rPr>
                <w:rFonts w:ascii="Calibri" w:cs="Calibri" w:eastAsia="Calibri" w:hAnsi="Calibri"/>
                <w:b/>
                <w:bCs/>
                <w:color w:val="5B5BD6"/>
                <w:sz w:val="20"/>
                <w:szCs w:val="20"/>
              </w:rPr>
              <w:t>Parent of node i</w:t>
            </w:r>
          </w:p>
        </w:tc>
        <w:tc>
          <w:tcPr>
            <w:tcW w:type="dxa" w:w="1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before="0" w:after="0"/>
              <w:jc w:val="center"/>
            </w:pPr>
            <w:r>
              <w:rPr>
                <w:rFonts w:ascii="Courier New" w:cs="Courier New" w:eastAsia="Courier New" w:hAnsi="Courier New"/>
                <w:b/>
                <w:bCs/>
                <w:color w:val="5B5BD6"/>
                <w:sz w:val="20"/>
                <w:szCs w:val="20"/>
              </w:rPr>
              <w:t>⌊(i-1)/2⌋</w:t>
            </w:r>
          </w:p>
        </w:tc>
        <w:tc>
          <w:tcPr>
            <w:tcW w:type="dxa" w:w="45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before="0" w:after="0"/>
            </w:pPr>
            <w:r>
              <w:rPr>
                <w:rFonts w:ascii="Calibri" w:cs="Calibri" w:eastAsia="Calibri" w:hAnsi="Calibri"/>
                <w:color w:val="0F172A"/>
                <w:sz w:val="20"/>
                <w:szCs w:val="20"/>
              </w:rPr>
              <w:t>Left child = 2i+1    Right child = 2i+2</w:t>
            </w:r>
          </w:p>
        </w:tc>
      </w:tr>
      <w:tr>
        <w:tc>
          <w:tcPr>
            <w:tcW w:type="dxa" w:w="3000"/>
            <w:shd w:fill="E8E8FF" w:val="clear"/>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before="0" w:after="0"/>
            </w:pPr>
            <w:r>
              <w:rPr>
                <w:rFonts w:ascii="Calibri" w:cs="Calibri" w:eastAsia="Calibri" w:hAnsi="Calibri"/>
                <w:b/>
                <w:bCs/>
                <w:color w:val="5B5BD6"/>
                <w:sz w:val="20"/>
                <w:szCs w:val="20"/>
              </w:rPr>
              <w:t>Heap property</w:t>
            </w:r>
          </w:p>
        </w:tc>
        <w:tc>
          <w:tcPr>
            <w:tcW w:type="dxa" w:w="1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before="0" w:after="0"/>
              <w:jc w:val="center"/>
            </w:pPr>
            <w:r>
              <w:rPr>
                <w:rFonts w:ascii="Calibri" w:cs="Calibri" w:eastAsia="Calibri" w:hAnsi="Calibri"/>
                <w:b/>
                <w:bCs/>
                <w:color w:val="1E8449"/>
                <w:sz w:val="22"/>
                <w:szCs w:val="22"/>
              </w:rPr>
              <w:t>parent ≤ children</w:t>
            </w:r>
          </w:p>
        </w:tc>
        <w:tc>
          <w:tcPr>
            <w:tcW w:type="dxa" w:w="45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before="0" w:after="0"/>
            </w:pPr>
            <w:r>
              <w:rPr>
                <w:rFonts w:ascii="Calibri" w:cs="Calibri" w:eastAsia="Calibri" w:hAnsi="Calibri"/>
                <w:color w:val="0F172A"/>
                <w:sz w:val="20"/>
                <w:szCs w:val="20"/>
              </w:rPr>
              <w:t>Every parent priority ≤ its children's priorities</w:t>
            </w:r>
          </w:p>
        </w:tc>
      </w:tr>
      <w:tr>
        <w:tc>
          <w:tcPr>
            <w:tcW w:type="dxa" w:w="3000"/>
            <w:shd w:fill="E8E8FF" w:val="clear"/>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before="0" w:after="0"/>
            </w:pPr>
            <w:r>
              <w:rPr>
                <w:rFonts w:ascii="Calibri" w:cs="Calibri" w:eastAsia="Calibri" w:hAnsi="Calibri"/>
                <w:b/>
                <w:bCs/>
                <w:color w:val="5B5BD6"/>
                <w:sz w:val="20"/>
                <w:szCs w:val="20"/>
              </w:rPr>
              <w:t>Aging interval</w:t>
            </w:r>
          </w:p>
        </w:tc>
        <w:tc>
          <w:tcPr>
            <w:tcW w:type="dxa" w:w="1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before="0" w:after="0"/>
              <w:jc w:val="center"/>
            </w:pPr>
            <w:r>
              <w:rPr>
                <w:rFonts w:ascii="Calibri" w:cs="Calibri" w:eastAsia="Calibri" w:hAnsi="Calibri"/>
                <w:b/>
                <w:bCs/>
                <w:color w:val="D68910"/>
                <w:sz w:val="20"/>
                <w:szCs w:val="20"/>
              </w:rPr>
              <w:t>Every 30s</w:t>
            </w:r>
          </w:p>
        </w:tc>
        <w:tc>
          <w:tcPr>
            <w:tcW w:type="dxa" w:w="45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before="0" w:after="0"/>
            </w:pPr>
            <w:r>
              <w:rPr>
                <w:rFonts w:ascii="Calibri" w:cs="Calibri" w:eastAsia="Calibri" w:hAnsi="Calibri"/>
                <w:color w:val="0F172A"/>
                <w:sz w:val="20"/>
                <w:szCs w:val="20"/>
              </w:rPr>
              <w:t>P3 → P2 after 60s    P2 → P1 after 90s</w:t>
            </w:r>
          </w:p>
        </w:tc>
      </w:tr>
    </w:tbl>
    <w:p>
      <w:pPr>
        <w:spacing w:before="0" w:after="240"/>
      </w:pPr>
      <w:r>
        <w:t xml:space="preserve"/>
      </w:r>
    </w:p>
    <w:p>
      <w:pPr>
        <w:spacing w:before="0" w:after="100"/>
      </w:pPr>
      <w:r>
        <w:rPr>
          <w:rFonts w:ascii="Calibri" w:cs="Calibri" w:eastAsia="Calibri" w:hAnsi="Calibri"/>
          <w:b/>
          <w:bCs/>
          <w:color w:val="5B5BD6"/>
          <w:sz w:val="24"/>
          <w:szCs w:val="24"/>
        </w:rPr>
        <w:t>Run Commands</w:t>
      </w:r>
    </w:p>
    <w:tbl>
      <w:tblPr>
        <w:tblW w:type="dxa" w:w="9360"/>
        <w:tblBorders>
          <w:insideH w:val="single" w:color="CBD5E1" w:sz="1"/>
          <w:insideV w:val="single" w:color="CBD5E1" w:sz="1"/>
        </w:tblBorders>
      </w:tblPr>
      <w:tblGrid>
        <w:gridCol w:w="2200"/>
        <w:gridCol w:w="4360"/>
        <w:gridCol w:w="2800"/>
      </w:tblGrid>
      <w:tr>
        <w:trPr>
          <w:tblHeader/>
        </w:trPr>
        <w:tc>
          <w:tcPr>
            <w:tcW w:type="dxa" w:w="2200"/>
            <w:shd w:fill="5B5BD6" w:val="clear"/>
            <w:tcBorders>
              <w:top w:val="single" w:color="5B5BD6" w:sz="1"/>
              <w:left w:val="single" w:color="5B5BD6" w:sz="1"/>
              <w:bottom w:val="single" w:color="5B5BD6" w:sz="1"/>
              <w:right w:val="single" w:color="5B5BD6" w:sz="1"/>
            </w:tcBorders>
            <w:tcMar>
              <w:top w:type="dxa" w:w="100"/>
              <w:left w:type="dxa" w:w="140"/>
              <w:bottom w:type="dxa" w:w="100"/>
              <w:right w:type="dxa" w:w="140"/>
            </w:tcMar>
          </w:tcPr>
          <w:p>
            <w:pPr>
              <w:spacing w:before="0" w:after="0"/>
            </w:pPr>
            <w:r>
              <w:rPr>
                <w:rFonts w:ascii="Calibri" w:cs="Calibri" w:eastAsia="Calibri" w:hAnsi="Calibri"/>
                <w:b/>
                <w:bCs/>
                <w:color w:val="FFFFFF"/>
                <w:sz w:val="20"/>
                <w:szCs w:val="20"/>
              </w:rPr>
              <w:t>Method</w:t>
            </w:r>
          </w:p>
        </w:tc>
        <w:tc>
          <w:tcPr>
            <w:tcW w:type="dxa" w:w="4360"/>
            <w:shd w:fill="5B5BD6" w:val="clear"/>
            <w:tcBorders>
              <w:top w:val="single" w:color="5B5BD6" w:sz="1"/>
              <w:left w:val="single" w:color="5B5BD6" w:sz="1"/>
              <w:bottom w:val="single" w:color="5B5BD6" w:sz="1"/>
              <w:right w:val="single" w:color="5B5BD6" w:sz="1"/>
            </w:tcBorders>
            <w:tcMar>
              <w:top w:type="dxa" w:w="100"/>
              <w:left w:type="dxa" w:w="140"/>
              <w:bottom w:type="dxa" w:w="100"/>
              <w:right w:type="dxa" w:w="140"/>
            </w:tcMar>
          </w:tcPr>
          <w:p>
            <w:pPr>
              <w:spacing w:before="0" w:after="0"/>
            </w:pPr>
            <w:r>
              <w:rPr>
                <w:rFonts w:ascii="Calibri" w:cs="Calibri" w:eastAsia="Calibri" w:hAnsi="Calibri"/>
                <w:b/>
                <w:bCs/>
                <w:color w:val="FFFFFF"/>
                <w:sz w:val="20"/>
                <w:szCs w:val="20"/>
              </w:rPr>
              <w:t>Command</w:t>
            </w:r>
          </w:p>
        </w:tc>
        <w:tc>
          <w:tcPr>
            <w:tcW w:type="dxa" w:w="2800"/>
            <w:shd w:fill="5B5BD6" w:val="clear"/>
            <w:tcBorders>
              <w:top w:val="single" w:color="5B5BD6" w:sz="1"/>
              <w:left w:val="single" w:color="5B5BD6" w:sz="1"/>
              <w:bottom w:val="single" w:color="5B5BD6" w:sz="1"/>
              <w:right w:val="single" w:color="5B5BD6" w:sz="1"/>
            </w:tcBorders>
            <w:tcMar>
              <w:top w:type="dxa" w:w="100"/>
              <w:left w:type="dxa" w:w="140"/>
              <w:bottom w:type="dxa" w:w="100"/>
              <w:right w:type="dxa" w:w="140"/>
            </w:tcMar>
          </w:tcPr>
          <w:p>
            <w:pPr>
              <w:spacing w:before="0" w:after="0"/>
            </w:pPr>
            <w:r>
              <w:rPr>
                <w:rFonts w:ascii="Calibri" w:cs="Calibri" w:eastAsia="Calibri" w:hAnsi="Calibri"/>
                <w:b/>
                <w:bCs/>
                <w:color w:val="FFFFFF"/>
                <w:sz w:val="20"/>
                <w:szCs w:val="20"/>
              </w:rPr>
              <w:t>URL</w:t>
            </w:r>
          </w:p>
        </w:tc>
      </w:tr>
      <w:tr>
        <w:tc>
          <w:tcPr>
            <w:tcW w:type="dxa" w:w="2200"/>
            <w:shd w:fill="E8E8FF" w:val="clear"/>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before="0" w:after="0"/>
            </w:pPr>
            <w:r>
              <w:rPr>
                <w:rFonts w:ascii="Calibri" w:cs="Calibri" w:eastAsia="Calibri" w:hAnsi="Calibri"/>
                <w:b/>
                <w:bCs/>
                <w:color w:val="5B5BD6"/>
                <w:sz w:val="20"/>
                <w:szCs w:val="20"/>
              </w:rPr>
              <w:t>VS Code Live Server</w:t>
            </w:r>
          </w:p>
        </w:tc>
        <w:tc>
          <w:tcPr>
            <w:tcW w:type="dxa" w:w="4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before="0" w:after="0"/>
            </w:pPr>
            <w:r>
              <w:rPr>
                <w:rFonts w:ascii="Courier New" w:cs="Courier New" w:eastAsia="Courier New" w:hAnsi="Courier New"/>
                <w:color w:val="0F172A"/>
                <w:sz w:val="18"/>
                <w:szCs w:val="18"/>
              </w:rPr>
              <w:t>Right-click index.html → Open with Live Server</w:t>
            </w:r>
          </w:p>
        </w:tc>
        <w:tc>
          <w:tcPr>
            <w:tcW w:type="dxa" w:w="2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before="0" w:after="0"/>
            </w:pPr>
            <w:r>
              <w:rPr>
                <w:rFonts w:ascii="Courier New" w:cs="Courier New" w:eastAsia="Courier New" w:hAnsi="Courier New"/>
                <w:b/>
                <w:bCs/>
                <w:color w:val="1E8449"/>
                <w:sz w:val="18"/>
                <w:szCs w:val="18"/>
              </w:rPr>
              <w:t>127.0.0.1:5500</w:t>
            </w:r>
          </w:p>
        </w:tc>
      </w:tr>
      <w:tr>
        <w:tc>
          <w:tcPr>
            <w:tcW w:type="dxa" w:w="2200"/>
            <w:shd w:fill="E8E8FF" w:val="clear"/>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before="0" w:after="0"/>
            </w:pPr>
            <w:r>
              <w:rPr>
                <w:rFonts w:ascii="Calibri" w:cs="Calibri" w:eastAsia="Calibri" w:hAnsi="Calibri"/>
                <w:b/>
                <w:bCs/>
                <w:color w:val="5B5BD6"/>
                <w:sz w:val="20"/>
                <w:szCs w:val="20"/>
              </w:rPr>
              <w:t>Python</w:t>
            </w:r>
          </w:p>
        </w:tc>
        <w:tc>
          <w:tcPr>
            <w:tcW w:type="dxa" w:w="4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before="0" w:after="0"/>
            </w:pPr>
            <w:r>
              <w:rPr>
                <w:rFonts w:ascii="Courier New" w:cs="Courier New" w:eastAsia="Courier New" w:hAnsi="Courier New"/>
                <w:color w:val="0F172A"/>
                <w:sz w:val="18"/>
                <w:szCs w:val="18"/>
              </w:rPr>
              <w:t>python -m http.server 3000</w:t>
            </w:r>
          </w:p>
        </w:tc>
        <w:tc>
          <w:tcPr>
            <w:tcW w:type="dxa" w:w="2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before="0" w:after="0"/>
            </w:pPr>
            <w:r>
              <w:rPr>
                <w:rFonts w:ascii="Courier New" w:cs="Courier New" w:eastAsia="Courier New" w:hAnsi="Courier New"/>
                <w:b/>
                <w:bCs/>
                <w:color w:val="1E8449"/>
                <w:sz w:val="18"/>
                <w:szCs w:val="18"/>
              </w:rPr>
              <w:t>localhost:3000</w:t>
            </w:r>
          </w:p>
        </w:tc>
      </w:tr>
      <w:tr>
        <w:tc>
          <w:tcPr>
            <w:tcW w:type="dxa" w:w="2200"/>
            <w:shd w:fill="E8E8FF" w:val="clear"/>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before="0" w:after="0"/>
            </w:pPr>
            <w:r>
              <w:rPr>
                <w:rFonts w:ascii="Calibri" w:cs="Calibri" w:eastAsia="Calibri" w:hAnsi="Calibri"/>
                <w:b/>
                <w:bCs/>
                <w:color w:val="5B5BD6"/>
                <w:sz w:val="20"/>
                <w:szCs w:val="20"/>
              </w:rPr>
              <w:t>Node.js</w:t>
            </w:r>
          </w:p>
        </w:tc>
        <w:tc>
          <w:tcPr>
            <w:tcW w:type="dxa" w:w="4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before="0" w:after="0"/>
            </w:pPr>
            <w:r>
              <w:rPr>
                <w:rFonts w:ascii="Courier New" w:cs="Courier New" w:eastAsia="Courier New" w:hAnsi="Courier New"/>
                <w:color w:val="0F172A"/>
                <w:sz w:val="18"/>
                <w:szCs w:val="18"/>
              </w:rPr>
              <w:t>npx serve .</w:t>
            </w:r>
          </w:p>
        </w:tc>
        <w:tc>
          <w:tcPr>
            <w:tcW w:type="dxa" w:w="2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before="0" w:after="0"/>
            </w:pPr>
            <w:r>
              <w:rPr>
                <w:rFonts w:ascii="Courier New" w:cs="Courier New" w:eastAsia="Courier New" w:hAnsi="Courier New"/>
                <w:b/>
                <w:bCs/>
                <w:color w:val="1E8449"/>
                <w:sz w:val="18"/>
                <w:szCs w:val="18"/>
              </w:rPr>
              <w:t>localhost:3000</w:t>
            </w:r>
          </w:p>
        </w:tc>
      </w:tr>
    </w:tbl>
    <w:p>
      <w:pPr>
        <w:spacing w:before="0" w:after="240"/>
      </w:pPr>
      <w:r>
        <w:t xml:space="preserve"/>
      </w:r>
    </w:p>
    <w:p>
      <w:pPr>
        <w:spacing w:before="0" w:after="100"/>
      </w:pPr>
      <w:r>
        <w:rPr>
          <w:rFonts w:ascii="Calibri" w:cs="Calibri" w:eastAsia="Calibri" w:hAnsi="Calibri"/>
          <w:b/>
          <w:bCs/>
          <w:color w:val="5B5BD6"/>
          <w:sz w:val="24"/>
          <w:szCs w:val="24"/>
        </w:rPr>
        <w:t>Feature → Prototype Section Map</w:t>
      </w:r>
    </w:p>
    <w:tbl>
      <w:tblPr>
        <w:tblW w:type="dxa" w:w="9360"/>
        <w:tblBorders>
          <w:insideH w:val="single" w:color="CBD5E1" w:sz="1"/>
          <w:insideV w:val="single" w:color="CBD5E1" w:sz="1"/>
        </w:tblBorders>
      </w:tblPr>
      <w:tblGrid>
        <w:gridCol w:w="3120"/>
        <w:gridCol w:w="3120"/>
        <w:gridCol w:w="3120"/>
      </w:tblGrid>
      <w:tr>
        <w:trPr>
          <w:tblHeader/>
        </w:trPr>
        <w:tc>
          <w:tcPr>
            <w:tcW w:type="dxa" w:w="3120"/>
            <w:shd w:fill="5B5BD6" w:val="clear"/>
            <w:tcBorders>
              <w:top w:val="single" w:color="5B5BD6" w:sz="1"/>
              <w:left w:val="single" w:color="5B5BD6" w:sz="1"/>
              <w:bottom w:val="single" w:color="5B5BD6" w:sz="1"/>
              <w:right w:val="single" w:color="5B5BD6" w:sz="1"/>
            </w:tcBorders>
            <w:tcMar>
              <w:top w:type="dxa" w:w="100"/>
              <w:left w:type="dxa" w:w="140"/>
              <w:bottom w:type="dxa" w:w="100"/>
              <w:right w:type="dxa" w:w="140"/>
            </w:tcMar>
          </w:tcPr>
          <w:p>
            <w:pPr>
              <w:spacing w:before="0" w:after="0"/>
            </w:pPr>
            <w:r>
              <w:rPr>
                <w:rFonts w:ascii="Calibri" w:cs="Calibri" w:eastAsia="Calibri" w:hAnsi="Calibri"/>
                <w:b/>
                <w:bCs/>
                <w:color w:val="FFFFFF"/>
                <w:sz w:val="20"/>
                <w:szCs w:val="20"/>
              </w:rPr>
              <w:t>Feature</w:t>
            </w:r>
          </w:p>
        </w:tc>
        <w:tc>
          <w:tcPr>
            <w:tcW w:type="dxa" w:w="3120"/>
            <w:shd w:fill="5B5BD6" w:val="clear"/>
            <w:tcBorders>
              <w:top w:val="single" w:color="5B5BD6" w:sz="1"/>
              <w:left w:val="single" w:color="5B5BD6" w:sz="1"/>
              <w:bottom w:val="single" w:color="5B5BD6" w:sz="1"/>
              <w:right w:val="single" w:color="5B5BD6" w:sz="1"/>
            </w:tcBorders>
            <w:tcMar>
              <w:top w:type="dxa" w:w="100"/>
              <w:left w:type="dxa" w:w="140"/>
              <w:bottom w:type="dxa" w:w="100"/>
              <w:right w:type="dxa" w:w="140"/>
            </w:tcMar>
          </w:tcPr>
          <w:p>
            <w:pPr>
              <w:spacing w:before="0" w:after="0"/>
            </w:pPr>
            <w:r>
              <w:rPr>
                <w:rFonts w:ascii="Calibri" w:cs="Calibri" w:eastAsia="Calibri" w:hAnsi="Calibri"/>
                <w:b/>
                <w:bCs/>
                <w:color w:val="FFFFFF"/>
                <w:sz w:val="20"/>
                <w:szCs w:val="20"/>
              </w:rPr>
              <w:t>Nav Section</w:t>
            </w:r>
          </w:p>
        </w:tc>
        <w:tc>
          <w:tcPr>
            <w:tcW w:type="dxa" w:w="3120"/>
            <w:shd w:fill="5B5BD6" w:val="clear"/>
            <w:tcBorders>
              <w:top w:val="single" w:color="5B5BD6" w:sz="1"/>
              <w:left w:val="single" w:color="5B5BD6" w:sz="1"/>
              <w:bottom w:val="single" w:color="5B5BD6" w:sz="1"/>
              <w:right w:val="single" w:color="5B5BD6" w:sz="1"/>
            </w:tcBorders>
            <w:tcMar>
              <w:top w:type="dxa" w:w="100"/>
              <w:left w:type="dxa" w:w="140"/>
              <w:bottom w:type="dxa" w:w="100"/>
              <w:right w:type="dxa" w:w="140"/>
            </w:tcMar>
          </w:tcPr>
          <w:p>
            <w:pPr>
              <w:spacing w:before="0" w:after="0"/>
            </w:pPr>
            <w:r>
              <w:rPr>
                <w:rFonts w:ascii="Calibri" w:cs="Calibri" w:eastAsia="Calibri" w:hAnsi="Calibri"/>
                <w:b/>
                <w:bCs/>
                <w:color w:val="FFFFFF"/>
                <w:sz w:val="20"/>
                <w:szCs w:val="20"/>
              </w:rPr>
              <w:t>Evaluator Tip</w:t>
            </w:r>
          </w:p>
        </w:tc>
      </w:tr>
      <w:tr>
        <w:tc>
          <w:tcPr>
            <w:tcW w:type="dxa" w:w="3120"/>
            <w:shd w:fill="E8E8FF" w:val="clear"/>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before="0" w:after="0"/>
            </w:pPr>
            <w:r>
              <w:rPr>
                <w:rFonts w:ascii="Calibri" w:cs="Calibri" w:eastAsia="Calibri" w:hAnsi="Calibri"/>
                <w:b/>
                <w:bCs/>
                <w:color w:val="0F172A"/>
                <w:sz w:val="20"/>
                <w:szCs w:val="20"/>
              </w:rPr>
              <w:t>Live Heap Visualizer</w:t>
            </w:r>
          </w:p>
        </w:tc>
        <w:tc>
          <w:tcPr>
            <w:tcW w:type="dxa" w:w="312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before="0" w:after="0"/>
            </w:pPr>
            <w:r>
              <w:rPr>
                <w:rFonts w:ascii="Calibri" w:cs="Calibri" w:eastAsia="Calibri" w:hAnsi="Calibri"/>
                <w:color w:val="64748B"/>
                <w:sz w:val="20"/>
                <w:szCs w:val="20"/>
              </w:rPr>
              <w:t>Dashboard</w:t>
            </w:r>
          </w:p>
        </w:tc>
        <w:tc>
          <w:tcPr>
            <w:tcW w:type="dxa" w:w="312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before="0" w:after="0"/>
            </w:pPr>
            <w:r>
              <w:rPr>
                <w:rFonts w:ascii="Calibri" w:cs="Calibri" w:eastAsia="Calibri" w:hAnsi="Calibri"/>
                <w:color w:val="0F172A"/>
                <w:sz w:val="20"/>
                <w:szCs w:val="20"/>
              </w:rPr>
              <w:t>Add a task, watch tree animate</w:t>
            </w:r>
          </w:p>
        </w:tc>
      </w:tr>
      <w:tr>
        <w:tc>
          <w:tcPr>
            <w:tcW w:type="dxa" w:w="3120"/>
            <w:shd w:fill="E8E8FF" w:val="clear"/>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before="0" w:after="0"/>
            </w:pPr>
            <w:r>
              <w:rPr>
                <w:rFonts w:ascii="Calibri" w:cs="Calibri" w:eastAsia="Calibri" w:hAnsi="Calibri"/>
                <w:b/>
                <w:bCs/>
                <w:color w:val="0F172A"/>
                <w:sz w:val="20"/>
                <w:szCs w:val="20"/>
              </w:rPr>
              <w:t>Algorithm Comparison</w:t>
            </w:r>
          </w:p>
        </w:tc>
        <w:tc>
          <w:tcPr>
            <w:tcW w:type="dxa" w:w="312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before="0" w:after="0"/>
            </w:pPr>
            <w:r>
              <w:rPr>
                <w:rFonts w:ascii="Calibri" w:cs="Calibri" w:eastAsia="Calibri" w:hAnsi="Calibri"/>
                <w:color w:val="64748B"/>
                <w:sz w:val="20"/>
                <w:szCs w:val="20"/>
              </w:rPr>
              <w:t>Algorithm Lab</w:t>
            </w:r>
          </w:p>
        </w:tc>
        <w:tc>
          <w:tcPr>
            <w:tcW w:type="dxa" w:w="312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before="0" w:after="0"/>
            </w:pPr>
            <w:r>
              <w:rPr>
                <w:rFonts w:ascii="Calibri" w:cs="Calibri" w:eastAsia="Calibri" w:hAnsi="Calibri"/>
                <w:color w:val="0F172A"/>
                <w:sz w:val="20"/>
                <w:szCs w:val="20"/>
              </w:rPr>
              <w:t>Click Run Simulation</w:t>
            </w:r>
          </w:p>
        </w:tc>
      </w:tr>
      <w:tr>
        <w:tc>
          <w:tcPr>
            <w:tcW w:type="dxa" w:w="3120"/>
            <w:shd w:fill="E8E8FF" w:val="clear"/>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before="0" w:after="0"/>
            </w:pPr>
            <w:r>
              <w:rPr>
                <w:rFonts w:ascii="Calibri" w:cs="Calibri" w:eastAsia="Calibri" w:hAnsi="Calibri"/>
                <w:b/>
                <w:bCs/>
                <w:color w:val="0F172A"/>
                <w:sz w:val="20"/>
                <w:szCs w:val="20"/>
              </w:rPr>
              <w:t>Queue Health Score</w:t>
            </w:r>
          </w:p>
        </w:tc>
        <w:tc>
          <w:tcPr>
            <w:tcW w:type="dxa" w:w="312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before="0" w:after="0"/>
            </w:pPr>
            <w:r>
              <w:rPr>
                <w:rFonts w:ascii="Calibri" w:cs="Calibri" w:eastAsia="Calibri" w:hAnsi="Calibri"/>
                <w:color w:val="64748B"/>
                <w:sz w:val="20"/>
                <w:szCs w:val="20"/>
              </w:rPr>
              <w:t>Analytics</w:t>
            </w:r>
          </w:p>
        </w:tc>
        <w:tc>
          <w:tcPr>
            <w:tcW w:type="dxa" w:w="312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before="0" w:after="0"/>
            </w:pPr>
            <w:r>
              <w:rPr>
                <w:rFonts w:ascii="Calibri" w:cs="Calibri" w:eastAsia="Calibri" w:hAnsi="Calibri"/>
                <w:color w:val="0F172A"/>
                <w:sz w:val="20"/>
                <w:szCs w:val="20"/>
              </w:rPr>
              <w:t>Execute tasks, scroll to score ring</w:t>
            </w:r>
          </w:p>
        </w:tc>
      </w:tr>
      <w:tr>
        <w:tc>
          <w:tcPr>
            <w:tcW w:type="dxa" w:w="3120"/>
            <w:shd w:fill="E8E8FF" w:val="clear"/>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before="0" w:after="0"/>
            </w:pPr>
            <w:r>
              <w:rPr>
                <w:rFonts w:ascii="Calibri" w:cs="Calibri" w:eastAsia="Calibri" w:hAnsi="Calibri"/>
                <w:b/>
                <w:bCs/>
                <w:color w:val="0F172A"/>
                <w:sz w:val="20"/>
                <w:szCs w:val="20"/>
              </w:rPr>
              <w:t>AI Assistant</w:t>
            </w:r>
          </w:p>
        </w:tc>
        <w:tc>
          <w:tcPr>
            <w:tcW w:type="dxa" w:w="312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before="0" w:after="0"/>
            </w:pPr>
            <w:r>
              <w:rPr>
                <w:rFonts w:ascii="Calibri" w:cs="Calibri" w:eastAsia="Calibri" w:hAnsi="Calibri"/>
                <w:color w:val="64748B"/>
                <w:sz w:val="20"/>
                <w:szCs w:val="20"/>
              </w:rPr>
              <w:t>AI Assistant</w:t>
            </w:r>
          </w:p>
        </w:tc>
        <w:tc>
          <w:tcPr>
            <w:tcW w:type="dxa" w:w="312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before="0" w:after="0"/>
            </w:pPr>
            <w:r>
              <w:rPr>
                <w:rFonts w:ascii="Calibri" w:cs="Calibri" w:eastAsia="Calibri" w:hAnsi="Calibri"/>
                <w:color w:val="0F172A"/>
                <w:sz w:val="20"/>
                <w:szCs w:val="20"/>
              </w:rPr>
              <w:t>Paste API key, try a chip prompt</w:t>
            </w:r>
          </w:p>
        </w:tc>
      </w:tr>
    </w:tbl>
    <w:p>
      <w:pPr>
        <w:spacing w:before="0" w:after="280"/>
      </w:pPr>
      <w:r>
        <w:t xml:space="preserve"/>
      </w:r>
    </w:p>
    <w:tbl>
      <w:tblPr>
        <w:tblW w:type="dxa" w:w="9360"/>
        <w:tblBorders>
          <w:top w:val="none"/>
          <w:left w:val="none"/>
          <w:bottom w:val="none"/>
          <w:right w:val="none"/>
        </w:tblBorders>
      </w:tblPr>
      <w:tblGrid>
        <w:gridCol w:w="9360"/>
      </w:tblGrid>
      <w:tr>
        <w:tc>
          <w:tcPr>
            <w:tcW w:type="dxa" w:w="9360"/>
            <w:shd w:fill="F0FFF4" w:val="clear"/>
            <w:tcBorders>
              <w:top w:val="single" w:color="1E8449" w:sz="12"/>
              <w:left w:val="single" w:color="CBD5E1" w:sz="1"/>
              <w:bottom w:val="single" w:color="CBD5E1" w:sz="1"/>
              <w:right w:val="single" w:color="CBD5E1" w:sz="1"/>
            </w:tcBorders>
            <w:tcMar>
              <w:top w:type="dxa" w:w="120"/>
              <w:left w:type="dxa" w:w="200"/>
              <w:bottom w:type="dxa" w:w="120"/>
              <w:right w:type="dxa" w:w="200"/>
            </w:tcMar>
          </w:tcPr>
          <w:p>
            <w:pPr>
              <w:spacing w:before="60" w:after="40"/>
            </w:pPr>
            <w:r>
              <w:rPr>
                <w:rFonts w:ascii="Calibri" w:cs="Calibri" w:eastAsia="Calibri" w:hAnsi="Calibri"/>
                <w:b/>
                <w:bCs/>
                <w:color w:val="1E8449"/>
                <w:sz w:val="20"/>
                <w:szCs w:val="20"/>
              </w:rPr>
              <w:t>Submission Checklist</w:t>
            </w:r>
          </w:p>
          <w:p>
            <w:pPr>
              <w:spacing w:before="20" w:after="20"/>
            </w:pPr>
            <w:r>
              <w:rPr>
                <w:rFonts w:ascii="Calibri" w:cs="Calibri" w:eastAsia="Calibri" w:hAnsi="Calibri"/>
                <w:color w:val="334155"/>
                <w:sz w:val="20"/>
                <w:szCs w:val="20"/>
              </w:rPr>
              <w:t>☑ index.html   ☑ Project Report (.docx)   ☑ Presentation (.pptx)   ☑ README.md   ☑ Anthropic API key (for live AI demo)</w:t>
            </w:r>
          </w:p>
        </w:tc>
      </w:tr>
    </w:tbl>
    <w:p>
      <w:pPr>
        <w:spacing w:before="0" w:after="60"/>
      </w:pPr>
      <w:r>
        <w:t xml:space="preserve"/>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6"/>
      </w:pBdr>
      <w:spacing w:after="0" w:before="80"/>
      <w:jc w:val="center"/>
    </w:pPr>
    <w:r>
      <w:rPr>
        <w:rFonts w:ascii="Calibri" w:cs="Calibri" w:eastAsia="Calibri" w:hAnsi="Calibri"/>
        <w:color w:val="64748B"/>
        <w:sz w:val="18"/>
        <w:szCs w:val="18"/>
      </w:rPr>
      <w:t xml:space="preserve">TaskForge  ·  DSA Mini-Project  ·  Page </w:t>
    </w:r>
    <w:r>
      <w:rPr>
        <w:rFonts w:ascii="Calibri" w:cs="Calibri" w:eastAsia="Calibri" w:hAnsi="Calibri"/>
        <w:color w:val="64748B"/>
        <w:sz w:val="18"/>
        <w:szCs w:val="18"/>
      </w:rPr>
      <w:fldChar w:fldCharType="begin"/>
      <w:instrText xml:space="preserve">PAGE</w:instrText>
      <w:fldChar w:fldCharType="separate"/>
      <w:fldChar w:fldCharType="end"/>
    </w:r>
    <w:r>
      <w:rPr>
        <w:rFonts w:ascii="Calibri" w:cs="Calibri" w:eastAsia="Calibri" w:hAnsi="Calibri"/>
        <w:color w:val="64748B"/>
        <w:sz w:val="18"/>
        <w:szCs w:val="18"/>
      </w:rPr>
      <w:t xml:space="preserve"> of </w:t>
    </w:r>
    <w:r>
      <w:rPr>
        <w:rFonts w:ascii="Calibri" w:cs="Calibri" w:eastAsia="Calibri" w:hAnsi="Calibri"/>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B5BD6" w:sz="4" w:space="6"/>
      </w:pBdr>
      <w:spacing w:after="100" w:before="0"/>
      <w:jc w:val="right"/>
    </w:pPr>
    <w:r>
      <w:rPr>
        <w:rFonts w:ascii="Calibri" w:cs="Calibri" w:eastAsia="Calibri" w:hAnsi="Calibri"/>
        <w:i/>
        <w:iCs/>
        <w:color w:val="64748B"/>
        <w:sz w:val="18"/>
        <w:szCs w:val="18"/>
      </w:rPr>
      <w:t xml:space="preserve">TaskForge —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0F0F1A"/>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5B5BD6"/>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0F17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2026-06-24T18:48:20.691Z</dcterms:created>
  <dcterms:modified xsi:type="dcterms:W3CDTF">2026-06-24T18:48:20.691Z</dcterms:modified>
</cp:coreProperties>
</file>

<file path=docProps/custom.xml><?xml version="1.0" encoding="utf-8"?>
<Properties xmlns="http://schemas.openxmlformats.org/officeDocument/2006/custom-properties" xmlns:vt="http://schemas.openxmlformats.org/officeDocument/2006/docPropsVTypes"/>
</file>