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" w:lineRule="auto"/>
        <w:ind w:left="112" w:firstLine="0"/>
        <w:jc w:val="center"/>
        <w:rPr>
          <w:rFonts w:ascii="Times New Roman" w:cs="Times New Roman" w:eastAsia="Times New Roman" w:hAnsi="Times New Roman"/>
          <w:b w:val="1"/>
          <w:color w:val="231f20"/>
          <w:sz w:val="48"/>
          <w:szCs w:val="48"/>
        </w:rPr>
      </w:pPr>
      <w:bookmarkStart w:colFirst="0" w:colLast="0" w:name="_1sr9qetpsq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48"/>
          <w:szCs w:val="48"/>
          <w:rtl w:val="0"/>
        </w:rPr>
        <w:t xml:space="preserve">Test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before="176" w:line="240" w:lineRule="auto"/>
        <w:ind w:left="112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before="222" w:line="240" w:lineRule="auto"/>
        <w:ind w:left="112" w:firstLine="0"/>
        <w:rPr>
          <w:rFonts w:ascii="Arial" w:cs="Arial" w:eastAsia="Arial" w:hAnsi="Arial"/>
          <w:color w:val="231f20"/>
          <w:sz w:val="27"/>
          <w:szCs w:val="27"/>
        </w:rPr>
      </w:pPr>
      <w:bookmarkStart w:colFirst="0" w:colLast="0" w:name="_m1ltibal74ol" w:id="1"/>
      <w:bookmarkEnd w:id="1"/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We are planning to perform automation testing in this project in-order to ensure quality standards. Here, we will be carrying out both functional and non-functional testing. Our aim is to ensure quality in all phases of the development lifecycle to deliver a great experience for our clients.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before="1" w:line="240" w:lineRule="auto"/>
        <w:ind w:left="112" w:firstLine="0"/>
        <w:rPr>
          <w:rFonts w:ascii="Arial" w:cs="Arial" w:eastAsia="Arial" w:hAnsi="Arial"/>
          <w:color w:val="231f2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before="1" w:line="240" w:lineRule="auto"/>
        <w:ind w:left="112" w:firstLine="0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sxtjiz54sp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66" w:line="240" w:lineRule="auto"/>
        <w:ind w:left="112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Relevant links and helpful information about the 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9"/>
        </w:numPr>
        <w:tabs>
          <w:tab w:val="left" w:pos="832"/>
        </w:tabs>
        <w:spacing w:before="221" w:line="240" w:lineRule="auto"/>
        <w:ind w:left="832" w:hanging="214"/>
        <w:rPr/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Project-Webpage link: 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6"/>
            <w:szCs w:val="26"/>
            <w:u w:val="single"/>
            <w:rtl w:val="0"/>
          </w:rPr>
          <w:t xml:space="preserve">https://www.urbanladder.com/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9"/>
        </w:numPr>
        <w:tabs>
          <w:tab w:val="left" w:pos="832"/>
        </w:tabs>
        <w:spacing w:before="221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Module to be tested: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Very Merry sale (Module)</w:t>
      </w:r>
    </w:p>
    <w:p w:rsidR="00000000" w:rsidDel="00000000" w:rsidP="00000000" w:rsidRDefault="00000000" w:rsidRPr="00000000" w14:paraId="0000000B">
      <w:pPr>
        <w:widowControl w:val="0"/>
        <w:tabs>
          <w:tab w:val="left" w:pos="832"/>
        </w:tabs>
        <w:spacing w:before="221" w:line="240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832"/>
        </w:tabs>
        <w:spacing w:before="221" w:line="240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before="1" w:line="240" w:lineRule="auto"/>
        <w:ind w:left="0" w:firstLine="0"/>
        <w:rPr>
          <w:rFonts w:ascii="Arial" w:cs="Arial" w:eastAsia="Arial" w:hAnsi="Arial"/>
          <w:color w:val="231f20"/>
          <w:sz w:val="36"/>
          <w:szCs w:val="36"/>
        </w:rPr>
      </w:pPr>
      <w:bookmarkStart w:colFirst="0" w:colLast="0" w:name="_6a0g5cuwwwrc" w:id="3"/>
      <w:bookmarkEnd w:id="3"/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Test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Software Requirements: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before="280" w:line="240" w:lineRule="auto"/>
        <w:ind w:left="144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Chrome browser,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Chrome driver executable file,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ide,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node,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node packages of protractor.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1252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Microsoft Windows 7 with Service Pack 1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280" w:before="0" w:line="240" w:lineRule="auto"/>
        <w:ind w:left="1440" w:hanging="360"/>
        <w:rPr>
          <w:rFonts w:ascii="Arial" w:cs="Arial" w:eastAsia="Arial" w:hAnsi="Arial"/>
          <w:color w:val="21252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Microsoft Internet Explorer 9.0 or later.</w:t>
      </w:r>
    </w:p>
    <w:p w:rsidR="00000000" w:rsidDel="00000000" w:rsidP="00000000" w:rsidRDefault="00000000" w:rsidRPr="00000000" w14:paraId="00000017">
      <w:pPr>
        <w:shd w:fill="ffffff" w:val="clear"/>
        <w:spacing w:before="280" w:line="240" w:lineRule="auto"/>
        <w:ind w:left="1440" w:firstLine="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before="0" w:line="240" w:lineRule="auto"/>
        <w:ind w:left="72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Hardware Requirements: </w:t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ind w:left="720" w:firstLine="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Intel Core 2 Duo 2 GHz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1252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2 GB of RAM.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1252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1.5 GB of free disk space for installation, plus extra space for temporary files during test runs.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before="0" w:line="240" w:lineRule="auto"/>
        <w:ind w:left="1440" w:hanging="360"/>
        <w:rPr>
          <w:rFonts w:ascii="Arial" w:cs="Arial" w:eastAsia="Arial" w:hAnsi="Arial"/>
          <w:color w:val="21252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1024 × 768 or higher display resolution.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280" w:before="0" w:line="240" w:lineRule="auto"/>
        <w:ind w:left="1440" w:hanging="360"/>
        <w:rPr>
          <w:rFonts w:ascii="Arial" w:cs="Arial" w:eastAsia="Arial" w:hAnsi="Arial"/>
          <w:color w:val="21252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rtl w:val="0"/>
        </w:rPr>
        <w:t xml:space="preserve">Mouse or another pointing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spacing w:before="1" w:line="240" w:lineRule="auto"/>
        <w:rPr>
          <w:rFonts w:ascii="Arial" w:cs="Arial" w:eastAsia="Arial" w:hAnsi="Arial"/>
          <w:color w:val="231f20"/>
          <w:sz w:val="36"/>
          <w:szCs w:val="36"/>
        </w:rPr>
      </w:pPr>
      <w:bookmarkStart w:colFirst="0" w:colLast="0" w:name="_gjdgxs" w:id="4"/>
      <w:bookmarkEnd w:id="4"/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Details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66" w:line="240" w:lineRule="auto"/>
        <w:ind w:left="112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In this module, we will be testing the webpage using multiple testing tools and frameworks. We are going to perform web-automation testing and evaluate each and every feature or functionality of this module using these below mentioned tools or frameworks.</w:t>
      </w:r>
    </w:p>
    <w:p w:rsidR="00000000" w:rsidDel="00000000" w:rsidP="00000000" w:rsidRDefault="00000000" w:rsidRPr="00000000" w14:paraId="00000023">
      <w:pPr>
        <w:widowControl w:val="0"/>
        <w:spacing w:before="166" w:line="240" w:lineRule="auto"/>
        <w:ind w:left="112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66" w:line="240" w:lineRule="auto"/>
        <w:ind w:left="0" w:firstLine="112"/>
        <w:rPr>
          <w:rFonts w:ascii="Arial" w:cs="Arial" w:eastAsia="Arial" w:hAnsi="Arial"/>
          <w:b w:val="1"/>
          <w:color w:val="231f2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36"/>
          <w:szCs w:val="36"/>
          <w:rtl w:val="0"/>
        </w:rPr>
        <w:t xml:space="preserve">Tools to be used:</w:t>
      </w:r>
    </w:p>
    <w:p w:rsidR="00000000" w:rsidDel="00000000" w:rsidP="00000000" w:rsidRDefault="00000000" w:rsidRPr="00000000" w14:paraId="00000025">
      <w:pPr>
        <w:widowControl w:val="0"/>
        <w:spacing w:before="166" w:line="240" w:lineRule="auto"/>
        <w:ind w:left="112" w:firstLine="0"/>
        <w:rPr>
          <w:rFonts w:ascii="Arial" w:cs="Arial" w:eastAsia="Arial" w:hAnsi="Arial"/>
          <w:b w:val="1"/>
          <w:color w:val="231f2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Protractor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3"/>
        </w:numPr>
        <w:spacing w:before="166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Selenium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6"/>
          <w:szCs w:val="26"/>
          <w:rtl w:val="0"/>
        </w:rPr>
        <w:t xml:space="preserve">Cucumber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rFonts w:ascii="Arial" w:cs="Arial" w:eastAsia="Arial" w:hAnsi="Arial"/>
          <w:color w:val="231f2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color w:val="231f20"/>
          <w:sz w:val="26"/>
          <w:szCs w:val="26"/>
          <w:rtl w:val="0"/>
        </w:rPr>
        <w:t xml:space="preserve">TestNG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before="166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Junit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3"/>
        </w:numPr>
        <w:spacing w:before="166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Jenkins(For server deployment readiness)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6"/>
          <w:szCs w:val="26"/>
          <w:rtl w:val="0"/>
        </w:rPr>
        <w:t xml:space="preserve">Jmeter(For performance and load check)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3"/>
        </w:numPr>
        <w:spacing w:before="166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Appium(For mobile based testing)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spacing w:before="166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Lighthouse/Axe tools(For meeting quality standards)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3"/>
        </w:numPr>
        <w:spacing w:before="166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Hybrid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before="1" w:line="240" w:lineRule="auto"/>
        <w:ind w:left="0" w:firstLine="0"/>
        <w:rPr>
          <w:rFonts w:ascii="Arial" w:cs="Arial" w:eastAsia="Arial" w:hAnsi="Arial"/>
          <w:color w:val="231f20"/>
          <w:sz w:val="36"/>
          <w:szCs w:val="36"/>
        </w:rPr>
      </w:pPr>
      <w:bookmarkStart w:colFirst="0" w:colLast="0" w:name="_l8d1mk6ath3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spacing w:before="1" w:line="240" w:lineRule="auto"/>
        <w:ind w:left="0" w:firstLine="0"/>
        <w:rPr>
          <w:rFonts w:ascii="Arial" w:cs="Arial" w:eastAsia="Arial" w:hAnsi="Arial"/>
          <w:color w:val="231f20"/>
          <w:sz w:val="36"/>
          <w:szCs w:val="36"/>
        </w:rPr>
      </w:pPr>
      <w:bookmarkStart w:colFirst="0" w:colLast="0" w:name="_l3u4f3ip5kd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before="1" w:line="240" w:lineRule="auto"/>
        <w:ind w:left="0" w:firstLine="0"/>
        <w:rPr>
          <w:rFonts w:ascii="Arial" w:cs="Arial" w:eastAsia="Arial" w:hAnsi="Arial"/>
          <w:color w:val="231f20"/>
          <w:sz w:val="36"/>
          <w:szCs w:val="36"/>
        </w:rPr>
      </w:pPr>
      <w:bookmarkStart w:colFirst="0" w:colLast="0" w:name="_2ky6mfdhwaj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before="1" w:line="240" w:lineRule="auto"/>
        <w:ind w:left="0" w:firstLine="0"/>
        <w:rPr>
          <w:rFonts w:ascii="Arial" w:cs="Arial" w:eastAsia="Arial" w:hAnsi="Arial"/>
          <w:color w:val="231f20"/>
          <w:sz w:val="36"/>
          <w:szCs w:val="36"/>
        </w:rPr>
      </w:pPr>
      <w:bookmarkStart w:colFirst="0" w:colLast="0" w:name="_m1giuemujnwn" w:id="8"/>
      <w:bookmarkEnd w:id="8"/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Protractor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rtl w:val="0"/>
        </w:rPr>
        <w:t xml:space="preserve">The Protractor is an automation testing tool for web applications testing;    combining powerful technologies such as Jasmine, Selenium Web driver, Node.js etc.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hd w:fill="ffffff" w:val="clear"/>
        <w:spacing w:after="336" w:before="0" w:line="240" w:lineRule="auto"/>
        <w:ind w:left="1440" w:hanging="360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rtl w:val="0"/>
        </w:rPr>
        <w:t xml:space="preserve">The Protractor testing tool is an end-to-end behavior-driven testing framework designed keeping AngularJS applications in mind. Even though that might sound like Protractor won’t work with non-angular JS applications, it does. </w:t>
      </w:r>
    </w:p>
    <w:p w:rsidR="00000000" w:rsidDel="00000000" w:rsidP="00000000" w:rsidRDefault="00000000" w:rsidRPr="00000000" w14:paraId="00000036">
      <w:pPr>
        <w:shd w:fill="ffffff" w:val="clear"/>
        <w:spacing w:before="0" w:line="240" w:lineRule="auto"/>
        <w:ind w:left="1440" w:firstLine="0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hd w:fill="ffffff" w:val="clear"/>
        <w:spacing w:after="336" w:before="0" w:line="240" w:lineRule="auto"/>
        <w:ind w:left="1440" w:hanging="360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rtl w:val="0"/>
        </w:rPr>
        <w:t xml:space="preserve">It works with both Angular and non-Angular JS applications equally well.</w:t>
      </w:r>
    </w:p>
    <w:p w:rsidR="00000000" w:rsidDel="00000000" w:rsidP="00000000" w:rsidRDefault="00000000" w:rsidRPr="00000000" w14:paraId="00000038">
      <w:pPr>
        <w:shd w:fill="ffffff" w:val="clear"/>
        <w:spacing w:after="336" w:before="0" w:line="240" w:lineRule="auto"/>
        <w:ind w:left="0" w:firstLine="0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36" w:before="0" w:line="240" w:lineRule="auto"/>
        <w:ind w:left="0" w:firstLine="0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36" w:before="0" w:line="240" w:lineRule="auto"/>
        <w:ind w:left="0" w:firstLine="0"/>
        <w:jc w:val="both"/>
        <w:rPr>
          <w:rFonts w:ascii="Source Sans Pro" w:cs="Source Sans Pro" w:eastAsia="Source Sans Pro" w:hAnsi="Source Sans Pro"/>
          <w:b w:val="1"/>
          <w:color w:val="3a3a3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36"/>
          <w:szCs w:val="36"/>
          <w:rtl w:val="0"/>
        </w:rPr>
        <w:t xml:space="preserve">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hd w:fill="ffffff" w:val="clear"/>
        <w:spacing w:before="0" w:line="240" w:lineRule="auto"/>
        <w:ind w:left="1440" w:hanging="360"/>
        <w:jc w:val="both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Selenium is one of the most widely used open source Web UI (User Interface) automation testing suite.</w:t>
      </w: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before="0" w:line="240" w:lineRule="auto"/>
        <w:ind w:left="1440" w:hanging="360"/>
        <w:jc w:val="both"/>
        <w:rPr>
          <w:rFonts w:ascii="Arial" w:cs="Arial" w:eastAsia="Arial" w:hAnsi="Arial"/>
          <w:color w:val="3a3a3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Selenium supports a variety of programming languages through the use of drivers specific to each language.Languages supported by Selenium include C#, Java, Perl, PHP, Python and Ruby.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before="0" w:line="276" w:lineRule="auto"/>
        <w:ind w:left="1440" w:hanging="36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Selenium can be used to automate functional tests and can be integrated with automation test tools such as Maven, Jenkins, &amp; Docker to achieve continuous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00" w:before="0" w:line="276" w:lineRule="auto"/>
        <w:ind w:left="1440" w:hanging="36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It can also be integrated with tools such as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TestNG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, &amp;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JUnit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 for managing test cases and generating reports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firstLine="0"/>
        <w:rPr>
          <w:rFonts w:ascii="Arial" w:cs="Arial" w:eastAsia="Arial" w:hAnsi="Arial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firstLine="0"/>
        <w:rPr>
          <w:rFonts w:ascii="Arial" w:cs="Arial" w:eastAsia="Arial" w:hAnsi="Arial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firstLine="0"/>
        <w:rPr>
          <w:rFonts w:ascii="Arial" w:cs="Arial" w:eastAsia="Arial" w:hAnsi="Arial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Cucumber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firstLine="0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before="0" w:line="276" w:lineRule="auto"/>
        <w:ind w:left="1440" w:hanging="360"/>
        <w:rPr>
          <w:rFonts w:ascii="Arial" w:cs="Arial" w:eastAsia="Arial" w:hAnsi="Arial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highlight w:val="white"/>
          <w:rtl w:val="0"/>
        </w:rPr>
        <w:t xml:space="preserve">A cucumber is a tool based on Behavior Driven Development (BDD) framework which is used to write acceptance tests for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3a3a3a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highlight w:val="white"/>
          <w:rtl w:val="0"/>
        </w:rPr>
        <w:t xml:space="preserve">It allows automation of functional validation in easily readable and understandable format (like plain English) to Business Analysts, Developers, Testers, etc.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00" w:before="0" w:line="276" w:lineRule="auto"/>
        <w:ind w:left="1440" w:hanging="360"/>
        <w:rPr>
          <w:rFonts w:ascii="Arial" w:cs="Arial" w:eastAsia="Arial" w:hAnsi="Arial"/>
          <w:color w:val="3a3a3a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7"/>
          <w:szCs w:val="27"/>
          <w:highlight w:val="white"/>
          <w:rtl w:val="0"/>
        </w:rPr>
        <w:t xml:space="preserve">Feature files are the essential part of cucumber which is used to write test automation steps or acceptance tests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1440" w:firstLine="0"/>
        <w:rPr>
          <w:rFonts w:ascii="Arial" w:cs="Arial" w:eastAsia="Arial" w:hAnsi="Arial"/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firstLine="0"/>
        <w:rPr>
          <w:rFonts w:ascii="Arial" w:cs="Arial" w:eastAsia="Arial" w:hAnsi="Arial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TestNG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firstLine="0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0" w:line="276" w:lineRule="auto"/>
        <w:ind w:left="1440" w:hanging="360"/>
        <w:rPr>
          <w:rFonts w:ascii="Arial" w:cs="Arial" w:eastAsia="Arial" w:hAnsi="Arial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TestNG is a very important framework when you are actually developing the framework from scratch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before="0" w:line="375" w:lineRule="auto"/>
        <w:ind w:left="144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TestNG provides you full control over the test cases and the execution of the test cases. Due to this reason, TestNG is also known as a testing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before="0" w:line="375" w:lineRule="auto"/>
        <w:ind w:left="144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It is an open source automated TestNG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before="0" w:line="375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TestNG framework eliminates the limitations of the older framework by providing more powerful and flexible test cases with help of easy annotations, grouping, sequencing and parametrizing.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widowControl w:val="0"/>
        <w:spacing w:before="1" w:line="240" w:lineRule="auto"/>
        <w:rPr>
          <w:rFonts w:ascii="Arial" w:cs="Arial" w:eastAsia="Arial" w:hAnsi="Arial"/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spacing w:before="1" w:line="240" w:lineRule="auto"/>
        <w:ind w:left="112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QA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66" w:line="240" w:lineRule="auto"/>
        <w:ind w:left="112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Test plans for each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3"/>
        </w:numPr>
        <w:tabs>
          <w:tab w:val="left" w:pos="832"/>
        </w:tabs>
        <w:spacing w:before="18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Issues reported for bugs, enhancements, usability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Automation testing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Webpage should take less time to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All the major functionalities to be checked properly and thoroughly.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Update timelines frequently if the tests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Industry standards need to be maintained.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Web content accessibility guidelines should be practiced.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Performance and Load testing to check the efficiency of the built page.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Web Page should be compatible with any device. Ex: Laptop, Mobile Etc.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Testing until UAT at the end of each sprint.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Test-cases should be executed and organized properly.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Webpage content needs to be safe and secure.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widowControl w:val="0"/>
        <w:spacing w:line="240" w:lineRule="auto"/>
        <w:ind w:left="112" w:firstLine="0"/>
        <w:rPr>
          <w:rFonts w:ascii="Arial" w:cs="Arial" w:eastAsia="Arial" w:hAnsi="Arial"/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widowControl w:val="0"/>
        <w:spacing w:line="240" w:lineRule="auto"/>
        <w:rPr>
          <w:rFonts w:ascii="Arial" w:cs="Arial" w:eastAsia="Arial" w:hAnsi="Arial"/>
          <w:color w:val="231f2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Test Management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widowControl w:val="0"/>
        <w:spacing w:line="240" w:lineRule="auto"/>
        <w:ind w:left="112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Protractor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framework is used for front-end web page testing.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3"/>
        </w:numPr>
        <w:tabs>
          <w:tab w:val="left" w:pos="832"/>
        </w:tabs>
        <w:spacing w:before="179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Selenium tool for automation web-testing.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Jenkins is used to build test versions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Jmeter is used for Performance and Load testing.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Appium tool is used for mobile compatibility testing.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Multi browser testing and Cross browser testing.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NodeJS environment based built tools.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Unit testing -&gt; Integration -&gt; User acceptance testing for each sprint in agile.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Cucumber BDD framework for software testing(Feature, Runner, Step def).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Right software versioning needs to be configured.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3"/>
        </w:numPr>
        <w:tabs>
          <w:tab w:val="left" w:pos="832"/>
        </w:tabs>
        <w:spacing w:before="22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Hybrid framework testing needs to be carried out.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3"/>
        </w:numPr>
        <w:tabs>
          <w:tab w:val="left" w:pos="832"/>
        </w:tabs>
        <w:spacing w:before="18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VMs are used to test the applications for testing software in various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3"/>
        </w:numPr>
        <w:tabs>
          <w:tab w:val="left" w:pos="832"/>
        </w:tabs>
        <w:spacing w:before="18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Project management, Test management and Bug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3"/>
        </w:numPr>
        <w:tabs>
          <w:tab w:val="left" w:pos="832"/>
        </w:tabs>
        <w:spacing w:before="180" w:line="240" w:lineRule="auto"/>
        <w:ind w:left="832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Supported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3"/>
        </w:numPr>
        <w:tabs>
          <w:tab w:val="left" w:pos="820"/>
        </w:tabs>
        <w:spacing w:before="180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Test data will include user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3"/>
        </w:numPr>
        <w:tabs>
          <w:tab w:val="left" w:pos="832"/>
        </w:tabs>
        <w:spacing w:before="179" w:line="271" w:lineRule="auto"/>
        <w:ind w:left="831" w:right="215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Proper test data should be used while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832"/>
        </w:tabs>
        <w:spacing w:before="0" w:line="271" w:lineRule="auto"/>
        <w:ind w:left="0" w:right="215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widowControl w:val="0"/>
        <w:spacing w:line="240" w:lineRule="auto"/>
        <w:ind w:left="100" w:firstLine="0"/>
        <w:rPr>
          <w:rFonts w:ascii="Arial" w:cs="Arial" w:eastAsia="Arial" w:hAnsi="Arial"/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widowControl w:val="0"/>
        <w:spacing w:line="240" w:lineRule="auto"/>
        <w:ind w:left="100" w:firstLine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1cumsk7wzlbi" w:id="9"/>
      <w:bookmarkEnd w:id="9"/>
      <w:r w:rsidDel="00000000" w:rsidR="00000000" w:rsidRPr="00000000">
        <w:rPr>
          <w:rFonts w:ascii="Arial" w:cs="Arial" w:eastAsia="Arial" w:hAnsi="Arial"/>
          <w:color w:val="231f20"/>
          <w:sz w:val="36"/>
          <w:szCs w:val="36"/>
          <w:rtl w:val="0"/>
        </w:rPr>
        <w:t xml:space="preserve">Scope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66" w:line="240" w:lineRule="auto"/>
        <w:ind w:left="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3"/>
        </w:numPr>
        <w:tabs>
          <w:tab w:val="left" w:pos="820"/>
        </w:tabs>
        <w:spacing w:before="221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There are unit tests, 50% coverage, written in Selenium and Protractor.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3"/>
        </w:numPr>
        <w:tabs>
          <w:tab w:val="left" w:pos="820"/>
        </w:tabs>
        <w:spacing w:before="179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Written during the testing phase—by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3"/>
        </w:numPr>
        <w:tabs>
          <w:tab w:val="left" w:pos="820"/>
        </w:tabs>
        <w:spacing w:before="179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Unit tests are also written using various tools like Junit, Selenium, Cypress and Cucumber.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3"/>
        </w:numPr>
        <w:tabs>
          <w:tab w:val="left" w:pos="820"/>
        </w:tabs>
        <w:spacing w:before="180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Manual testing scope for features which can’t be automated.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3"/>
        </w:numPr>
        <w:tabs>
          <w:tab w:val="left" w:pos="820"/>
        </w:tabs>
        <w:spacing w:before="180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Automation scope needs to be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3"/>
        </w:numPr>
        <w:tabs>
          <w:tab w:val="left" w:pos="820"/>
        </w:tabs>
        <w:spacing w:before="179" w:line="240" w:lineRule="auto"/>
        <w:ind w:left="820" w:hanging="214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31f20"/>
          <w:sz w:val="27"/>
          <w:szCs w:val="27"/>
          <w:rtl w:val="0"/>
        </w:rPr>
        <w:t xml:space="preserve">Automated UI tests for high-level workflows.</w:t>
      </w:r>
    </w:p>
    <w:p w:rsidR="00000000" w:rsidDel="00000000" w:rsidP="00000000" w:rsidRDefault="00000000" w:rsidRPr="00000000" w14:paraId="0000007A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b w:val="1"/>
          <w:color w:val="231f2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36"/>
          <w:szCs w:val="36"/>
          <w:rtl w:val="0"/>
        </w:rPr>
        <w:t xml:space="preserve">Risk Analysis</w:t>
      </w:r>
    </w:p>
    <w:p w:rsidR="00000000" w:rsidDel="00000000" w:rsidP="00000000" w:rsidRDefault="00000000" w:rsidRPr="00000000" w14:paraId="0000007E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b w:val="1"/>
          <w:color w:val="231f2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Fake emails would be provided during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Data inaccuracy while sorting products optionally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Genuinity about the customer services and about information</w:t>
      </w:r>
    </w:p>
    <w:p w:rsidR="00000000" w:rsidDel="00000000" w:rsidP="00000000" w:rsidRDefault="00000000" w:rsidRPr="00000000" w14:paraId="00000082">
      <w:pPr>
        <w:widowControl w:val="0"/>
        <w:tabs>
          <w:tab w:val="left" w:pos="820"/>
        </w:tabs>
        <w:spacing w:before="179" w:line="240" w:lineRule="auto"/>
        <w:ind w:left="720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pos="820"/>
        </w:tabs>
        <w:spacing w:before="179" w:line="240" w:lineRule="auto"/>
        <w:ind w:left="720" w:firstLine="0"/>
        <w:rPr>
          <w:rFonts w:ascii="Arial" w:cs="Arial" w:eastAsia="Arial" w:hAnsi="Arial"/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b w:val="1"/>
          <w:color w:val="231f2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36"/>
          <w:szCs w:val="36"/>
          <w:rtl w:val="0"/>
        </w:rPr>
        <w:t xml:space="preserve">Review and Approvals</w:t>
      </w:r>
    </w:p>
    <w:p w:rsidR="00000000" w:rsidDel="00000000" w:rsidP="00000000" w:rsidRDefault="00000000" w:rsidRPr="00000000" w14:paraId="00000085">
      <w:pPr>
        <w:widowControl w:val="0"/>
        <w:tabs>
          <w:tab w:val="left" w:pos="820"/>
        </w:tabs>
        <w:spacing w:before="179" w:line="240" w:lineRule="auto"/>
        <w:ind w:left="0" w:firstLine="0"/>
        <w:rPr>
          <w:rFonts w:ascii="Arial" w:cs="Arial" w:eastAsia="Arial" w:hAnsi="Arial"/>
          <w:b w:val="1"/>
          <w:color w:val="231f2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87">
      <w:pPr>
        <w:shd w:fill="ffffff" w:val="clear"/>
        <w:spacing w:before="280" w:line="240" w:lineRule="auto"/>
        <w:ind w:left="0" w:firstLine="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2222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2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1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832" w:hanging="214"/>
      </w:pPr>
      <w:rPr>
        <w:rFonts w:ascii="Arial" w:cs="Arial" w:eastAsia="Arial" w:hAnsi="Arial"/>
        <w:color w:val="231f20"/>
        <w:sz w:val="23"/>
        <w:szCs w:val="23"/>
      </w:rPr>
    </w:lvl>
    <w:lvl w:ilvl="1">
      <w:start w:val="1"/>
      <w:numFmt w:val="bullet"/>
      <w:lvlText w:val="•"/>
      <w:lvlJc w:val="left"/>
      <w:pPr>
        <w:ind w:left="1772" w:hanging="214.00000000000023"/>
      </w:pPr>
      <w:rPr/>
    </w:lvl>
    <w:lvl w:ilvl="2">
      <w:start w:val="1"/>
      <w:numFmt w:val="bullet"/>
      <w:lvlText w:val="•"/>
      <w:lvlJc w:val="left"/>
      <w:pPr>
        <w:ind w:left="2704" w:hanging="214.00000000000045"/>
      </w:pPr>
      <w:rPr/>
    </w:lvl>
    <w:lvl w:ilvl="3">
      <w:start w:val="1"/>
      <w:numFmt w:val="bullet"/>
      <w:lvlText w:val="•"/>
      <w:lvlJc w:val="left"/>
      <w:pPr>
        <w:ind w:left="3636" w:hanging="213.99999999999955"/>
      </w:pPr>
      <w:rPr/>
    </w:lvl>
    <w:lvl w:ilvl="4">
      <w:start w:val="1"/>
      <w:numFmt w:val="bullet"/>
      <w:lvlText w:val="•"/>
      <w:lvlJc w:val="left"/>
      <w:pPr>
        <w:ind w:left="4568" w:hanging="214"/>
      </w:pPr>
      <w:rPr/>
    </w:lvl>
    <w:lvl w:ilvl="5">
      <w:start w:val="1"/>
      <w:numFmt w:val="bullet"/>
      <w:lvlText w:val="•"/>
      <w:lvlJc w:val="left"/>
      <w:pPr>
        <w:ind w:left="5500" w:hanging="214"/>
      </w:pPr>
      <w:rPr/>
    </w:lvl>
    <w:lvl w:ilvl="6">
      <w:start w:val="1"/>
      <w:numFmt w:val="bullet"/>
      <w:lvlText w:val="•"/>
      <w:lvlJc w:val="left"/>
      <w:pPr>
        <w:ind w:left="6432" w:hanging="213.9999999999991"/>
      </w:pPr>
      <w:rPr/>
    </w:lvl>
    <w:lvl w:ilvl="7">
      <w:start w:val="1"/>
      <w:numFmt w:val="bullet"/>
      <w:lvlText w:val="•"/>
      <w:lvlJc w:val="left"/>
      <w:pPr>
        <w:ind w:left="7364" w:hanging="214"/>
      </w:pPr>
      <w:rPr/>
    </w:lvl>
    <w:lvl w:ilvl="8">
      <w:start w:val="1"/>
      <w:numFmt w:val="bullet"/>
      <w:lvlText w:val="•"/>
      <w:lvlJc w:val="left"/>
      <w:pPr>
        <w:ind w:left="8296" w:hanging="214"/>
      </w:pPr>
      <w:rPr/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•"/>
      <w:lvlJc w:val="left"/>
      <w:pPr>
        <w:ind w:left="832" w:hanging="214"/>
      </w:pPr>
      <w:rPr>
        <w:rFonts w:ascii="Arial" w:cs="Arial" w:eastAsia="Arial" w:hAnsi="Arial"/>
        <w:color w:val="231f20"/>
        <w:sz w:val="23"/>
        <w:szCs w:val="23"/>
      </w:rPr>
    </w:lvl>
    <w:lvl w:ilvl="1">
      <w:start w:val="1"/>
      <w:numFmt w:val="bullet"/>
      <w:lvlText w:val="•"/>
      <w:lvlJc w:val="left"/>
      <w:pPr>
        <w:ind w:left="1772" w:hanging="214.00000000000023"/>
      </w:pPr>
      <w:rPr/>
    </w:lvl>
    <w:lvl w:ilvl="2">
      <w:start w:val="1"/>
      <w:numFmt w:val="bullet"/>
      <w:lvlText w:val="•"/>
      <w:lvlJc w:val="left"/>
      <w:pPr>
        <w:ind w:left="2704" w:hanging="214.00000000000045"/>
      </w:pPr>
      <w:rPr/>
    </w:lvl>
    <w:lvl w:ilvl="3">
      <w:start w:val="1"/>
      <w:numFmt w:val="bullet"/>
      <w:lvlText w:val="•"/>
      <w:lvlJc w:val="left"/>
      <w:pPr>
        <w:ind w:left="3636" w:hanging="213.99999999999955"/>
      </w:pPr>
      <w:rPr/>
    </w:lvl>
    <w:lvl w:ilvl="4">
      <w:start w:val="1"/>
      <w:numFmt w:val="bullet"/>
      <w:lvlText w:val="•"/>
      <w:lvlJc w:val="left"/>
      <w:pPr>
        <w:ind w:left="4568" w:hanging="214"/>
      </w:pPr>
      <w:rPr/>
    </w:lvl>
    <w:lvl w:ilvl="5">
      <w:start w:val="1"/>
      <w:numFmt w:val="bullet"/>
      <w:lvlText w:val="•"/>
      <w:lvlJc w:val="left"/>
      <w:pPr>
        <w:ind w:left="5500" w:hanging="214"/>
      </w:pPr>
      <w:rPr/>
    </w:lvl>
    <w:lvl w:ilvl="6">
      <w:start w:val="1"/>
      <w:numFmt w:val="bullet"/>
      <w:lvlText w:val="•"/>
      <w:lvlJc w:val="left"/>
      <w:pPr>
        <w:ind w:left="6432" w:hanging="213.9999999999991"/>
      </w:pPr>
      <w:rPr/>
    </w:lvl>
    <w:lvl w:ilvl="7">
      <w:start w:val="1"/>
      <w:numFmt w:val="bullet"/>
      <w:lvlText w:val="•"/>
      <w:lvlJc w:val="left"/>
      <w:pPr>
        <w:ind w:left="7364" w:hanging="214"/>
      </w:pPr>
      <w:rPr/>
    </w:lvl>
    <w:lvl w:ilvl="8">
      <w:start w:val="1"/>
      <w:numFmt w:val="bullet"/>
      <w:lvlText w:val="•"/>
      <w:lvlJc w:val="left"/>
      <w:pPr>
        <w:ind w:left="8296" w:hanging="214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urbanladder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