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mo" w:cs="Arimo" w:eastAsia="Arimo" w:hAnsi="Arimo"/>
          <w:b w:val="1"/>
          <w:sz w:val="44"/>
          <w:szCs w:val="44"/>
          <w:u w:val="single"/>
        </w:rPr>
      </w:pPr>
      <w:r w:rsidDel="00000000" w:rsidR="00000000" w:rsidRPr="00000000">
        <w:rPr>
          <w:rFonts w:ascii="Arimo" w:cs="Arimo" w:eastAsia="Arimo" w:hAnsi="Arimo"/>
          <w:b w:val="1"/>
          <w:sz w:val="44"/>
          <w:szCs w:val="44"/>
          <w:u w:val="single"/>
          <w:rtl w:val="0"/>
        </w:rPr>
        <w:t xml:space="preserve">GROUP-1</w:t>
      </w:r>
    </w:p>
    <w:p w:rsidR="00000000" w:rsidDel="00000000" w:rsidP="00000000" w:rsidRDefault="00000000" w:rsidRPr="00000000" w14:paraId="00000002">
      <w:pPr>
        <w:jc w:val="center"/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Fonts w:ascii="Ebrima" w:cs="Ebrima" w:eastAsia="Ebrima" w:hAnsi="Ebrima"/>
          <w:b w:val="1"/>
          <w:sz w:val="20"/>
          <w:szCs w:val="20"/>
          <w:u w:val="single"/>
          <w:rtl w:val="0"/>
        </w:rPr>
        <w:t xml:space="preserve">PERFORMANCE CHECK FOR DEALS OF THE WEEK MODULE OF URBANLADDER USING JMETER ON AWS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Ebrima" w:cs="Ebrima" w:eastAsia="Ebrima" w:hAnsi="Ebri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Cloud Formation Template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ndara" w:cs="Candara" w:eastAsia="Candara" w:hAnsi="Candar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Candara" w:cs="Candara" w:eastAsia="Candara" w:hAnsi="Candara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https://aws.amazon.com/solutions/implementations/distributed-load-testing-on-aws/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Ebrima" w:cs="Ebrima" w:eastAsia="Ebrima" w:hAnsi="Ebri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Specify template and stack details</w:t>
      </w:r>
    </w:p>
    <w:p w:rsidR="00000000" w:rsidDel="00000000" w:rsidP="00000000" w:rsidRDefault="00000000" w:rsidRPr="00000000" w14:paraId="00000006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Fonts w:ascii="Ebrima" w:cs="Ebrima" w:eastAsia="Ebrima" w:hAnsi="Ebrima"/>
          <w:b w:val="1"/>
          <w:sz w:val="20"/>
          <w:szCs w:val="20"/>
          <w:u w:val="single"/>
        </w:rPr>
        <w:drawing>
          <wp:inline distB="114300" distT="114300" distL="114300" distR="114300">
            <wp:extent cx="5734050" cy="1976438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7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Ebrima" w:cs="Ebrima" w:eastAsia="Ebrima" w:hAnsi="Ebri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stack options</w:t>
      </w:r>
    </w:p>
    <w:p w:rsidR="00000000" w:rsidDel="00000000" w:rsidP="00000000" w:rsidRDefault="00000000" w:rsidRPr="00000000" w14:paraId="00000010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descr="blob:https://web.whatsapp.com/2950ace3-afd2-45d7-843a-8223dec85910"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descr="blob:https://web.whatsapp.com/2950ace3-afd2-45d7-843a-8223dec85910" id="1" name="image18.png"/>
                <a:graphic>
                  <a:graphicData uri="http://schemas.openxmlformats.org/drawingml/2006/picture">
                    <pic:pic>
                      <pic:nvPicPr>
                        <pic:cNvPr descr="blob:https://web.whatsapp.com/2950ace3-afd2-45d7-843a-8223dec85910" id="0" name="image1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Ebrima" w:cs="Ebrima" w:eastAsia="Ebrima" w:hAnsi="Ebri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the stack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Ebrima" w:cs="Ebrima" w:eastAsia="Ebrima" w:hAnsi="Ebri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Ebrima" w:cs="Ebrima" w:eastAsia="Ebrima" w:hAnsi="Ebri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Ebrima" w:cs="Ebrima" w:eastAsia="Ebrima" w:hAnsi="Ebri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Ebrima" w:cs="Ebrima" w:eastAsia="Ebrima" w:hAnsi="Ebri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Ebrima" w:cs="Ebrima" w:eastAsia="Ebrima" w:hAnsi="Ebri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the stack got created login to jmeter console and you will get the credentials in the mail.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Ebrima" w:cs="Ebrima" w:eastAsia="Ebrima" w:hAnsi="Ebri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 the load test as  Urbanladder and give the values.</w:t>
      </w:r>
    </w:p>
    <w:p w:rsidR="00000000" w:rsidDel="00000000" w:rsidP="00000000" w:rsidRDefault="00000000" w:rsidRPr="00000000" w14:paraId="0000001B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10288" cy="391477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Ebrima" w:cs="Ebrima" w:eastAsia="Ebrima" w:hAnsi="Ebri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jmeter pass the server name and path at http request.</w:t>
      </w:r>
    </w:p>
    <w:p w:rsidR="00000000" w:rsidDel="00000000" w:rsidP="00000000" w:rsidRDefault="00000000" w:rsidRPr="00000000" w14:paraId="0000001F">
      <w:pPr>
        <w:rPr>
          <w:rFonts w:ascii="Ebrima" w:cs="Ebrima" w:eastAsia="Ebrima" w:hAnsi="Ebri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Ebrima" w:cs="Ebrima" w:eastAsia="Ebrima" w:hAnsi="Ebrima"/>
        </w:rPr>
      </w:pPr>
      <w:r w:rsidDel="00000000" w:rsidR="00000000" w:rsidRPr="00000000">
        <w:rPr>
          <w:rFonts w:ascii="Ebrima" w:cs="Ebrima" w:eastAsia="Ebrima" w:hAnsi="Ebrima"/>
        </w:rPr>
        <w:drawing>
          <wp:inline distB="114300" distT="114300" distL="114300" distR="114300">
            <wp:extent cx="5731200" cy="2997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Ebrima" w:cs="Ebrima" w:eastAsia="Ebrima" w:hAnsi="Ebri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Upload the JMX File in the loadtest console.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Ebrima" w:cs="Ebrima" w:eastAsia="Ebrima" w:hAnsi="Ebri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Explore Ecs console and CloudWatch Metrics dashboard to explore more details about the test.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Ebrima" w:cs="Ebrima" w:eastAsia="Ebrima" w:hAnsi="Ebri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Ebrima" w:cs="Ebrima" w:eastAsia="Ebrima" w:hAnsi="Ebri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Ebrima" w:cs="Ebrima" w:eastAsia="Ebrima" w:hAnsi="Ebri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Ebrima" w:cs="Ebrima" w:eastAsia="Ebrima" w:hAnsi="Ebri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Ebrima" w:cs="Ebrima" w:eastAsia="Ebrima" w:hAnsi="Ebrima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Ebrima" w:cs="Ebrima" w:eastAsia="Ebrima" w:hAnsi="Ebri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Ebrima" w:cs="Ebrima" w:eastAsia="Ebrima" w:hAnsi="Ebri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see the test result refresh the console.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Ebrima" w:cs="Ebrima" w:eastAsia="Ebrima" w:hAnsi="Ebri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Ebrima" w:cs="Ebrima" w:eastAsia="Ebrima" w:hAnsi="Ebrima"/>
          <w:sz w:val="20"/>
          <w:szCs w:val="20"/>
        </w:rPr>
      </w:pPr>
      <w:r w:rsidDel="00000000" w:rsidR="00000000" w:rsidRPr="00000000">
        <w:rPr>
          <w:rFonts w:ascii="Ebrima" w:cs="Ebrima" w:eastAsia="Ebrima" w:hAnsi="Ebrima"/>
          <w:sz w:val="20"/>
          <w:szCs w:val="20"/>
        </w:rPr>
        <w:drawing>
          <wp:inline distB="114300" distT="114300" distL="114300" distR="114300">
            <wp:extent cx="5731200" cy="2540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Ebrima" w:cs="Ebrima" w:eastAsia="Ebrima" w:hAnsi="Ebri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 results will be populated in the console of cloud watch metrics</w:t>
      </w:r>
    </w:p>
    <w:p w:rsidR="00000000" w:rsidDel="00000000" w:rsidP="00000000" w:rsidRDefault="00000000" w:rsidRPr="00000000" w14:paraId="00000052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Ebrima" w:cs="Ebrima" w:eastAsia="Ebrima" w:hAnsi="Ebrima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Ebrim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nda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7.png"/><Relationship Id="rId21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aws.amazon.com/solutions/implementations/distributed-load-testing-on-aws/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15.png"/><Relationship Id="rId11" Type="http://schemas.openxmlformats.org/officeDocument/2006/relationships/image" Target="media/image6.png"/><Relationship Id="rId10" Type="http://schemas.openxmlformats.org/officeDocument/2006/relationships/image" Target="media/image18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16.png"/><Relationship Id="rId17" Type="http://schemas.openxmlformats.org/officeDocument/2006/relationships/image" Target="media/image1.png"/><Relationship Id="rId16" Type="http://schemas.openxmlformats.org/officeDocument/2006/relationships/image" Target="media/image19.png"/><Relationship Id="rId19" Type="http://schemas.openxmlformats.org/officeDocument/2006/relationships/image" Target="media/image7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Candara-regular.ttf"/><Relationship Id="rId6" Type="http://schemas.openxmlformats.org/officeDocument/2006/relationships/font" Target="fonts/Candara-bold.ttf"/><Relationship Id="rId7" Type="http://schemas.openxmlformats.org/officeDocument/2006/relationships/font" Target="fonts/Candara-italic.ttf"/><Relationship Id="rId8" Type="http://schemas.openxmlformats.org/officeDocument/2006/relationships/font" Target="fonts/Canda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