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50"/>
          <w:szCs w:val="50"/>
        </w:rPr>
      </w:pPr>
      <w:bookmarkStart w:colFirst="0" w:colLast="0" w:name="_lg5631iti97w" w:id="0"/>
      <w:bookmarkEnd w:id="0"/>
      <w:r w:rsidDel="00000000" w:rsidR="00000000" w:rsidRPr="00000000">
        <w:rPr>
          <w:b w:val="1"/>
          <w:sz w:val="50"/>
          <w:szCs w:val="50"/>
          <w:rtl w:val="0"/>
        </w:rPr>
        <w:t xml:space="preserve">Background Research</w:t>
      </w:r>
    </w:p>
    <w:p w:rsidR="00000000" w:rsidDel="00000000" w:rsidP="00000000" w:rsidRDefault="00000000" w:rsidRPr="00000000" w14:paraId="00000002">
      <w:pPr>
        <w:jc w:val="center"/>
        <w:rPr/>
      </w:pPr>
      <w:r w:rsidDel="00000000" w:rsidR="00000000" w:rsidRPr="00000000">
        <w:rPr>
          <w:i w:val="1"/>
          <w:rtl w:val="0"/>
        </w:rPr>
        <w:t xml:space="preserve">Parvati Jayakumar</w:t>
      </w:r>
      <w:r w:rsidDel="00000000" w:rsidR="00000000" w:rsidRPr="00000000">
        <w:rPr>
          <w:rtl w:val="0"/>
        </w:rPr>
      </w:r>
    </w:p>
    <w:p w:rsidR="00000000" w:rsidDel="00000000" w:rsidP="00000000" w:rsidRDefault="00000000" w:rsidRPr="00000000" w14:paraId="00000003">
      <w:pPr>
        <w:pStyle w:val="Heading1"/>
        <w:rPr>
          <w:b w:val="1"/>
          <w:sz w:val="32"/>
          <w:szCs w:val="32"/>
        </w:rPr>
      </w:pPr>
      <w:bookmarkStart w:colFirst="0" w:colLast="0" w:name="_f5u0nwtqlfel" w:id="1"/>
      <w:bookmarkEnd w:id="1"/>
      <w:r w:rsidDel="00000000" w:rsidR="00000000" w:rsidRPr="00000000">
        <w:rPr>
          <w:b w:val="1"/>
          <w:sz w:val="32"/>
          <w:szCs w:val="32"/>
          <w:rtl w:val="0"/>
        </w:rPr>
        <w:t xml:space="preserve">Reference</w:t>
      </w:r>
    </w:p>
    <w:p w:rsidR="00000000" w:rsidDel="00000000" w:rsidP="00000000" w:rsidRDefault="00000000" w:rsidRPr="00000000" w14:paraId="00000004">
      <w:pPr>
        <w:rPr/>
      </w:pPr>
      <w:r w:rsidDel="00000000" w:rsidR="00000000" w:rsidRPr="00000000">
        <w:rPr>
          <w:rtl w:val="0"/>
        </w:rPr>
        <w:t xml:space="preserve">Yin, H., Aryani, A., Petrie, S., Nambissan, A., Astudillo, A., &amp; Cao, S. (Year). A Rapid Review of Clustering Algorithms. Swinburne University of Technology and Australian National University.</w:t>
      </w:r>
    </w:p>
    <w:p w:rsidR="00000000" w:rsidDel="00000000" w:rsidP="00000000" w:rsidRDefault="00000000" w:rsidRPr="00000000" w14:paraId="00000005">
      <w:pPr>
        <w:pStyle w:val="Heading1"/>
        <w:rPr/>
      </w:pPr>
      <w:bookmarkStart w:colFirst="0" w:colLast="0" w:name="_y7cpfft0ctfb" w:id="2"/>
      <w:bookmarkEnd w:id="2"/>
      <w:r w:rsidDel="00000000" w:rsidR="00000000" w:rsidRPr="00000000">
        <w:rPr>
          <w:b w:val="1"/>
          <w:sz w:val="32"/>
          <w:szCs w:val="32"/>
          <w:rtl w:val="0"/>
        </w:rPr>
        <w:t xml:space="preserve">Summary of the Paper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paper </w:t>
      </w:r>
      <w:r w:rsidDel="00000000" w:rsidR="00000000" w:rsidRPr="00000000">
        <w:rPr>
          <w:b w:val="1"/>
          <w:rtl w:val="0"/>
        </w:rPr>
        <w:t xml:space="preserve">"A Rapid Review of Clustering Algorithms"</w:t>
      </w:r>
      <w:r w:rsidDel="00000000" w:rsidR="00000000" w:rsidRPr="00000000">
        <w:rPr>
          <w:rtl w:val="0"/>
        </w:rPr>
        <w:t xml:space="preserve"> takes a deep dive into different clustering techniques, which play a crucial role in data analysis across various fields, including healthcare. It categorizes these algorithms based on their characteristics and application areas, highlighting their strengths, weaknesses, and the need to select the right algorithm based on the data. Understanding these algorithms is particularly relevant to my capstone project on Ventilator-Associated Pneumonia (VAP) since identifying distinct biomarker profiles among pathogens can significantly benefit from effective clustering techniques.</w:t>
      </w:r>
    </w:p>
    <w:p w:rsidR="00000000" w:rsidDel="00000000" w:rsidP="00000000" w:rsidRDefault="00000000" w:rsidRPr="00000000" w14:paraId="00000007">
      <w:pPr>
        <w:pStyle w:val="Heading2"/>
        <w:rPr/>
      </w:pPr>
      <w:bookmarkStart w:colFirst="0" w:colLast="0" w:name="_f5dxioylhycn" w:id="3"/>
      <w:bookmarkEnd w:id="3"/>
      <w:r w:rsidDel="00000000" w:rsidR="00000000" w:rsidRPr="00000000">
        <w:rPr>
          <w:b w:val="1"/>
          <w:sz w:val="28"/>
          <w:szCs w:val="28"/>
          <w:rtl w:val="0"/>
        </w:rPr>
        <w:t xml:space="preserve">Thesis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main thesis of the paper is that no single clustering algorithm is universally applicable to all data analysis tasks. Each one has unique features that make it better suited to certain applications, so understanding these differences is key to using them effectively. This finding highlights the value of organizing clustering algorithms into clear categories, which is one of the biggest aims that we have in our project.</w:t>
      </w:r>
    </w:p>
    <w:p w:rsidR="00000000" w:rsidDel="00000000" w:rsidP="00000000" w:rsidRDefault="00000000" w:rsidRPr="00000000" w14:paraId="00000009">
      <w:pPr>
        <w:pStyle w:val="Heading2"/>
        <w:rPr/>
      </w:pPr>
      <w:bookmarkStart w:colFirst="0" w:colLast="0" w:name="_rvwmhsjec7v" w:id="4"/>
      <w:bookmarkEnd w:id="4"/>
      <w:r w:rsidDel="00000000" w:rsidR="00000000" w:rsidRPr="00000000">
        <w:rPr>
          <w:b w:val="1"/>
          <w:sz w:val="28"/>
          <w:szCs w:val="28"/>
          <w:rtl w:val="0"/>
        </w:rPr>
        <w:t xml:space="preserve">Changing the Data Approach</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authors emphasize the significance of clustering algorithms in extracting distinct patterns from vast datasets, particularly in the context of big data. They classify these algorithms into distinct categories based on various dimensions, which is important in matching algorithms to specific tasks. Key approaches discussed in the paper include:</w:t>
      </w:r>
    </w:p>
    <w:p w:rsidR="00000000" w:rsidDel="00000000" w:rsidP="00000000" w:rsidRDefault="00000000" w:rsidRPr="00000000" w14:paraId="0000000B">
      <w:pPr>
        <w:numPr>
          <w:ilvl w:val="0"/>
          <w:numId w:val="5"/>
        </w:numPr>
        <w:ind w:left="720" w:hanging="360"/>
        <w:rPr>
          <w:u w:val="none"/>
        </w:rPr>
      </w:pPr>
      <w:r w:rsidDel="00000000" w:rsidR="00000000" w:rsidRPr="00000000">
        <w:rPr>
          <w:b w:val="1"/>
          <w:rtl w:val="0"/>
        </w:rPr>
        <w:t xml:space="preserve">Classification by Multiple Criteria:</w:t>
      </w:r>
      <w:r w:rsidDel="00000000" w:rsidR="00000000" w:rsidRPr="00000000">
        <w:rPr>
          <w:rtl w:val="0"/>
        </w:rPr>
        <w:t xml:space="preserve"> The paper categorizes algorithms across five dimensions: underlying principles and characteristics, data point assignment to clusters, dataset capacity, predefined cluster numbers, and application areas. This multifaceted classification provides users a comprehensive framework to understand clustering methodologies.</w:t>
      </w:r>
    </w:p>
    <w:p w:rsidR="00000000" w:rsidDel="00000000" w:rsidP="00000000" w:rsidRDefault="00000000" w:rsidRPr="00000000" w14:paraId="0000000C">
      <w:pPr>
        <w:numPr>
          <w:ilvl w:val="0"/>
          <w:numId w:val="5"/>
        </w:numPr>
        <w:ind w:left="720" w:hanging="360"/>
        <w:rPr>
          <w:u w:val="none"/>
        </w:rPr>
      </w:pPr>
      <w:r w:rsidDel="00000000" w:rsidR="00000000" w:rsidRPr="00000000">
        <w:rPr>
          <w:b w:val="1"/>
          <w:rtl w:val="0"/>
        </w:rPr>
        <w:t xml:space="preserve">Focus on Adaptive Clustering: </w:t>
      </w:r>
      <w:r w:rsidDel="00000000" w:rsidR="00000000" w:rsidRPr="00000000">
        <w:rPr>
          <w:rtl w:val="0"/>
        </w:rPr>
        <w:t xml:space="preserve">The authors highlight that as new applications arise, there is a pressing need for clustering algorithms that can handle heterogeneous data types and complex datasets. This adaptability is vital for efficacy in diverse fields such as healthcare, marketing, bioinformatics, and social media.</w:t>
      </w:r>
    </w:p>
    <w:p w:rsidR="00000000" w:rsidDel="00000000" w:rsidP="00000000" w:rsidRDefault="00000000" w:rsidRPr="00000000" w14:paraId="0000000D">
      <w:pPr>
        <w:numPr>
          <w:ilvl w:val="0"/>
          <w:numId w:val="5"/>
        </w:numPr>
        <w:ind w:left="720" w:hanging="360"/>
        <w:rPr>
          <w:u w:val="none"/>
        </w:rPr>
      </w:pPr>
      <w:r w:rsidDel="00000000" w:rsidR="00000000" w:rsidRPr="00000000">
        <w:rPr>
          <w:b w:val="1"/>
          <w:rtl w:val="0"/>
        </w:rPr>
        <w:t xml:space="preserve">Advanced Metrics for Evaluation:</w:t>
      </w:r>
      <w:r w:rsidDel="00000000" w:rsidR="00000000" w:rsidRPr="00000000">
        <w:rPr>
          <w:rtl w:val="0"/>
        </w:rPr>
        <w:t xml:space="preserve"> The paper also introduces advanced techniques like the Elbow Method and Silhouette Score for determining the optimal number of clusters. These metrics offer systematic approaches to evaluate clustering results, enhancing the interpretability and reliability of the applied methods.</w:t>
      </w:r>
    </w:p>
    <w:p w:rsidR="00000000" w:rsidDel="00000000" w:rsidP="00000000" w:rsidRDefault="00000000" w:rsidRPr="00000000" w14:paraId="0000000E">
      <w:pPr>
        <w:pStyle w:val="Heading2"/>
        <w:rPr>
          <w:b w:val="1"/>
          <w:sz w:val="28"/>
          <w:szCs w:val="28"/>
        </w:rPr>
      </w:pPr>
      <w:bookmarkStart w:colFirst="0" w:colLast="0" w:name="_twr6sv96c5lv" w:id="5"/>
      <w:bookmarkEnd w:id="5"/>
      <w:r w:rsidDel="00000000" w:rsidR="00000000" w:rsidRPr="00000000">
        <w:rPr>
          <w:b w:val="1"/>
          <w:sz w:val="28"/>
          <w:szCs w:val="28"/>
          <w:rtl w:val="0"/>
        </w:rPr>
        <w:t xml:space="preserve">Industry Impact</w:t>
      </w:r>
    </w:p>
    <w:p w:rsidR="00000000" w:rsidDel="00000000" w:rsidP="00000000" w:rsidRDefault="00000000" w:rsidRPr="00000000" w14:paraId="0000000F">
      <w:pPr>
        <w:rPr/>
      </w:pPr>
      <w:r w:rsidDel="00000000" w:rsidR="00000000" w:rsidRPr="00000000">
        <w:rPr>
          <w:rtl w:val="0"/>
        </w:rPr>
        <w:t xml:space="preserve">Clustering algorithms have a significant impact on various industries, particularly in healthcare. The ability to analyze complex datasets, such as those derived from critical care patients, is essential for:</w:t>
      </w:r>
    </w:p>
    <w:p w:rsidR="00000000" w:rsidDel="00000000" w:rsidP="00000000" w:rsidRDefault="00000000" w:rsidRPr="00000000" w14:paraId="00000010">
      <w:pPr>
        <w:numPr>
          <w:ilvl w:val="0"/>
          <w:numId w:val="4"/>
        </w:numPr>
        <w:ind w:left="720" w:hanging="360"/>
        <w:rPr>
          <w:u w:val="none"/>
        </w:rPr>
      </w:pPr>
      <w:r w:rsidDel="00000000" w:rsidR="00000000" w:rsidRPr="00000000">
        <w:rPr>
          <w:b w:val="1"/>
          <w:rtl w:val="0"/>
        </w:rPr>
        <w:t xml:space="preserve">Personalized Medicine:</w:t>
      </w:r>
      <w:r w:rsidDel="00000000" w:rsidR="00000000" w:rsidRPr="00000000">
        <w:rPr>
          <w:rtl w:val="0"/>
        </w:rPr>
        <w:t xml:space="preserve"> By effectively classifying patients based on unique biomarker signatures or responses to treatment, healthcare providers can tailor interventions more closely to individual needs.</w:t>
      </w:r>
    </w:p>
    <w:p w:rsidR="00000000" w:rsidDel="00000000" w:rsidP="00000000" w:rsidRDefault="00000000" w:rsidRPr="00000000" w14:paraId="00000011">
      <w:pPr>
        <w:numPr>
          <w:ilvl w:val="0"/>
          <w:numId w:val="4"/>
        </w:numPr>
        <w:ind w:left="720" w:hanging="360"/>
        <w:rPr>
          <w:u w:val="none"/>
        </w:rPr>
      </w:pPr>
      <w:r w:rsidDel="00000000" w:rsidR="00000000" w:rsidRPr="00000000">
        <w:rPr>
          <w:b w:val="1"/>
          <w:rtl w:val="0"/>
        </w:rPr>
        <w:t xml:space="preserve">Epidemiology:</w:t>
      </w:r>
      <w:r w:rsidDel="00000000" w:rsidR="00000000" w:rsidRPr="00000000">
        <w:rPr>
          <w:rtl w:val="0"/>
        </w:rPr>
        <w:t xml:space="preserve"> Understanding pathogen behavior and associated clinical outcomes through clustering can support public health initiatives aimed at improving patient care and resource allocation.</w:t>
      </w:r>
    </w:p>
    <w:p w:rsidR="00000000" w:rsidDel="00000000" w:rsidP="00000000" w:rsidRDefault="00000000" w:rsidRPr="00000000" w14:paraId="00000012">
      <w:pPr>
        <w:numPr>
          <w:ilvl w:val="0"/>
          <w:numId w:val="4"/>
        </w:numPr>
        <w:ind w:left="720" w:hanging="360"/>
        <w:rPr>
          <w:u w:val="none"/>
        </w:rPr>
      </w:pPr>
      <w:r w:rsidDel="00000000" w:rsidR="00000000" w:rsidRPr="00000000">
        <w:rPr>
          <w:b w:val="1"/>
          <w:rtl w:val="0"/>
        </w:rPr>
        <w:t xml:space="preserve">Data-Driven Decision Making:</w:t>
      </w:r>
      <w:r w:rsidDel="00000000" w:rsidR="00000000" w:rsidRPr="00000000">
        <w:rPr>
          <w:rtl w:val="0"/>
        </w:rPr>
        <w:t xml:space="preserve"> The evolving use of data in healthcare to inform treatment protocols and understand disease mechanisms underscores the value of robust clustering methodologies.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Beyond healthcare, clustering is widely used in other industries as well. For example, as our previous speaker (Dana Lindquist) mentioned, in marketing for customer segmentation, finance for fraud detection, and e-commerce for recommendation systems.</w:t>
      </w:r>
    </w:p>
    <w:p w:rsidR="00000000" w:rsidDel="00000000" w:rsidP="00000000" w:rsidRDefault="00000000" w:rsidRPr="00000000" w14:paraId="00000015">
      <w:pPr>
        <w:pStyle w:val="Heading2"/>
        <w:rPr>
          <w:b w:val="1"/>
          <w:sz w:val="28"/>
          <w:szCs w:val="28"/>
        </w:rPr>
      </w:pPr>
      <w:bookmarkStart w:colFirst="0" w:colLast="0" w:name="_ble5ph5yfe22" w:id="6"/>
      <w:bookmarkEnd w:id="6"/>
      <w:r w:rsidDel="00000000" w:rsidR="00000000" w:rsidRPr="00000000">
        <w:rPr>
          <w:b w:val="1"/>
          <w:sz w:val="28"/>
          <w:szCs w:val="28"/>
          <w:rtl w:val="0"/>
        </w:rPr>
        <w:t xml:space="preserve">Tricky Math/Algorithm</w:t>
      </w:r>
    </w:p>
    <w:p w:rsidR="00000000" w:rsidDel="00000000" w:rsidP="00000000" w:rsidRDefault="00000000" w:rsidRPr="00000000" w14:paraId="00000016">
      <w:pPr>
        <w:rPr/>
      </w:pPr>
      <w:r w:rsidDel="00000000" w:rsidR="00000000" w:rsidRPr="00000000">
        <w:rPr>
          <w:rtl w:val="0"/>
        </w:rPr>
        <w:t xml:space="preserve">The paper discusses interesting mathematical concepts and algorithms fundamental to clustering. A few are mentioned below:</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K-Means Algorithm: </w:t>
      </w:r>
      <w:r w:rsidDel="00000000" w:rsidR="00000000" w:rsidRPr="00000000">
        <w:rPr>
          <w:rtl w:val="0"/>
        </w:rPr>
        <w:t xml:space="preserve">This famous clustering method partitions data into 'k' clusters by assigning each point to the nearest centroid. The algorithm iteratively updates centroids to minimize the distortion measure (the mean distance between points and their respective cluster centroids).</w:t>
      </w:r>
    </w:p>
    <w:p w:rsidR="00000000" w:rsidDel="00000000" w:rsidP="00000000" w:rsidRDefault="00000000" w:rsidRPr="00000000" w14:paraId="00000018">
      <w:pPr>
        <w:numPr>
          <w:ilvl w:val="0"/>
          <w:numId w:val="2"/>
        </w:numPr>
        <w:ind w:left="720" w:hanging="360"/>
      </w:pPr>
      <w:r w:rsidDel="00000000" w:rsidR="00000000" w:rsidRPr="00000000">
        <w:rPr>
          <w:b w:val="1"/>
          <w:rtl w:val="0"/>
        </w:rPr>
        <w:t xml:space="preserve">Density-Based Clustering:</w:t>
      </w:r>
      <w:r w:rsidDel="00000000" w:rsidR="00000000" w:rsidRPr="00000000">
        <w:rPr>
          <w:rtl w:val="0"/>
        </w:rPr>
        <w:t xml:space="preserve"> Algorithms like DBSCAN identify clusters based on the density of data points, capable of detecting arbitrary shapes and effectively dealing with noise. DBSCAN requires two parameters: the radius (epsilon) defining neighborhood size and the minimum number of points required to form a dense region.</w:t>
      </w:r>
    </w:p>
    <w:p w:rsidR="00000000" w:rsidDel="00000000" w:rsidP="00000000" w:rsidRDefault="00000000" w:rsidRPr="00000000" w14:paraId="00000019">
      <w:pPr>
        <w:numPr>
          <w:ilvl w:val="0"/>
          <w:numId w:val="2"/>
        </w:numPr>
        <w:ind w:left="720" w:hanging="360"/>
      </w:pPr>
      <w:r w:rsidDel="00000000" w:rsidR="00000000" w:rsidRPr="00000000">
        <w:rPr>
          <w:b w:val="1"/>
          <w:rtl w:val="0"/>
        </w:rPr>
        <w:t xml:space="preserve">Model-Based Clustering:</w:t>
      </w:r>
      <w:r w:rsidDel="00000000" w:rsidR="00000000" w:rsidRPr="00000000">
        <w:rPr>
          <w:rtl w:val="0"/>
        </w:rPr>
        <w:t xml:space="preserve"> This approach assumes that data points are generated from a probabilistic model and could be useful in identifying the underlying distributions of biomarker data.</w:t>
      </w:r>
    </w:p>
    <w:p w:rsidR="00000000" w:rsidDel="00000000" w:rsidP="00000000" w:rsidRDefault="00000000" w:rsidRPr="00000000" w14:paraId="0000001A">
      <w:pPr>
        <w:numPr>
          <w:ilvl w:val="0"/>
          <w:numId w:val="2"/>
        </w:numPr>
        <w:ind w:left="720" w:hanging="360"/>
        <w:rPr>
          <w:b w:val="1"/>
        </w:rPr>
      </w:pPr>
      <w:r w:rsidDel="00000000" w:rsidR="00000000" w:rsidRPr="00000000">
        <w:rPr>
          <w:b w:val="1"/>
          <w:rtl w:val="0"/>
        </w:rPr>
        <w:t xml:space="preserve">Gap Statistics: </w:t>
      </w:r>
      <w:r w:rsidDel="00000000" w:rsidR="00000000" w:rsidRPr="00000000">
        <w:rPr>
          <w:rtl w:val="0"/>
        </w:rPr>
        <w:t xml:space="preserve">This method compares the clustering performance on the actual dataset to that on a reference dataset generated randomly. Calculating the gap statistic helps determine how substantial the clustering structure manifesting in the data is when contrasted with random clustering, aiding in cluster number evaluation.</w:t>
      </w:r>
      <w:r w:rsidDel="00000000" w:rsidR="00000000" w:rsidRPr="00000000">
        <w:rPr>
          <w:rtl w:val="0"/>
        </w:rPr>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Elbow Method:</w:t>
      </w:r>
      <w:r w:rsidDel="00000000" w:rsidR="00000000" w:rsidRPr="00000000">
        <w:rPr>
          <w:rtl w:val="0"/>
        </w:rPr>
        <w:t xml:space="preserve"> This evaluation technique involves executing clustering multiple times with varying values of 'k' (the number of clusters). The within-cluster sum of squares (WCSS) is computed for each iteration, and a plot of WCSS against 'k' is generated. The point where the curve begins to flatten, forming an 'elbow,' indicates the optimal number of clusters.</w:t>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Silhouette Score: </w:t>
      </w:r>
      <w:r w:rsidDel="00000000" w:rsidR="00000000" w:rsidRPr="00000000">
        <w:rPr>
          <w:rtl w:val="0"/>
        </w:rPr>
        <w:t xml:space="preserve">This metric measures how similar a data point is to its own cluster compared to other clusters. The score is calculated with:</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2281238" cy="616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1238" cy="616713"/>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E">
      <w:pPr>
        <w:ind w:left="720" w:firstLine="0"/>
        <w:rPr/>
      </w:pPr>
      <w:r w:rsidDel="00000000" w:rsidR="00000000" w:rsidRPr="00000000">
        <w:rPr>
          <w:rtl w:val="0"/>
        </w:rPr>
        <w:t xml:space="preserve">where a(i) is the mean distance of point i to other points in the same cluster, and b(i) is the mean distance to points in the nearest cluster. Scores range from -1 to 1, with higher values indicating better clustering quality.</w:t>
      </w:r>
    </w:p>
    <w:p w:rsidR="00000000" w:rsidDel="00000000" w:rsidP="00000000" w:rsidRDefault="00000000" w:rsidRPr="00000000" w14:paraId="0000001F">
      <w:pPr>
        <w:pStyle w:val="Heading2"/>
        <w:rPr/>
      </w:pPr>
      <w:bookmarkStart w:colFirst="0" w:colLast="0" w:name="_lvvaqgu08b1u" w:id="7"/>
      <w:bookmarkEnd w:id="7"/>
      <w:r w:rsidDel="00000000" w:rsidR="00000000" w:rsidRPr="00000000">
        <w:rPr>
          <w:b w:val="1"/>
          <w:sz w:val="28"/>
          <w:szCs w:val="28"/>
          <w:rtl w:val="0"/>
        </w:rPr>
        <w:t xml:space="preserve">Strength of Evidence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authors support their findings with a systematic literature review methodology, using keywords and Boolean operators to gather publications from reputable sources. The systematic classification they provide helped me in understanding the complex interplay between various clustering techniques. For my project, aligning the methodologies with well-established clustering practices can strengthen the investigation into VAP. However, since the paper relies on secondary sources instead of real-world data, its findings might not be directly applicable. </w:t>
      </w:r>
    </w:p>
    <w:p w:rsidR="00000000" w:rsidDel="00000000" w:rsidP="00000000" w:rsidRDefault="00000000" w:rsidRPr="00000000" w14:paraId="00000021">
      <w:pPr>
        <w:pStyle w:val="Heading2"/>
        <w:rPr/>
      </w:pPr>
      <w:bookmarkStart w:colFirst="0" w:colLast="0" w:name="_3977m0b9kk2l" w:id="8"/>
      <w:bookmarkEnd w:id="8"/>
      <w:r w:rsidDel="00000000" w:rsidR="00000000" w:rsidRPr="00000000">
        <w:rPr>
          <w:b w:val="1"/>
          <w:sz w:val="28"/>
          <w:szCs w:val="28"/>
          <w:rtl w:val="0"/>
        </w:rPr>
        <w:t xml:space="preserve">Suggestions for Future Work</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paper suggests several avenues for future research that can be adapted to my capstone project:</w:t>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Improving Adaptive Algorithms:</w:t>
      </w:r>
      <w:r w:rsidDel="00000000" w:rsidR="00000000" w:rsidRPr="00000000">
        <w:rPr>
          <w:rtl w:val="0"/>
        </w:rPr>
        <w:t xml:space="preserve"> Developing algorithms that effectively adapt to diverse data types and structures is important in this big data market. Research should explore algorithms capable of updating dynamically as new data enters the system.</w:t>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Enhancing Performance Metrics:</w:t>
      </w:r>
      <w:r w:rsidDel="00000000" w:rsidR="00000000" w:rsidRPr="00000000">
        <w:rPr>
          <w:rtl w:val="0"/>
        </w:rPr>
        <w:t xml:space="preserve"> Standardizing evaluation metrics across clustering methodologies would facilitate better comparisons. As many more implement clustering, standard measures will make the way for more consistent analyses and findings.</w:t>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Exploring Hybrid Clustering Techniques:</w:t>
      </w:r>
      <w:r w:rsidDel="00000000" w:rsidR="00000000" w:rsidRPr="00000000">
        <w:rPr>
          <w:rtl w:val="0"/>
        </w:rPr>
        <w:t xml:space="preserve"> Investigating the integration of traditional clustering algorithms with advanced machine learning techniques, especially deep learning, might reveal new capabilities for analyzing high-dimensional datasets as in my case and improving clustering efficacy.</w:t>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Investigating the Role of Outliers:</w:t>
      </w:r>
      <w:r w:rsidDel="00000000" w:rsidR="00000000" w:rsidRPr="00000000">
        <w:rPr>
          <w:rtl w:val="0"/>
        </w:rPr>
        <w:t xml:space="preserve"> Research aimed at enhancing the robustness of clustering algorithms in the presence of noise and outliers is urgently needed. Developing techniques that allow algorithms to maintain high performance despite data imperfections will enhance their real-world applicability.</w:t>
      </w:r>
    </w:p>
    <w:p w:rsidR="00000000" w:rsidDel="00000000" w:rsidP="00000000" w:rsidRDefault="00000000" w:rsidRPr="00000000" w14:paraId="00000027">
      <w:pPr>
        <w:pStyle w:val="Heading2"/>
        <w:rPr>
          <w:b w:val="1"/>
          <w:sz w:val="28"/>
          <w:szCs w:val="28"/>
        </w:rPr>
      </w:pPr>
      <w:bookmarkStart w:colFirst="0" w:colLast="0" w:name="_63nll8l8mvls" w:id="9"/>
      <w:bookmarkEnd w:id="9"/>
      <w:r w:rsidDel="00000000" w:rsidR="00000000" w:rsidRPr="00000000">
        <w:rPr>
          <w:b w:val="1"/>
          <w:sz w:val="28"/>
          <w:szCs w:val="28"/>
          <w:rtl w:val="0"/>
        </w:rPr>
        <w:t xml:space="preserve">Concerns</w:t>
      </w:r>
    </w:p>
    <w:p w:rsidR="00000000" w:rsidDel="00000000" w:rsidP="00000000" w:rsidRDefault="00000000" w:rsidRPr="00000000" w14:paraId="00000028">
      <w:pPr>
        <w:rPr/>
      </w:pPr>
      <w:r w:rsidDel="00000000" w:rsidR="00000000" w:rsidRPr="00000000">
        <w:rPr>
          <w:rtl w:val="0"/>
        </w:rPr>
        <w:t xml:space="preserve">While the paper provides a comprehensive overview of clustering algorithms, potential concerns include:</w:t>
      </w:r>
    </w:p>
    <w:p w:rsidR="00000000" w:rsidDel="00000000" w:rsidP="00000000" w:rsidRDefault="00000000" w:rsidRPr="00000000" w14:paraId="00000029">
      <w:pPr>
        <w:numPr>
          <w:ilvl w:val="0"/>
          <w:numId w:val="3"/>
        </w:numPr>
        <w:ind w:left="720" w:hanging="360"/>
        <w:rPr>
          <w:u w:val="none"/>
        </w:rPr>
      </w:pPr>
      <w:r w:rsidDel="00000000" w:rsidR="00000000" w:rsidRPr="00000000">
        <w:rPr>
          <w:b w:val="1"/>
          <w:rtl w:val="0"/>
        </w:rPr>
        <w:t xml:space="preserve">Bias in Algorithm Selection: </w:t>
      </w:r>
      <w:r w:rsidDel="00000000" w:rsidR="00000000" w:rsidRPr="00000000">
        <w:rPr>
          <w:rtl w:val="0"/>
        </w:rPr>
        <w:t xml:space="preserve">The paper focuses primarily on well established algorithms, and it neglects innovative or emerging techniques. This restricted me in exploring newer methodologies that could offer better performance.</w:t>
      </w:r>
    </w:p>
    <w:p w:rsidR="00000000" w:rsidDel="00000000" w:rsidP="00000000" w:rsidRDefault="00000000" w:rsidRPr="00000000" w14:paraId="0000002A">
      <w:pPr>
        <w:numPr>
          <w:ilvl w:val="0"/>
          <w:numId w:val="3"/>
        </w:numPr>
        <w:ind w:left="720" w:hanging="360"/>
        <w:rPr>
          <w:u w:val="none"/>
        </w:rPr>
      </w:pPr>
      <w:r w:rsidDel="00000000" w:rsidR="00000000" w:rsidRPr="00000000">
        <w:rPr>
          <w:b w:val="1"/>
          <w:rtl w:val="0"/>
        </w:rPr>
        <w:t xml:space="preserve">Oversimplifying Complex Concepts: </w:t>
      </w:r>
      <w:r w:rsidDel="00000000" w:rsidR="00000000" w:rsidRPr="00000000">
        <w:rPr>
          <w:rtl w:val="0"/>
        </w:rPr>
        <w:t xml:space="preserve">The paper sometimes explains the strengths and weaknesses of algorithms simplistically. A more detailed exploration would provide a firmer foundation for recommendations on algorithm selection for varied datasets.</w:t>
      </w:r>
    </w:p>
    <w:p w:rsidR="00000000" w:rsidDel="00000000" w:rsidP="00000000" w:rsidRDefault="00000000" w:rsidRPr="00000000" w14:paraId="0000002B">
      <w:pPr>
        <w:numPr>
          <w:ilvl w:val="0"/>
          <w:numId w:val="3"/>
        </w:numPr>
        <w:ind w:left="720" w:hanging="360"/>
        <w:rPr>
          <w:u w:val="none"/>
        </w:rPr>
      </w:pPr>
      <w:r w:rsidDel="00000000" w:rsidR="00000000" w:rsidRPr="00000000">
        <w:rPr>
          <w:b w:val="1"/>
          <w:rtl w:val="0"/>
        </w:rPr>
        <w:t xml:space="preserve">Absence of Empirical Evidence:</w:t>
      </w:r>
      <w:r w:rsidDel="00000000" w:rsidR="00000000" w:rsidRPr="00000000">
        <w:rPr>
          <w:rtl w:val="0"/>
        </w:rPr>
        <w:t xml:space="preserve"> Since the paper mainly relies on previous studies, it doesn’t provide direct empirical validation for the discussed points. This absence of original data could make it harder for me to apply the findings in real-world situations.</w:t>
      </w:r>
    </w:p>
    <w:p w:rsidR="00000000" w:rsidDel="00000000" w:rsidP="00000000" w:rsidRDefault="00000000" w:rsidRPr="00000000" w14:paraId="0000002C">
      <w:pPr>
        <w:numPr>
          <w:ilvl w:val="0"/>
          <w:numId w:val="3"/>
        </w:numPr>
        <w:ind w:left="720" w:hanging="360"/>
        <w:rPr>
          <w:u w:val="none"/>
        </w:rPr>
      </w:pPr>
      <w:r w:rsidDel="00000000" w:rsidR="00000000" w:rsidRPr="00000000">
        <w:rPr>
          <w:b w:val="1"/>
          <w:rtl w:val="0"/>
        </w:rPr>
        <w:t xml:space="preserve">Algorithm Sensitivity:</w:t>
      </w:r>
      <w:r w:rsidDel="00000000" w:rsidR="00000000" w:rsidRPr="00000000">
        <w:rPr>
          <w:rtl w:val="0"/>
        </w:rPr>
        <w:t xml:space="preserve"> Many clustering algorithms are sensitive, for example, they need a predefined number of clusters, and it may not always align with the dynamic nature of clinical data as in my case.</w:t>
      </w:r>
    </w:p>
    <w:p w:rsidR="00000000" w:rsidDel="00000000" w:rsidP="00000000" w:rsidRDefault="00000000" w:rsidRPr="00000000" w14:paraId="0000002D">
      <w:pPr>
        <w:numPr>
          <w:ilvl w:val="0"/>
          <w:numId w:val="3"/>
        </w:numPr>
        <w:ind w:left="720" w:hanging="360"/>
        <w:rPr>
          <w:u w:val="none"/>
        </w:rPr>
      </w:pPr>
      <w:r w:rsidDel="00000000" w:rsidR="00000000" w:rsidRPr="00000000">
        <w:rPr>
          <w:b w:val="1"/>
          <w:rtl w:val="0"/>
        </w:rPr>
        <w:t xml:space="preserve">Assumptions in Modeling:</w:t>
      </w:r>
      <w:r w:rsidDel="00000000" w:rsidR="00000000" w:rsidRPr="00000000">
        <w:rPr>
          <w:rtl w:val="0"/>
        </w:rPr>
        <w:t xml:space="preserve"> Some algorithms, particularly model-based ones, rely on strong assumptions about data distribution. In my case of VAP, the variability in patient response could challenge these assumptions.</w:t>
      </w:r>
    </w:p>
    <w:p w:rsidR="00000000" w:rsidDel="00000000" w:rsidP="00000000" w:rsidRDefault="00000000" w:rsidRPr="00000000" w14:paraId="0000002E">
      <w:pPr>
        <w:pStyle w:val="Heading2"/>
        <w:rPr>
          <w:b w:val="1"/>
          <w:sz w:val="28"/>
          <w:szCs w:val="28"/>
        </w:rPr>
      </w:pPr>
      <w:bookmarkStart w:colFirst="0" w:colLast="0" w:name="_2bjt2joskdl0" w:id="10"/>
      <w:bookmarkEnd w:id="10"/>
      <w:r w:rsidDel="00000000" w:rsidR="00000000" w:rsidRPr="00000000">
        <w:rPr>
          <w:b w:val="1"/>
          <w:sz w:val="28"/>
          <w:szCs w:val="28"/>
          <w:rtl w:val="0"/>
        </w:rPr>
        <w:t xml:space="preserve">Conclusion</w:t>
      </w:r>
    </w:p>
    <w:p w:rsidR="00000000" w:rsidDel="00000000" w:rsidP="00000000" w:rsidRDefault="00000000" w:rsidRPr="00000000" w14:paraId="0000002F">
      <w:pPr>
        <w:rPr/>
      </w:pPr>
      <w:r w:rsidDel="00000000" w:rsidR="00000000" w:rsidRPr="00000000">
        <w:rPr>
          <w:rtl w:val="0"/>
        </w:rPr>
        <w:t xml:space="preserve">​In conclusion, the insights I gained from "A Rapid Review of Clustering Algorithms" will significantly contribute to my understanding and execution of the capstone project.​ By using appropriate clustering algorithms, I can identify unique biomarker profiles and characterize subphenotypes of VAP that correlates with clinical outcomes.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