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4"/>
          <w:szCs w:val="34"/>
        </w:rPr>
        <w:t xml:space="preserve">The US Pest Control Industry: A Field Guide for Talking to Operators</w:t>
      </w:r>
    </w:p>
    <w:p>
      <w:pPr>
        <w:spacing w:after="70" w:line="252"/>
      </w:pPr>
      <w:r>
        <w:rPr>
          <w:i/>
          <w:iCs/>
          <w:color w:val="666666"/>
          <w:sz w:val="18"/>
          <w:szCs w:val="18"/>
        </w:rPr>
        <w:t xml:space="preserve">Background primer for ICP 1 outreach - history, customers, daily life, pain points, and the vocabulary that makes you sound like an insider. Researched Jul 19, 2026; sources at the end.</w:t>
      </w:r>
    </w:p>
    <w:p>
      <w:pPr>
        <w:pStyle w:val="Heading1"/>
        <w:spacing w:after="90" w:before="240"/>
      </w:pPr>
      <w:r>
        <w:rPr>
          <w:b/>
          <w:bCs/>
          <w:color w:val="1F3864"/>
        </w:rPr>
        <w:t xml:space="preserve">1. A 125-Year-Old Trade (and why its history matters to your pitch)</w:t>
      </w:r>
    </w:p>
    <w:p>
      <w:pPr>
        <w:spacing w:after="70" w:line="252"/>
      </w:pPr>
      <w:r>
        <w:rPr>
          <w:sz w:val="20"/>
          <w:szCs w:val="20"/>
        </w:rPr>
        <w:t xml:space="preserve">Pest control is one of America's oldest continuous service trades, and the people who run small firms are deeply aware of that lineage. Knowing the story signals respect.</w:t>
      </w:r>
    </w:p>
    <w:p>
      <w:pPr>
        <w:spacing w:after="50" w:before="150"/>
      </w:pPr>
      <w:r>
        <w:rPr>
          <w:b/>
          <w:bCs/>
          <w:color w:val="2E74B5"/>
          <w:sz w:val="21"/>
          <w:szCs w:val="21"/>
        </w:rPr>
        <w:t xml:space="preserve">The five eras in two minutes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  <w:sz w:val="20"/>
          <w:szCs w:val="20"/>
        </w:rPr>
        <w:t xml:space="preserve">1901 - The salesman era: </w:t>
      </w:r>
      <w:r>
        <w:rPr>
          <w:sz w:val="20"/>
          <w:szCs w:val="20"/>
        </w:rPr>
        <w:t xml:space="preserve">14-year-old Otto Orkin starts selling rat poison door-to-door; by mid-century 'the Rat Man' has built the industry's defining brand. Lesson owners still repeat: this is a door-knocking, trust-and-relationships trade.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  <w:sz w:val="20"/>
          <w:szCs w:val="20"/>
        </w:rPr>
        <w:t xml:space="preserve">1927-1940s - The termite and chemistry era: </w:t>
      </w:r>
      <w:r>
        <w:rPr>
          <w:sz w:val="20"/>
          <w:szCs w:val="20"/>
        </w:rPr>
        <w:t xml:space="preserve">E.L. Bruce founds the Terminix research lab (1927) to save hardwood floors; first termite-control patent follows in 1932. DDT arrives in the 1940s and is sprayed on everything. In WWII, pest control is declared an 'essential service' - one of only two service industries so designated. Owners wear that phrase like a medal; it resurfaced in COVID, when they were essential again.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  <w:sz w:val="20"/>
          <w:szCs w:val="20"/>
        </w:rPr>
        <w:t xml:space="preserve">1962-1972 - The reckoning: </w:t>
      </w:r>
      <w:r>
        <w:rPr>
          <w:sz w:val="20"/>
          <w:szCs w:val="20"/>
        </w:rPr>
        <w:t xml:space="preserve">Rachel Carson's Silent Spring (1962), the EPA's creation (1970), and the DDT ban (1972) turn the industry from 'spray everything' to regulated, licensed applied science. Every technician today holds a state applicator license with continuing-education requirements because of this era.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  <w:sz w:val="20"/>
          <w:szCs w:val="20"/>
        </w:rPr>
        <w:t xml:space="preserve">1969-present - The IPM era: </w:t>
      </w:r>
      <w:r>
        <w:rPr>
          <w:sz w:val="20"/>
          <w:szCs w:val="20"/>
        </w:rPr>
        <w:t xml:space="preserve">Integrated Pest Management - inspect first, identify, use baits/exclusion/least-toxic methods, chemicals as one tool among many - becomes the professional standard. Saying 'IPM' correctly is an instant credibility marker; calling them 'exterminators who spray stuff' is the opposite.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  <w:sz w:val="20"/>
          <w:szCs w:val="20"/>
        </w:rPr>
        <w:t xml:space="preserve">1964-present - The consolidation era: </w:t>
      </w:r>
      <w:r>
        <w:rPr>
          <w:sz w:val="20"/>
          <w:szCs w:val="20"/>
        </w:rPr>
        <w:t xml:space="preserve">Wayne Rollins buys Orkin in 1964 (the first documented leveraged buyout in US history). Today Rollins (Orkin) and Rentokil (Terminix, acquired 2022) plus private-equity roll-ups are buying independents at a record pace. Every owner you call has received acquisition letters. This cuts two ways in your pitch: they either want to professionalize to compete, or to grow recurring revenue to sell higher.</w:t>
      </w:r>
    </w:p>
    <w:p>
      <w:pPr>
        <w:spacing w:after="50" w:before="150"/>
      </w:pPr>
      <w:r>
        <w:rPr>
          <w:b/>
          <w:bCs/>
          <w:color w:val="2E74B5"/>
          <w:sz w:val="21"/>
          <w:szCs w:val="21"/>
        </w:rPr>
        <w:t xml:space="preserve">Where the industry stands now</w:t>
      </w:r>
    </w:p>
    <w:p>
      <w:pPr>
        <w:spacing w:after="70" w:line="252"/>
      </w:pPr>
      <w:r>
        <w:rPr>
          <w:sz w:val="20"/>
          <w:szCs w:val="20"/>
        </w:rPr>
        <w:t xml:space="preserve">US pest control is a ~$29.7B industry (2026) with ~34,000 businesses; roughly 8 in 10 firms run one or two locations. It is recession-resistant (pests ignore rate cycles), growing ~5-6%/yr, and structurally short of technicians. The typical firm you are calling: owner-operator, 1-10 techs, $250K-$3M revenue, spouse or one office manager on the phones, competing against Orkin's national ad budget with a Google Business Profile and word of mouth.</w:t>
      </w:r>
    </w:p>
    <w:p>
      <w:pPr>
        <w:pStyle w:val="Heading1"/>
        <w:spacing w:after="90" w:before="240"/>
      </w:pPr>
      <w:r>
        <w:rPr>
          <w:b/>
          <w:bCs/>
          <w:color w:val="1F3864"/>
        </w:rPr>
        <w:t xml:space="preserve">2. The Household Customer (who your prospect serves)</w:t>
      </w:r>
    </w:p>
    <w:p>
      <w:pPr>
        <w:spacing w:after="70" w:line="252"/>
      </w:pPr>
      <w:r>
        <w:rPr>
          <w:sz w:val="20"/>
          <w:szCs w:val="20"/>
        </w:rPr>
        <w:t xml:space="preserve">To relate to an owner, understand their customer. Residential pest control is an emotional purchase disguised as a maintenance service.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  <w:sz w:val="20"/>
          <w:szCs w:val="20"/>
        </w:rPr>
        <w:t xml:space="preserve">What triggers the call: </w:t>
      </w:r>
      <w:r>
        <w:rPr>
          <w:sz w:val="20"/>
          <w:szCs w:val="20"/>
        </w:rPr>
        <w:t xml:space="preserve">spring termite swarms (winged termites indoors = panic), summer ants/roaches/mosquitoes/wasps, fall rodent entry, and year-round bed bugs. Bed bugs and German roaches carry heavy embarrassment - customers whisper about them and want discretion and speed.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  <w:sz w:val="20"/>
          <w:szCs w:val="20"/>
        </w:rPr>
        <w:t xml:space="preserve">Urgency is extreme: </w:t>
      </w:r>
      <w:r>
        <w:rPr>
          <w:sz w:val="20"/>
          <w:szCs w:val="20"/>
        </w:rPr>
        <w:t xml:space="preserve">a homeowner staring at a wasp nest or termite swarm calls down the Google list until a human answers - which is why 78% hire the first responder and why your speed-to-lead pitch lands.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  <w:sz w:val="20"/>
          <w:szCs w:val="20"/>
        </w:rPr>
        <w:t xml:space="preserve">The business model is recurring: </w:t>
      </w:r>
      <w:r>
        <w:rPr>
          <w:sz w:val="20"/>
          <w:szCs w:val="20"/>
        </w:rPr>
        <w:t xml:space="preserve">the industry's economic engine is the quarterly service agreement (~4 visits/yr, commonly $30-60/mo equivalent) plus an initial service ($150-300). One-time jobs - termite treatments ($800-2,500+), fumigation/tenting, bed bug heat treatments - are the high-ticket spikes. Owners judge their whole business by recurring-customer count; acquirers price it on recurring revenue percentage.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  <w:sz w:val="20"/>
          <w:szCs w:val="20"/>
        </w:rPr>
        <w:t xml:space="preserve">What customers actually buy: </w:t>
      </w:r>
      <w:r>
        <w:rPr>
          <w:sz w:val="20"/>
          <w:szCs w:val="20"/>
        </w:rPr>
        <w:t xml:space="preserve">safety reassurance ('is this safe for my kids and the dog?'), respect for their home (booties, punctuality), and follow-through. Reviews mention the technician BY NAME - the tech, not the brand, is the product.</w:t>
      </w:r>
    </w:p>
    <w:p>
      <w:pPr>
        <w:pStyle w:val="Heading1"/>
        <w:spacing w:after="90" w:before="240"/>
      </w:pPr>
      <w:r>
        <w:rPr>
          <w:b/>
          <w:bCs/>
          <w:color w:val="1F3864"/>
        </w:rPr>
        <w:t xml:space="preserve">3. Daily Life: the Owner and the Technician</w:t>
      </w:r>
    </w:p>
    <w:p>
      <w:pPr>
        <w:spacing w:after="50" w:before="150"/>
      </w:pPr>
      <w:r>
        <w:rPr>
          <w:b/>
          <w:bCs/>
          <w:color w:val="2E74B5"/>
          <w:sz w:val="21"/>
          <w:szCs w:val="21"/>
        </w:rPr>
        <w:t xml:space="preserve">The technician's day (know this cold - it is your empathy anchor)</w:t>
      </w:r>
    </w:p>
    <w:p>
      <w:pPr>
        <w:spacing w:after="70" w:line="252"/>
      </w:pPr>
      <w:r>
        <w:rPr>
          <w:sz w:val="20"/>
          <w:szCs w:val="20"/>
        </w:rPr>
        <w:t xml:space="preserve">5:30-7:00am: check the truck - chemicals secured, equipment stocked, route sheet reviewed. Then a ZIP-code-gridded route of 8-14 stops: crawl spaces, attics in July heat, wasp nests on second-story eaves, granule spreading, bait station checks, and the paperwork/photos each stop requires. Callbacks and emergencies (yellow jackets in a wall void) get inserted mid-day and wreck the schedule. In 'bug season' (roughly April-September), 10-12-hour days are normal, call volume can triple, and burnout is the industry's open secret - a PCT/NPMA workplace survey found fewer than half of employees satisfied with their stress levels. Techs are paid hourly or salary-plus-production; good ones get poached constantly.</w:t>
      </w:r>
    </w:p>
    <w:p>
      <w:pPr>
        <w:spacing w:after="50" w:before="150"/>
      </w:pPr>
      <w:r>
        <w:rPr>
          <w:b/>
          <w:bCs/>
          <w:color w:val="2E74B5"/>
          <w:sz w:val="21"/>
          <w:szCs w:val="21"/>
        </w:rPr>
        <w:t xml:space="preserve">The owner's day</w:t>
      </w:r>
    </w:p>
    <w:p>
      <w:pPr>
        <w:spacing w:after="70" w:line="252"/>
      </w:pPr>
      <w:r>
        <w:rPr>
          <w:sz w:val="20"/>
          <w:szCs w:val="20"/>
        </w:rPr>
        <w:t xml:space="preserve">In a 1-10-tech firm the owner usually still runs a route or covers emergencies, then does quoting, invoicing, scheduling, truck maintenance, license CEUs, and hiring at the kitchen table after dinner. The phone rings while they are under a house holding a sprayer. Their spouse or one office person answers what they can, 9-to-5. Evenings and weekends - when 35-40% of customer calls arrive - nobody is on the phone. That gap is your entire business case, and they already feel it; they just think the only fix is hiring.</w:t>
      </w:r>
    </w:p>
    <w:p>
      <w:pPr>
        <w:pStyle w:val="Heading1"/>
        <w:spacing w:after="90" w:before="240"/>
      </w:pPr>
      <w:r>
        <w:rPr>
          <w:b/>
          <w:bCs/>
          <w:color w:val="1F3864"/>
        </w:rPr>
        <w:t xml:space="preserve">4. Pain Points, Ranked (their words)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  <w:sz w:val="20"/>
          <w:szCs w:val="20"/>
        </w:rPr>
        <w:t xml:space="preserve">1. 'I can't find techs.' </w:t>
      </w:r>
      <w:r>
        <w:rPr>
          <w:sz w:val="20"/>
          <w:szCs w:val="20"/>
        </w:rPr>
        <w:t xml:space="preserve">Labor is pain #1 industry-wide. Turnover is high, training takes months (licensing!), and every departure breaks routes. Frame your AI as coverage without headcount - never as replacing anyone's job.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  <w:sz w:val="20"/>
          <w:szCs w:val="20"/>
        </w:rPr>
        <w:t xml:space="preserve">2. 'Bug season buries us.' </w:t>
      </w:r>
      <w:r>
        <w:rPr>
          <w:sz w:val="20"/>
          <w:szCs w:val="20"/>
        </w:rPr>
        <w:t xml:space="preserve">3x call volume Apr-Sep with the same office staff; winter is the cash-flow trough. Anything that catches overflow calls in season sells itself.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  <w:sz w:val="20"/>
          <w:szCs w:val="20"/>
        </w:rPr>
        <w:t xml:space="preserve">3. Callbacks. </w:t>
      </w:r>
      <w:r>
        <w:rPr>
          <w:sz w:val="20"/>
          <w:szCs w:val="20"/>
        </w:rPr>
        <w:t xml:space="preserve">A callback (free re-service when pests return) under 3% of jobs is good; over 6% is alarming. Callbacks eat route time and profit. Bonus angle: a phone agent that triages 'I saw one ant' texts can deflect unnecessary truck rolls.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  <w:sz w:val="20"/>
          <w:szCs w:val="20"/>
        </w:rPr>
        <w:t xml:space="preserve">4. 'Software is built for the big guys.' </w:t>
      </w:r>
      <w:r>
        <w:rPr>
          <w:sz w:val="20"/>
          <w:szCs w:val="20"/>
        </w:rPr>
        <w:t xml:space="preserve">PestPac/FieldRoutes/ServiceTitan feel expensive, per-seat, long-contract, and over-featured for small firms (ServiceTitan's own admission: not optimized for &lt;=3 techs). Position yourself as the anti-enterprise vendor: flat fee, no contract, live in days.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  <w:sz w:val="20"/>
          <w:szCs w:val="20"/>
        </w:rPr>
        <w:t xml:space="preserve">5. Regulation is state-by-state chemical paperwork. </w:t>
      </w:r>
      <w:r>
        <w:rPr>
          <w:sz w:val="20"/>
          <w:szCs w:val="20"/>
        </w:rPr>
        <w:t xml:space="preserve">Applicator licenses, chemical-use logs, and state rules (FL DACS, TX SPCS) - and since USDA rescinded the federal recordkeeping rule (7 CFR 110, July 2025), compliance is now purely state-defined. Useful trivia that almost no vendor knows.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  <w:sz w:val="20"/>
          <w:szCs w:val="20"/>
        </w:rPr>
        <w:t xml:space="preserve">6. Consolidation pressure. </w:t>
      </w:r>
      <w:r>
        <w:rPr>
          <w:sz w:val="20"/>
          <w:szCs w:val="20"/>
        </w:rPr>
        <w:t xml:space="preserve">Orkin/Rentokil/PE letters arrive monthly. Some owners want to sell (recurring revenue and answered phones raise the multiple); others want to outlast the roll-ups. Ask which - it tells you their buying motive.</w:t>
      </w:r>
    </w:p>
    <w:p>
      <w:pPr>
        <w:pStyle w:val="Heading1"/>
        <w:spacing w:after="90" w:before="240"/>
      </w:pPr>
      <w:r>
        <w:rPr>
          <w:b/>
          <w:bCs/>
          <w:color w:val="1F3864"/>
        </w:rPr>
        <w:t xml:space="preserve">5. Talk Like an Insider: Vocabulary and Conversation Rules</w:t>
      </w:r>
    </w:p>
    <w:p>
      <w:pPr>
        <w:spacing w:after="50" w:before="150"/>
      </w:pPr>
      <w:r>
        <w:rPr>
          <w:b/>
          <w:bCs/>
          <w:color w:val="2E74B5"/>
          <w:sz w:val="21"/>
          <w:szCs w:val="21"/>
        </w:rPr>
        <w:t xml:space="preserve">Terms to use naturally</w:t>
      </w:r>
    </w:p>
    <w:p>
      <w:pPr>
        <w:spacing w:after="70" w:line="252"/>
      </w:pPr>
      <w:r>
        <w:rPr>
          <w:sz w:val="20"/>
          <w:szCs w:val="20"/>
        </w:rPr>
        <w:t xml:space="preserve">PMP (pest management professional - what they call themselves; 'exterminator' is dated), tech and route, route density (stops per mile - their core economic metric), callbacks / re-service, quarterly agreements / recurring, initial service, GHP (general household pests), WDO inspection (wood-destroying organisms - the termite report for home sales), IPM, exclusion (sealing entry points), bait stations, termiticide pre-treat, swarm season, bug season, one-truck / two-truck shop, PCT and PMP Magazine (their trade press), NPMA and QualityPro (their association and its badge - only ~3% of firms earn it; if a prospect has it, congratulate them).</w:t>
      </w:r>
    </w:p>
    <w:p>
      <w:pPr>
        <w:spacing w:after="50" w:before="150"/>
      </w:pPr>
      <w:r>
        <w:rPr>
          <w:b/>
          <w:bCs/>
          <w:color w:val="2E74B5"/>
          <w:sz w:val="21"/>
          <w:szCs w:val="21"/>
        </w:rPr>
        <w:t xml:space="preserve">Conversation rules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sz w:val="20"/>
          <w:szCs w:val="20"/>
        </w:rPr>
        <w:t xml:space="preserve">Respect the trade: it is applied biology plus licensure, 125 years old, 'essential service' twice. Never joke that 'anyone can spray bugs.'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sz w:val="20"/>
          <w:szCs w:val="20"/>
        </w:rPr>
        <w:t xml:space="preserve">Anchor in their day: 'you're in a crawl space at 2pm - who's answering the phone?' beats any AI feature list.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sz w:val="20"/>
          <w:szCs w:val="20"/>
        </w:rPr>
        <w:t xml:space="preserve">Money math in their units: one quarterly agreement ~ $500-700/yr lifetime-lite; one termite job $800-2,500; one missed after-hours call can be either. Our fee = one saved job per month.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sz w:val="20"/>
          <w:szCs w:val="20"/>
        </w:rPr>
        <w:t xml:space="preserve">Never lead with 'AI.' Lead with 'answers every call, books the job into your calendar, texts back missed calls.' Let them call the demo number - the tech sells itself.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sz w:val="20"/>
          <w:szCs w:val="20"/>
        </w:rPr>
        <w:t xml:space="preserve">Call timing: owners answer their own phones early morning (6:30-8am, truck-loading time) and after 6pm. February-March (pre-season prep) is their best headspace to buy; July is survival mode - shorter pitch, bigger pain.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sz w:val="20"/>
          <w:szCs w:val="20"/>
        </w:rPr>
        <w:t xml:space="preserve">Ask insider questions: 'What's your callback rate running?' / 'How's route density on the north side?' / 'You on quarterly or bi-monthly agreements mostly?' - each one earns five minutes of trust.</w:t>
      </w:r>
    </w:p>
    <w:p>
      <w:pPr>
        <w:pStyle w:val="Heading1"/>
        <w:spacing w:after="90" w:before="240"/>
      </w:pPr>
      <w:r>
        <w:rPr>
          <w:b/>
          <w:bCs/>
          <w:color w:val="1F3864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color w:val="666666"/>
          <w:sz w:val="17"/>
          <w:szCs w:val="17"/>
        </w:rPr>
        <w:t xml:space="preserve">PCT - Orkin's 100th Anniversary supplement; Terminix Timeline - pctonline.com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color w:val="666666"/>
          <w:sz w:val="17"/>
          <w:szCs w:val="17"/>
        </w:rPr>
        <w:t xml:space="preserve">PMP Magazine - 80 Game Changers in PMP History - mypmp.net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color w:val="666666"/>
          <w:sz w:val="17"/>
          <w:szCs w:val="17"/>
        </w:rPr>
        <w:t xml:space="preserve">Beyond Pesticides - IPM: A Historical Perspective (PDF)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color w:val="666666"/>
          <w:sz w:val="17"/>
          <w:szCs w:val="17"/>
        </w:rPr>
        <w:t xml:space="preserve">IBISWorld - Pest Control in the US, 2026 - ibisworld.com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color w:val="666666"/>
          <w:sz w:val="17"/>
          <w:szCs w:val="17"/>
        </w:rPr>
        <w:t xml:space="preserve">Best Pick Reports - A Typical Day in Your Technician's Life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color w:val="666666"/>
          <w:sz w:val="17"/>
          <w:szCs w:val="17"/>
        </w:rPr>
        <w:t xml:space="preserve">FieldRoutes - Pest Control Business Burnout; PMP Magazine - Bug Season Burnout (PCT/NPMA workplace survey)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color w:val="666666"/>
          <w:sz w:val="17"/>
          <w:szCs w:val="17"/>
        </w:rPr>
        <w:t xml:space="preserve">PestPro CRM - Pest Control Business Glossary (callbacks, route density, agreements)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color w:val="666666"/>
          <w:sz w:val="17"/>
          <w:szCs w:val="17"/>
        </w:rPr>
        <w:t xml:space="preserve">CT Acquisitions - Pest Control Business Valuation Guide 2026 (recurring revenue multiples)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color w:val="666666"/>
          <w:sz w:val="17"/>
          <w:szCs w:val="17"/>
        </w:rPr>
        <w:t xml:space="preserve">Earlier research this project: missed-call statistics (CallJolt/Cira/CallForce 2026), USDA 7 CFR 110 rescission</w:t>
      </w:r>
    </w:p>
    <w:sectPr>
      <w:pgSz w:w="12240" w:h="15840" w:orient="portrait"/>
      <w:pgMar w:top="1000" w:right="1280" w:bottom="100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2026-07-19T02:42:14.874Z</dcterms:created>
  <dcterms:modified xsi:type="dcterms:W3CDTF">2026-07-19T02:42:14.888Z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