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  <w:smallCaps/>
        </w:rPr>
        <w:t xml:space="preserve">Parvez Akhtar</w:t>
      </w:r>
      <w:r>
        <w:br/>
      </w:r>
      <w:hyperlink r:id="rId9">
        <w:r>
          <w:rPr>
            <w:rStyle w:val="Hyperlink"/>
          </w:rPr>
          <w:t xml:space="preserve">+91 888-232-7732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0">
        <w:r>
          <w:rPr>
            <w:rStyle w:val="Hyperlink"/>
            <w:u w:val="single"/>
          </w:rPr>
          <w:t xml:space="preserve">parvezakhtar218@gmail.com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1">
        <w:r>
          <w:rPr>
            <w:rStyle w:val="Hyperlink"/>
            <w:u w:val="single"/>
          </w:rPr>
          <w:t xml:space="preserve">LinkedIn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2">
        <w:r>
          <w:rPr>
            <w:rStyle w:val="Hyperlink"/>
            <w:u w:val="single"/>
          </w:rPr>
          <w:t xml:space="preserve">GitHub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3">
        <w:r>
          <w:rPr>
            <w:rStyle w:val="Hyperlink"/>
            <w:u w:val="single"/>
          </w:rPr>
          <w:t xml:space="preserve">Kaggle</w:t>
        </w:r>
      </w:hyperlink>
    </w:p>
    <w:bookmarkStart w:id="14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Senior GenAI and backend engineer with 5+ years building scalable, event-driven distributed systems and production-grade Agentic AI workflows in Python (FastAPI). Integrates, scales, and deploys LLM applications with LangChain and LlamaIndex across AWS and Azure, containerized with Kubernetes and Docker and shipped through CI/CD. Reduced inference costs by ~90% for production extraction and billing engines while taking experimental AI to reliable, cost-efficient enterprise production.</w:t>
      </w:r>
    </w:p>
    <w:bookmarkEnd w:id="14"/>
    <w:bookmarkStart w:id="15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Languages</w:t>
      </w:r>
      <w:r>
        <w:t xml:space="preserve">: Python (OOP, asynchronous programming/asyncio, concurrency, design patterns, memory management, performance optimization), Java, TypeScript, SQL.</w:t>
      </w:r>
      <w:r>
        <w:br/>
      </w:r>
      <w:r>
        <w:rPr>
          <w:b/>
          <w:bCs/>
        </w:rPr>
        <w:t xml:space="preserve">GenAI &amp; Agentic AI</w:t>
      </w:r>
      <w:r>
        <w:t xml:space="preserve">: LangChain, LlamaIndex, LangGraph, OpenAI Agents SDK, Anthropic SDK, MCP (Model Context Protocol), Multi-Agent Orchestration, Tool/Function Calling, Structured Outputs, Agent Memory &amp; Human-in-the-Loop, Guardrails &amp; Prompt-Injection Defense, RAG (Retrieval-Augmented Generation) with Hybrid Search &amp; Re-ranking, Fine-tuning (LoRA/QLoRA, Hugging Face), Prompt Engineering, Embeddings, Vector DBs (Qdrant/PGVector).</w:t>
      </w:r>
      <w:r>
        <w:br/>
      </w:r>
      <w:r>
        <w:rPr>
          <w:b/>
          <w:bCs/>
        </w:rPr>
        <w:t xml:space="preserve">Backend &amp; APIs</w:t>
      </w:r>
      <w:r>
        <w:t xml:space="preserve">: FastAPI, Django, Spring Boot, REST APIs, Event-Driven Architecture, Microservices, Serverless, Kafka.</w:t>
      </w:r>
      <w:r>
        <w:br/>
      </w:r>
      <w:r>
        <w:rPr>
          <w:b/>
          <w:bCs/>
        </w:rPr>
        <w:t xml:space="preserve">Cloud &amp; DevOps</w:t>
      </w:r>
      <w:r>
        <w:t xml:space="preserve">: AWS (SageMaker, Bedrock, Lambda, ECS), Azure OpenAI, Kubernetes, Docker, Terraform, CI/CD (GitHub Actions), Temporal.io.</w:t>
      </w:r>
      <w:r>
        <w:br/>
      </w:r>
      <w:r>
        <w:rPr>
          <w:b/>
          <w:bCs/>
        </w:rPr>
        <w:t xml:space="preserve">Databases</w:t>
      </w:r>
      <w:r>
        <w:t xml:space="preserve">: PostgreSQL, PGVector, MongoDB, Redis, Elasticsearch.</w:t>
      </w:r>
      <w:r>
        <w:br/>
      </w:r>
      <w:r>
        <w:rPr>
          <w:b/>
          <w:bCs/>
        </w:rPr>
        <w:t xml:space="preserve">Software Engineering</w:t>
      </w:r>
      <w:r>
        <w:t xml:space="preserve">: SOLID, Clean Architecture, Design Patterns, Data Structures &amp; Algorithms, Concurrency (Multithreading/Multiprocessing), Performance Optimization.</w:t>
      </w:r>
      <w:r>
        <w:br/>
      </w:r>
      <w:r>
        <w:rPr>
          <w:b/>
          <w:bCs/>
        </w:rPr>
        <w:t xml:space="preserve">ML &amp; Data Engineering</w:t>
      </w:r>
      <w:r>
        <w:t xml:space="preserve">: PyTorch, TensorFlow, Scikit-learn, XGBoost, Snowflake Cortex, Apache Airflow, ETL Pipelines.</w:t>
      </w:r>
      <w:r>
        <w:br/>
      </w:r>
      <w:r>
        <w:rPr>
          <w:b/>
          <w:bCs/>
        </w:rPr>
        <w:t xml:space="preserve">LLMOps &amp; Observability</w:t>
      </w:r>
      <w:r>
        <w:t xml:space="preserve">: LLM Tracing &amp; Eval (Langfuse, OpenTelemetry, RAGAS), SigNoz, ELK Stack, CloudWatch, Prometheus.</w:t>
      </w:r>
      <w:r>
        <w:t xml:space="preserve"> </w:t>
      </w:r>
    </w:p>
    <w:bookmarkEnd w:id="15"/>
    <w:bookmarkStart w:id="22" w:name="professional-experience"/>
    <w:p>
      <w:pPr>
        <w:pStyle w:val="Heading1"/>
      </w:pPr>
      <w:r>
        <w:t xml:space="preserve">Professional Experience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Bigstep Technologies</w:t>
        </w:r>
      </w:hyperlink>
      <w:r>
        <w:t xml:space="preserve">  |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Senior AI/ML Engineer, Lead Architect</w:t>
      </w:r>
      <w:r>
        <w:t xml:space="preserve">  |  </w:t>
      </w:r>
      <w:r>
        <w:rPr>
          <w:i/>
          <w:iCs/>
        </w:rPr>
        <w:t xml:space="preserve">04/2025 – Present</w:t>
      </w:r>
    </w:p>
    <w:p>
      <w:pPr>
        <w:numPr>
          <w:ilvl w:val="1"/>
          <w:numId w:val="1002"/>
        </w:numPr>
      </w:pP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Lead Architect</w:t>
      </w:r>
      <w:r>
        <w:t xml:space="preserve">, drove cloud-native GenAI delivery across client accounts spanning high-growth startups (Seed to Series F) and global enterprises including</w:t>
      </w:r>
      <w:r>
        <w:t xml:space="preserve"> </w:t>
      </w:r>
      <w:r>
        <w:rPr>
          <w:b/>
          <w:bCs/>
        </w:rPr>
        <w:t xml:space="preserve">CNBC London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VTS</w:t>
      </w:r>
      <w:r>
        <w:t xml:space="preserve">, translating ambiguous business goals into production backend architectures.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Agentic AI &amp; FinOps:</w:t>
      </w:r>
      <w:r>
        <w:t xml:space="preserve"> </w:t>
      </w:r>
      <w:r>
        <w:t xml:space="preserve">Orchestrated a serverless,</w:t>
      </w:r>
      <w:r>
        <w:t xml:space="preserve"> </w:t>
      </w:r>
      <w:r>
        <w:rPr>
          <w:b/>
          <w:bCs/>
        </w:rPr>
        <w:t xml:space="preserve">event-driven multi-agent</w:t>
      </w:r>
      <w:r>
        <w:t xml:space="preserve"> </w:t>
      </w:r>
      <w:r>
        <w:t xml:space="preserve">framework for Salesforce automation with</w:t>
      </w:r>
      <w:r>
        <w:t xml:space="preserve"> </w:t>
      </w:r>
      <w:r>
        <w:rPr>
          <w:b/>
          <w:bCs/>
        </w:rPr>
        <w:t xml:space="preserve">tool/function calling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MCP (Model Context Protocol)</w:t>
      </w:r>
      <w:r>
        <w:t xml:space="preserve"> </w:t>
      </w:r>
      <w:r>
        <w:t xml:space="preserve">and swarm-based orchestration. A pure</w:t>
      </w:r>
      <w:r>
        <w:t xml:space="preserve"> </w:t>
      </w:r>
      <w:r>
        <w:rPr>
          <w:b/>
          <w:bCs/>
        </w:rPr>
        <w:t xml:space="preserve">pay-per-execution</w:t>
      </w:r>
      <w:r>
        <w:t xml:space="preserve"> </w:t>
      </w:r>
      <w:r>
        <w:t xml:space="preserve">model cut idle compute, saving</w:t>
      </w:r>
      <w:r>
        <w:t xml:space="preserve"> </w:t>
      </w:r>
      <w:r>
        <w:rPr>
          <w:b/>
          <w:bCs/>
        </w:rPr>
        <w:t xml:space="preserve">~$45k/year</w:t>
      </w:r>
      <w:r>
        <w:t xml:space="preserve">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Client,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Outcomelabs.ai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(GenAI Platform):</w:t>
      </w:r>
      <w:r>
        <w:t xml:space="preserve"> </w:t>
      </w:r>
      <w:r>
        <w:t xml:space="preserve">Architected a scalable</w:t>
      </w:r>
      <w:r>
        <w:t xml:space="preserve"> </w:t>
      </w:r>
      <w:r>
        <w:rPr>
          <w:b/>
          <w:bCs/>
        </w:rPr>
        <w:t xml:space="preserve">Field-Aware Extraction Engine</w:t>
      </w:r>
      <w:r>
        <w:t xml:space="preserve"> </w:t>
      </w:r>
      <w:r>
        <w:t xml:space="preserve">processing</w:t>
      </w:r>
      <w:r>
        <w:t xml:space="preserve"> </w:t>
      </w:r>
      <w:r>
        <w:rPr>
          <w:b/>
          <w:bCs/>
        </w:rPr>
        <w:t xml:space="preserve">2M+ records/month</w:t>
      </w:r>
      <w:r>
        <w:t xml:space="preserve">. Built a</w:t>
      </w:r>
      <w:r>
        <w:t xml:space="preserve"> </w:t>
      </w:r>
      <w:r>
        <w:rPr>
          <w:b/>
          <w:bCs/>
        </w:rPr>
        <w:t xml:space="preserve">"Strategy Router"</w:t>
      </w:r>
      <w:r>
        <w:t xml:space="preserve"> </w:t>
      </w:r>
      <w:r>
        <w:t xml:space="preserve">that classifies each field by complexity and routes ~60% to deterministic regex/rule-based parsers, reserving the LLM for the rest, cutting token spend ~40% with no measurable accuracy loss.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Client,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VTS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(current), Lease Abstraction:</w:t>
      </w:r>
      <w:r>
        <w:t xml:space="preserve"> </w:t>
      </w:r>
      <w:r>
        <w:t xml:space="preserve">Built an agentic</w:t>
      </w:r>
      <w:r>
        <w:t xml:space="preserve"> </w:t>
      </w:r>
      <w:r>
        <w:rPr>
          <w:b/>
          <w:bCs/>
        </w:rPr>
        <w:t xml:space="preserve">document-intelligence</w:t>
      </w:r>
      <w:r>
        <w:t xml:space="preserve"> </w:t>
      </w:r>
      <w:r>
        <w:t xml:space="preserve">pipeline that abstracts structured terms from commercial real-estate leases with</w:t>
      </w:r>
      <w:r>
        <w:t xml:space="preserve"> </w:t>
      </w:r>
      <w:r>
        <w:rPr>
          <w:b/>
          <w:bCs/>
        </w:rPr>
        <w:t xml:space="preserve">structured-output validation</w:t>
      </w:r>
      <w:r>
        <w:t xml:space="preserve">. Diagnosed a</w:t>
      </w:r>
      <w:r>
        <w:t xml:space="preserve"> </w:t>
      </w:r>
      <w:r>
        <w:rPr>
          <w:b/>
          <w:bCs/>
        </w:rPr>
        <w:t xml:space="preserve">10-point accuracy regression</w:t>
      </w:r>
      <w:r>
        <w:t xml:space="preserve"> </w:t>
      </w:r>
      <w:r>
        <w:t xml:space="preserve">and redesigned prompt strategy and image preprocessing to recover the full drop, restoring field-level extraction to its</w:t>
      </w:r>
      <w:r>
        <w:t xml:space="preserve"> </w:t>
      </w:r>
      <w:r>
        <w:rPr>
          <w:b/>
          <w:bCs/>
        </w:rPr>
        <w:t xml:space="preserve">~88% baseline</w:t>
      </w:r>
      <w:r>
        <w:t xml:space="preserve"> </w:t>
      </w:r>
      <w:r>
        <w:t xml:space="preserve">and unblocking downstream automation.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Search &amp; Ranking:</w:t>
      </w:r>
      <w:r>
        <w:t xml:space="preserve"> </w:t>
      </w:r>
      <w:r>
        <w:t xml:space="preserve">Built a</w:t>
      </w:r>
      <w:r>
        <w:t xml:space="preserve"> </w:t>
      </w:r>
      <w:r>
        <w:rPr>
          <w:b/>
          <w:bCs/>
        </w:rPr>
        <w:t xml:space="preserve">Hybrid Search</w:t>
      </w:r>
      <w:r>
        <w:t xml:space="preserve"> </w:t>
      </w:r>
      <w:r>
        <w:t xml:space="preserve">pipeline fusing</w:t>
      </w:r>
      <w:r>
        <w:t xml:space="preserve"> </w:t>
      </w:r>
      <w:r>
        <w:rPr>
          <w:b/>
          <w:bCs/>
        </w:rPr>
        <w:t xml:space="preserve">SPLADE</w:t>
      </w:r>
      <w:r>
        <w:t xml:space="preserve"> </w:t>
      </w:r>
      <w:r>
        <w:t xml:space="preserve">(learned sparse) and</w:t>
      </w:r>
      <w:r>
        <w:t xml:space="preserve"> </w:t>
      </w:r>
      <w:r>
        <w:rPr>
          <w:b/>
          <w:bCs/>
        </w:rPr>
        <w:t xml:space="preserve">Sentence-BERT</w:t>
      </w:r>
      <w:r>
        <w:t xml:space="preserve"> </w:t>
      </w:r>
      <w:r>
        <w:t xml:space="preserve">(dense) retrieval via</w:t>
      </w:r>
      <w:r>
        <w:t xml:space="preserve"> </w:t>
      </w:r>
      <w:r>
        <w:rPr>
          <w:b/>
          <w:bCs/>
        </w:rPr>
        <w:t xml:space="preserve">Reciprocal Rank Fusion</w:t>
      </w:r>
      <w:r>
        <w:t xml:space="preserve">, then layered</w:t>
      </w:r>
      <w:r>
        <w:t xml:space="preserve"> </w:t>
      </w:r>
      <w:r>
        <w:rPr>
          <w:b/>
          <w:bCs/>
        </w:rPr>
        <w:t xml:space="preserve">Cross-Encoder re-ranking</w:t>
      </w:r>
      <w:r>
        <w:t xml:space="preserve"> </w:t>
      </w:r>
      <w:r>
        <w:t xml:space="preserve">over the top candidates, improving</w:t>
      </w:r>
      <w:r>
        <w:t xml:space="preserve"> </w:t>
      </w:r>
      <w:r>
        <w:rPr>
          <w:b/>
          <w:bCs/>
        </w:rPr>
        <w:t xml:space="preserve">NDCG@5 (Normalized Discounted Cumulative Gain) by ~15 points (0.71 to 0.86)</w:t>
      </w:r>
      <w:r>
        <w:t xml:space="preserve">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Core Engineering:</w:t>
      </w:r>
      <w:r>
        <w:t xml:space="preserve"> </w:t>
      </w:r>
      <w:r>
        <w:t xml:space="preserve">Constructed an entity matching pipeline on 22M records using an ensemble of</w:t>
      </w:r>
      <w:r>
        <w:t xml:space="preserve"> </w:t>
      </w:r>
      <w:r>
        <w:rPr>
          <w:b/>
          <w:bCs/>
        </w:rPr>
        <w:t xml:space="preserve">TF-IDF/Cosine Similarity</w:t>
      </w:r>
      <w:r>
        <w:t xml:space="preserve"> </w:t>
      </w:r>
      <w:r>
        <w:t xml:space="preserve">and 7 text metrics feeding an</w:t>
      </w:r>
      <w:r>
        <w:t xml:space="preserve"> </w:t>
      </w:r>
      <w:r>
        <w:rPr>
          <w:b/>
          <w:bCs/>
        </w:rPr>
        <w:t xml:space="preserve">XGBoost classifier</w:t>
      </w:r>
      <w:r>
        <w:t xml:space="preserve"> </w:t>
      </w:r>
      <w:r>
        <w:t xml:space="preserve">(85.3% AUC).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Scale &amp; Impact:</w:t>
      </w:r>
      <w:r>
        <w:t xml:space="preserve"> </w:t>
      </w:r>
      <w:r>
        <w:t xml:space="preserve">Scaled the platform from MVP to production, underpinning a</w:t>
      </w:r>
      <w:r>
        <w:t xml:space="preserve"> </w:t>
      </w:r>
      <w:r>
        <w:rPr>
          <w:b/>
          <w:bCs/>
        </w:rPr>
        <w:t xml:space="preserve">$20M+ enterprise deal pipeline</w:t>
      </w:r>
      <w:r>
        <w:t xml:space="preserve"> </w:t>
      </w:r>
      <w:r>
        <w:t xml:space="preserve">within 6 months while optimizing fine-tuning strategies for cost efficiency.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Kuttl (Incubated at IIM Lucknow)</w:t>
      </w:r>
      <w:r>
        <w:t xml:space="preserve">  |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Founding Engineer</w:t>
      </w:r>
      <w:r>
        <w:t xml:space="preserve">  |  </w:t>
      </w:r>
      <w:r>
        <w:rPr>
          <w:i/>
          <w:iCs/>
        </w:rPr>
        <w:t xml:space="preserve">12/2023 – 03/2025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Joined as</w:t>
      </w:r>
      <w:r>
        <w:t xml:space="preserve"> </w:t>
      </w:r>
      <w:r>
        <w:rPr>
          <w:b/>
          <w:bCs/>
        </w:rPr>
        <w:t xml:space="preserve">Founding Engineer</w:t>
      </w:r>
      <w:r>
        <w:t xml:space="preserve"> </w:t>
      </w:r>
      <w:r>
        <w:t xml:space="preserve">for an IIM Lucknow-incubated, GenAI-native orchestration platform; built the MVP from 0-to-1 that secured a term sheet. Documented and standardized the entire codebase and infrastructure, ensuring a</w:t>
      </w:r>
      <w:r>
        <w:t xml:space="preserve"> </w:t>
      </w:r>
      <w:r>
        <w:rPr>
          <w:b/>
          <w:bCs/>
        </w:rPr>
        <w:t xml:space="preserve">zero-downtime handover</w:t>
      </w:r>
      <w:r>
        <w:t xml:space="preserve"> </w:t>
      </w:r>
      <w:r>
        <w:t xml:space="preserve">to the incoming engineering team.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Engineered a distributed,</w:t>
      </w:r>
      <w:r>
        <w:t xml:space="preserve"> </w:t>
      </w:r>
      <w:r>
        <w:rPr>
          <w:b/>
          <w:bCs/>
        </w:rPr>
        <w:t xml:space="preserve">event-driven</w:t>
      </w:r>
      <w:r>
        <w:t xml:space="preserve"> </w:t>
      </w:r>
      <w:r>
        <w:t xml:space="preserve">document parsing pipeline using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Temporal.io</w:t>
      </w:r>
      <w:r>
        <w:t xml:space="preserve">, processing 50k+ daily messages. Enforced resilient retry logic and dead-letter queues to guarantee no data loss.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rPr>
          <w:b/>
          <w:bCs/>
        </w:rPr>
        <w:t xml:space="preserve">Fine-tuned Llama-3-8B</w:t>
      </w:r>
      <w:r>
        <w:t xml:space="preserve"> </w:t>
      </w:r>
      <w:r>
        <w:t xml:space="preserve">(using LoRA) to replace GPT-4 for structured entity extraction, achieving</w:t>
      </w:r>
      <w:r>
        <w:t xml:space="preserve"> </w:t>
      </w:r>
      <w:r>
        <w:rPr>
          <w:b/>
          <w:bCs/>
        </w:rPr>
        <w:t xml:space="preserve">98% schema compliance</w:t>
      </w:r>
      <w:r>
        <w:t xml:space="preserve"> </w:t>
      </w:r>
      <w:r>
        <w:t xml:space="preserve">while reducing per-token inference costs by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and latency by 300ms.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Operationalized the ML lifecycle with</w:t>
      </w:r>
      <w:r>
        <w:t xml:space="preserve"> </w:t>
      </w:r>
      <w:r>
        <w:rPr>
          <w:b/>
          <w:bCs/>
        </w:rPr>
        <w:t xml:space="preserve">CI/CD evaluation gates</w:t>
      </w:r>
      <w:r>
        <w:t xml:space="preserve"> </w:t>
      </w:r>
      <w:r>
        <w:t xml:space="preserve">(</w:t>
      </w:r>
      <w:r>
        <w:rPr>
          <w:b/>
          <w:bCs/>
        </w:rPr>
        <w:t xml:space="preserve">Ragas</w:t>
      </w:r>
      <w:r>
        <w:t xml:space="preserve">) scoring</w:t>
      </w:r>
      <w:r>
        <w:t xml:space="preserve"> </w:t>
      </w:r>
      <w:r>
        <w:rPr>
          <w:b/>
          <w:bCs/>
        </w:rPr>
        <w:t xml:space="preserve">faithfulness and answer-relevancy</w:t>
      </w:r>
      <w:r>
        <w:t xml:space="preserve">, automatically blocking deployments below threshold and catching quality regressions before production.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Applied semantic caching and request batching for RAG endpoints, improving</w:t>
      </w:r>
      <w:r>
        <w:t xml:space="preserve"> </w:t>
      </w:r>
      <w:r>
        <w:rPr>
          <w:b/>
          <w:bCs/>
        </w:rPr>
        <w:t xml:space="preserve">P99 latency by 40%</w:t>
      </w:r>
      <w:r>
        <w:t xml:space="preserve"> </w:t>
      </w:r>
      <w:r>
        <w:t xml:space="preserve">under high-concurrency bursts.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Amplicomm</w:t>
        </w:r>
      </w:hyperlink>
      <w:r>
        <w:t xml:space="preserve">  |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SDE-2</w:t>
      </w:r>
      <w:r>
        <w:t xml:space="preserve">  |  </w:t>
      </w:r>
      <w:r>
        <w:rPr>
          <w:i/>
          <w:iCs/>
        </w:rPr>
        <w:t xml:space="preserve">05/2023 – 12/2023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Led a team of 3 through a</w:t>
      </w:r>
      <w:r>
        <w:t xml:space="preserve"> </w:t>
      </w:r>
      <w:r>
        <w:rPr>
          <w:b/>
          <w:bCs/>
        </w:rPr>
        <w:t xml:space="preserve">Strangler-Fig migration</w:t>
      </w:r>
      <w:r>
        <w:t xml:space="preserve"> </w:t>
      </w:r>
      <w:r>
        <w:t xml:space="preserve">of a legacy monolith to</w:t>
      </w:r>
      <w:r>
        <w:t xml:space="preserve"> </w:t>
      </w:r>
      <w:r>
        <w:rPr>
          <w:b/>
          <w:bCs/>
        </w:rPr>
        <w:t xml:space="preserve">Spring Boot microservices</w:t>
      </w:r>
      <w:r>
        <w:t xml:space="preserve">, applying</w:t>
      </w:r>
      <w:r>
        <w:t xml:space="preserve"> </w:t>
      </w:r>
      <w:r>
        <w:rPr>
          <w:b/>
          <w:bCs/>
        </w:rPr>
        <w:t xml:space="preserve">SOLID and clean-architecture</w:t>
      </w:r>
      <w:r>
        <w:t xml:space="preserve"> </w:t>
      </w:r>
      <w:r>
        <w:t xml:space="preserve">principles to enable independent, incremental deploys with instant rollback; enforced</w:t>
      </w:r>
      <w:r>
        <w:t xml:space="preserve"> </w:t>
      </w:r>
      <w:r>
        <w:rPr>
          <w:b/>
          <w:bCs/>
        </w:rPr>
        <w:t xml:space="preserve">SonarQube</w:t>
      </w:r>
      <w:r>
        <w:t xml:space="preserve"> </w:t>
      </w:r>
      <w:r>
        <w:t xml:space="preserve">quality gates that cut cyclomatic complexity ~42%.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Established a centralized identity broker using</w:t>
      </w:r>
      <w:r>
        <w:t xml:space="preserve"> </w:t>
      </w:r>
      <w:r>
        <w:rPr>
          <w:b/>
          <w:bCs/>
        </w:rPr>
        <w:t xml:space="preserve">Keycloak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Spring Security</w:t>
      </w:r>
      <w:r>
        <w:t xml:space="preserve">, replacing stateful DB lookups with</w:t>
      </w:r>
      <w:r>
        <w:t xml:space="preserve"> </w:t>
      </w:r>
      <w:r>
        <w:rPr>
          <w:b/>
          <w:bCs/>
        </w:rPr>
        <w:t xml:space="preserve">stateless JWT</w:t>
      </w:r>
      <w:r>
        <w:t xml:space="preserve"> </w:t>
      </w:r>
      <w:r>
        <w:t xml:space="preserve">validation to cut login latency by 30%.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Engineered a</w:t>
      </w:r>
      <w:r>
        <w:t xml:space="preserve"> </w:t>
      </w:r>
      <w:r>
        <w:rPr>
          <w:b/>
          <w:bCs/>
        </w:rPr>
        <w:t xml:space="preserve">Schema-per-Tenant</w:t>
      </w:r>
      <w:r>
        <w:t xml:space="preserve"> </w:t>
      </w:r>
      <w:r>
        <w:t xml:space="preserve">architecture with</w:t>
      </w:r>
      <w:r>
        <w:t xml:space="preserve"> </w:t>
      </w:r>
      <w:r>
        <w:rPr>
          <w:b/>
          <w:bCs/>
        </w:rPr>
        <w:t xml:space="preserve">RBAC (Role-Based Access Control)</w:t>
      </w:r>
      <w:r>
        <w:t xml:space="preserve"> </w:t>
      </w:r>
      <w:r>
        <w:t xml:space="preserve">for 21 enterprise clients, ensuring data integrity via automated checksum reconciliation pipelines.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Amazon</w:t>
        </w:r>
      </w:hyperlink>
      <w:r>
        <w:t xml:space="preserve">  |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Software Development Engineer (SDE)</w:t>
      </w:r>
      <w:r>
        <w:t xml:space="preserve">  |  </w:t>
      </w:r>
      <w:r>
        <w:rPr>
          <w:i/>
          <w:iCs/>
        </w:rPr>
        <w:t xml:space="preserve">03/2021 – 03/2023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Owned the full SDLC for high-scale</w:t>
      </w:r>
      <w:r>
        <w:t xml:space="preserve"> </w:t>
      </w:r>
      <w:r>
        <w:rPr>
          <w:b/>
          <w:bCs/>
        </w:rPr>
        <w:t xml:space="preserve">microservices</w:t>
      </w:r>
      <w:r>
        <w:t xml:space="preserve">, co-developing the SmartPOS billing engine and scaling it to support</w:t>
      </w:r>
      <w:r>
        <w:t xml:space="preserve"> </w:t>
      </w:r>
      <w:r>
        <w:rPr>
          <w:b/>
          <w:bCs/>
        </w:rPr>
        <w:t xml:space="preserve">3,000+ enterprise merchants</w:t>
      </w:r>
      <w:r>
        <w:t xml:space="preserve"> </w:t>
      </w:r>
      <w:r>
        <w:t xml:space="preserve">with 99.99% availability.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Optimized cloud infrastructure costs by</w:t>
      </w:r>
      <w:r>
        <w:t xml:space="preserve"> </w:t>
      </w:r>
      <w:r>
        <w:rPr>
          <w:b/>
          <w:bCs/>
        </w:rPr>
        <w:t xml:space="preserve">25% (~$100k/yr)</w:t>
      </w:r>
      <w:r>
        <w:t xml:space="preserve"> </w:t>
      </w:r>
      <w:r>
        <w:t xml:space="preserve">via strategic re-architecture of</w:t>
      </w:r>
      <w:r>
        <w:t xml:space="preserve"> </w:t>
      </w:r>
      <w:r>
        <w:rPr>
          <w:b/>
          <w:bCs/>
        </w:rPr>
        <w:t xml:space="preserve">ECS</w:t>
      </w:r>
      <w:r>
        <w:t xml:space="preserve"> </w:t>
      </w:r>
      <w:r>
        <w:t xml:space="preserve">services to use</w:t>
      </w:r>
      <w:r>
        <w:t xml:space="preserve"> </w:t>
      </w:r>
      <w:r>
        <w:rPr>
          <w:b/>
          <w:bCs/>
        </w:rPr>
        <w:t xml:space="preserve">Spot Instances</w:t>
      </w:r>
      <w:r>
        <w:t xml:space="preserve"> </w:t>
      </w:r>
      <w:r>
        <w:t xml:space="preserve">and custom auto-scaling policies.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Developed a data-driven testing framework and</w:t>
      </w:r>
      <w:r>
        <w:t xml:space="preserve"> </w:t>
      </w:r>
      <w:r>
        <w:rPr>
          <w:b/>
          <w:bCs/>
        </w:rPr>
        <w:t xml:space="preserve">CloudWatch</w:t>
      </w:r>
      <w:r>
        <w:t xml:space="preserve"> </w:t>
      </w:r>
      <w:r>
        <w:t xml:space="preserve">service-level alarms, identifying</w:t>
      </w:r>
      <w:r>
        <w:t xml:space="preserve"> </w:t>
      </w:r>
      <w:r>
        <w:rPr>
          <w:b/>
          <w:bCs/>
        </w:rPr>
        <w:t xml:space="preserve">N+1 query bottlenecks</w:t>
      </w:r>
      <w:r>
        <w:t xml:space="preserve"> </w:t>
      </w:r>
      <w:r>
        <w:t xml:space="preserve">that cut p95 API latency by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and surfaced performance regressions before release.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Executed the zero-downtime migration of 6 core microservices from GCP to AWS, ensuring data consistency and a seamless customer transition.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Publicis Sapient</w:t>
        </w:r>
      </w:hyperlink>
      <w:r>
        <w:t xml:space="preserve">  |  Remote,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Associate Data Engineer</w:t>
      </w:r>
      <w:r>
        <w:t xml:space="preserve">  |  </w:t>
      </w:r>
      <w:r>
        <w:rPr>
          <w:i/>
          <w:iCs/>
        </w:rPr>
        <w:t xml:space="preserve">09/2020 – 03/2021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Designed high-frequency data ingestion pipelines using</w:t>
      </w:r>
      <w:r>
        <w:t xml:space="preserve"> </w:t>
      </w:r>
      <w:r>
        <w:rPr>
          <w:b/>
          <w:bCs/>
        </w:rPr>
        <w:t xml:space="preserve">Apache Airflow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Crawlera</w:t>
      </w:r>
      <w:r>
        <w:t xml:space="preserve"> </w:t>
      </w:r>
      <w:r>
        <w:t xml:space="preserve">to scrape pricing data from Amazon, Walmart, and Target, bypassing complex anti-bot protections for competitive intelligence.</w:t>
      </w:r>
      <w:r>
        <w:t xml:space="preserve"> </w:t>
      </w:r>
      <w:r>
        <w:t xml:space="preserve"> 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Refined</w:t>
      </w:r>
      <w:r>
        <w:t xml:space="preserve"> </w:t>
      </w:r>
      <w:r>
        <w:rPr>
          <w:b/>
          <w:bCs/>
        </w:rPr>
        <w:t xml:space="preserve">Elasticsearch</w:t>
      </w:r>
      <w:r>
        <w:t xml:space="preserve"> </w:t>
      </w:r>
      <w:r>
        <w:t xml:space="preserve">indexing strategies and aggregation queries, reducing query latency by ~40% to enable sub-second dashboard load times for brand performance analytics.</w:t>
      </w:r>
      <w:r>
        <w:t xml:space="preserve"> </w:t>
      </w:r>
      <w:r>
        <w:t xml:space="preserve"> </w:t>
      </w:r>
    </w:p>
    <w:bookmarkEnd w:id="22"/>
    <w:bookmarkStart w:id="24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7"/>
        </w:numPr>
      </w:pPr>
      <w:hyperlink r:id="rId23">
        <w:r>
          <w:rPr>
            <w:rStyle w:val="Hyperlink"/>
            <w:b/>
            <w:bCs/>
          </w:rPr>
          <w:t xml:space="preserve">National Institute of Technology Delhi</w:t>
        </w:r>
      </w:hyperlink>
      <w:r>
        <w:t xml:space="preserve">  |  Delhi,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B.Tech in Computer Science &amp; Engineering</w:t>
      </w:r>
      <w:r>
        <w:t xml:space="preserve">  |  </w:t>
      </w:r>
      <w:r>
        <w:rPr>
          <w:i/>
          <w:iCs/>
        </w:rPr>
        <w:t xml:space="preserve">2016 – 2020</w:t>
      </w:r>
    </w:p>
    <w:bookmarkEnd w:id="24"/>
    <w:bookmarkStart w:id="26" w:name="achievements"/>
    <w:p>
      <w:pPr>
        <w:pStyle w:val="Heading1"/>
      </w:pPr>
      <w:r>
        <w:t xml:space="preserve">Achievements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Amazon "On the Hero Road" Award</w:t>
      </w:r>
      <w:r>
        <w:t xml:space="preserve">: Recognized for exceptional impact on team delivery and engineering excellence.</w:t>
      </w:r>
      <w:r>
        <w:br/>
      </w:r>
      <w:hyperlink r:id="rId25">
        <w:r>
          <w:rPr>
            <w:rStyle w:val="Hyperlink"/>
            <w:b/>
            <w:bCs/>
          </w:rPr>
          <w:t xml:space="preserve">Udacity Computer Vision Nanodegree</w:t>
        </w:r>
      </w:hyperlink>
      <w:r>
        <w:t xml:space="preserve">: Full scholarship recipient (sponsored by Facebook).</w:t>
      </w:r>
      <w:r>
        <w:br/>
      </w:r>
      <w:r>
        <w:rPr>
          <w:b/>
          <w:bCs/>
        </w:rPr>
        <w:t xml:space="preserve">Deep Learning Specialization</w:t>
      </w:r>
      <w:r>
        <w:t xml:space="preserve">: Completed 5-course specialization (Coursera) with perfect score.</w:t>
      </w:r>
      <w:r>
        <w:t xml:space="preserve"> 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7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8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7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8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2026-07-26T19:50:39Z</dcterms:created>
  <dcterms:modified xsi:type="dcterms:W3CDTF">2026-07-26T19:50:39Z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