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1A5276"/>
          <w:sz w:val="36"/>
          <w:szCs w:val="36"/>
        </w:rPr>
        <w:t xml:space="preserve">DevelopersHub Corporation</w:t>
      </w:r>
    </w:p>
    <w:p>
      <w:pPr>
        <w:spacing w:after="80"/>
        <w:jc w:val="center"/>
      </w:pPr>
      <w:r>
        <w:rPr>
          <w:rFonts w:ascii="Arial" w:cs="Arial" w:eastAsia="Arial" w:hAnsi="Arial"/>
          <w:b/>
          <w:bCs/>
          <w:color w:val="1A5276"/>
          <w:sz w:val="44"/>
          <w:szCs w:val="44"/>
        </w:rPr>
        <w:t xml:space="preserve">CYBERSECURITY INTERNSHIP</w:t>
      </w:r>
    </w:p>
    <w:p>
      <w:pPr>
        <w:pBdr>
          <w:bottom w:val="single" w:color="1A5276" w:sz="8" w:space="4"/>
        </w:pBdr>
        <w:spacing w:after="80"/>
        <w:jc w:val="center"/>
      </w:pPr>
      <w:r>
        <w:rPr>
          <w:rFonts w:ascii="Arial" w:cs="Arial" w:eastAsia="Arial" w:hAnsi="Arial"/>
          <w:b/>
          <w:bCs/>
          <w:color w:val="2E86C1"/>
          <w:sz w:val="30"/>
          <w:szCs w:val="30"/>
        </w:rPr>
        <w:t xml:space="preserve">Final Report — Weeks 1, 2 &amp; 3</w:t>
      </w:r>
    </w:p>
    <w:p>
      <w:pPr>
        <w:spacing w:after="4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000000"/>
                <w:sz w:val="20"/>
                <w:szCs w:val="20"/>
              </w:rPr>
              <w:t xml:space="preserve">Intern Name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Parwarsha Shaikh</w:t>
            </w:r>
          </w:p>
        </w:tc>
      </w:tr>
      <w:tr>
        <w:tc>
          <w:tcPr>
            <w:tcW w:type="dxa" w:w="32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000000"/>
                <w:sz w:val="20"/>
                <w:szCs w:val="20"/>
              </w:rPr>
              <w:t xml:space="preserve">DHC ID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DHC-5646</w:t>
            </w:r>
          </w:p>
        </w:tc>
      </w:tr>
      <w:tr>
        <w:tc>
          <w:tcPr>
            <w:tcW w:type="dxa" w:w="32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000000"/>
                <w:sz w:val="20"/>
                <w:szCs w:val="20"/>
              </w:rPr>
              <w:t xml:space="preserve">Department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Cyber Security</w:t>
            </w:r>
          </w:p>
        </w:tc>
      </w:tr>
      <w:tr>
        <w:tc>
          <w:tcPr>
            <w:tcW w:type="dxa" w:w="32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000000"/>
                <w:sz w:val="20"/>
                <w:szCs w:val="20"/>
              </w:rPr>
              <w:t xml:space="preserve">Company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DevelopersHub Corporation</w:t>
            </w:r>
          </w:p>
        </w:tc>
      </w:tr>
      <w:tr>
        <w:tc>
          <w:tcPr>
            <w:tcW w:type="dxa" w:w="32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000000"/>
                <w:sz w:val="20"/>
                <w:szCs w:val="20"/>
              </w:rPr>
              <w:t xml:space="preserve">Submission Date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15, 2026</w:t>
            </w:r>
          </w:p>
        </w:tc>
      </w:tr>
      <w:tr>
        <w:tc>
          <w:tcPr>
            <w:tcW w:type="dxa" w:w="32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000000"/>
                <w:sz w:val="20"/>
                <w:szCs w:val="20"/>
              </w:rPr>
              <w:t xml:space="preserve">Application Tested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OWASP Juice Shop (localhost:3000)</w:t>
            </w:r>
          </w:p>
        </w:tc>
      </w:tr>
      <w:tr>
        <w:tc>
          <w:tcPr>
            <w:tcW w:type="dxa" w:w="32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000000"/>
                <w:sz w:val="20"/>
                <w:szCs w:val="20"/>
              </w:rPr>
              <w:t xml:space="preserve">Tools Used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OWASP ZAP 2.17.0, Browser Dev Tools, Nmap, Winston, Helmet.js</w:t>
            </w:r>
          </w:p>
        </w:tc>
      </w:tr>
    </w:tbl>
    <w:p>
      <w:pPr>
        <w:spacing w:after="400"/>
      </w:pPr>
    </w:p>
    <w:p>
      <w:pPr>
        <w:jc w:val="center"/>
      </w:pPr>
      <w:r>
        <w:rPr>
          <w:rFonts w:ascii="Arial" w:cs="Arial" w:eastAsia="Arial" w:hAnsi="Arial"/>
          <w:i/>
          <w:iCs/>
          <w:color w:val="555555"/>
          <w:sz w:val="22"/>
          <w:szCs w:val="22"/>
        </w:rPr>
        <w:t xml:space="preserve">Strengthening Security Measures for a Web Application</w:t>
      </w:r>
    </w:p>
    <w:p>
      <w:r>
        <w:br w:type="page"/>
      </w:r>
    </w:p>
    <w:p>
      <w:pPr>
        <w:pBdr>
          <w:bottom w:val="single" w:color="2E86C1" w:sz="6" w:space="1"/>
        </w:pBdr>
        <w:spacing w:after="150" w:before="300"/>
      </w:pPr>
      <w:r>
        <w:rPr>
          <w:rFonts w:ascii="Arial" w:cs="Arial" w:eastAsia="Arial" w:hAnsi="Arial"/>
          <w:b/>
          <w:bCs/>
          <w:color w:val="1A5276"/>
          <w:sz w:val="28"/>
          <w:szCs w:val="28"/>
        </w:rPr>
        <w:t xml:space="preserve">Executive Summary</w:t>
      </w:r>
    </w:p>
    <w:p>
      <w:pPr>
        <w:spacing w:after="100"/>
      </w:pPr>
      <w:r>
        <w:rPr>
          <w:rFonts w:ascii="Arial" w:cs="Arial" w:eastAsia="Arial" w:hAnsi="Arial"/>
          <w:b w:val="false"/>
          <w:bCs w:val="false"/>
          <w:sz w:val="20"/>
          <w:szCs w:val="20"/>
        </w:rPr>
        <w:t xml:space="preserve">This report documents the complete cybersecurity internship tasks performed over three weeks on the OWASP Juice Shop web application. The internship covered vulnerability assessment, security fixes implementation, penetration testing, and logging setup.</w:t>
      </w:r>
    </w:p>
    <w:p>
      <w:pPr>
        <w:spacing w:after="1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43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43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243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3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A5276"/>
                <w:sz w:val="20"/>
                <w:szCs w:val="20"/>
              </w:rPr>
              <w:t xml:space="preserve">Week 1</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Assessment</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Vulnerability Testing &amp; Documentation</w:t>
            </w:r>
          </w:p>
        </w:tc>
        <w:tc>
          <w:tcPr>
            <w:tcW w:type="dxa" w:w="24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Completed</w:t>
            </w:r>
          </w:p>
        </w:tc>
      </w:tr>
      <w:tr>
        <w:tc>
          <w:tcPr>
            <w:tcW w:type="dxa" w:w="243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A5276"/>
                <w:sz w:val="20"/>
                <w:szCs w:val="20"/>
              </w:rPr>
              <w:t xml:space="preserve">Week 2</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Implementing Fixes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Validation, Hashing, Auth, Headers</w:t>
            </w:r>
          </w:p>
        </w:tc>
        <w:tc>
          <w:tcPr>
            <w:tcW w:type="dxa" w:w="24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Completed</w:t>
            </w:r>
          </w:p>
        </w:tc>
      </w:tr>
      <w:tr>
        <w:tc>
          <w:tcPr>
            <w:tcW w:type="dxa" w:w="243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A5276"/>
                <w:sz w:val="20"/>
                <w:szCs w:val="20"/>
              </w:rPr>
              <w:t xml:space="preserve">Week 3</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Advanced Security</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 Testing, Logging, Final Checklist</w:t>
            </w:r>
          </w:p>
        </w:tc>
        <w:tc>
          <w:tcPr>
            <w:tcW w:type="dxa" w:w="24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Completed</w:t>
            </w:r>
          </w:p>
        </w:tc>
      </w:tr>
    </w:tbl>
    <w:p>
      <w:r>
        <w:br w:type="page"/>
      </w:r>
    </w:p>
    <w:p>
      <w:pPr>
        <w:pBdr>
          <w:bottom w:val="single" w:color="2E86C1" w:sz="6" w:space="1"/>
        </w:pBdr>
        <w:spacing w:after="150" w:before="300"/>
      </w:pPr>
      <w:r>
        <w:rPr>
          <w:rFonts w:ascii="Arial" w:cs="Arial" w:eastAsia="Arial" w:hAnsi="Arial"/>
          <w:b/>
          <w:bCs/>
          <w:color w:val="1A5276"/>
          <w:sz w:val="28"/>
          <w:szCs w:val="28"/>
        </w:rPr>
        <w:t xml:space="preserve">WEEK 1 — Security Assessment</w:t>
      </w:r>
    </w:p>
    <w:p>
      <w:pPr>
        <w:spacing w:after="100"/>
      </w:pPr>
      <w:r>
        <w:rPr>
          <w:rFonts w:ascii="Arial" w:cs="Arial" w:eastAsia="Arial" w:hAnsi="Arial"/>
          <w:b w:val="false"/>
          <w:bCs w:val="false"/>
          <w:sz w:val="20"/>
          <w:szCs w:val="20"/>
        </w:rPr>
        <w:t xml:space="preserve">The first week focused on understanding the application, performing manual vulnerability testing, running automated scanning using OWASP ZAP, and documenting all findings.</w:t>
      </w:r>
    </w:p>
    <w:p>
      <w:pPr>
        <w:spacing w:after="150"/>
      </w:pPr>
    </w:p>
    <w:p>
      <w:pPr>
        <w:spacing w:after="100" w:before="200"/>
      </w:pPr>
      <w:r>
        <w:rPr>
          <w:rFonts w:ascii="Arial" w:cs="Arial" w:eastAsia="Arial" w:hAnsi="Arial"/>
          <w:b/>
          <w:bCs/>
          <w:color w:val="2E86C1"/>
          <w:sz w:val="24"/>
          <w:szCs w:val="24"/>
        </w:rPr>
        <w:t xml:space="preserve">1.1 Application Setup</w:t>
      </w:r>
    </w:p>
    <w:p>
      <w:pPr>
        <w:pStyle w:val="ListParagraph"/>
        <w:numPr>
          <w:ilvl w:val="0"/>
          <w:numId w:val="2"/>
        </w:numPr>
        <w:spacing w:after="80"/>
      </w:pPr>
      <w:r>
        <w:rPr>
          <w:rFonts w:ascii="Arial" w:cs="Arial" w:eastAsia="Arial" w:hAnsi="Arial"/>
          <w:sz w:val="20"/>
          <w:szCs w:val="20"/>
        </w:rPr>
        <w:t xml:space="preserve">Cloned OWASP Juice Shop from GitHub</w:t>
      </w:r>
    </w:p>
    <w:p>
      <w:pPr>
        <w:pStyle w:val="ListParagraph"/>
        <w:numPr>
          <w:ilvl w:val="0"/>
          <w:numId w:val="2"/>
        </w:numPr>
        <w:spacing w:after="80"/>
      </w:pPr>
      <w:r>
        <w:rPr>
          <w:rFonts w:ascii="Arial" w:cs="Arial" w:eastAsia="Arial" w:hAnsi="Arial"/>
          <w:sz w:val="20"/>
          <w:szCs w:val="20"/>
        </w:rPr>
        <w:t xml:space="preserve">Installed dependencies using: npm install</w:t>
      </w:r>
    </w:p>
    <w:p>
      <w:pPr>
        <w:pStyle w:val="ListParagraph"/>
        <w:numPr>
          <w:ilvl w:val="0"/>
          <w:numId w:val="2"/>
        </w:numPr>
        <w:spacing w:after="80"/>
      </w:pPr>
      <w:r>
        <w:rPr>
          <w:rFonts w:ascii="Arial" w:cs="Arial" w:eastAsia="Arial" w:hAnsi="Arial"/>
          <w:sz w:val="20"/>
          <w:szCs w:val="20"/>
        </w:rPr>
        <w:t xml:space="preserve">Started the application using: npm start</w:t>
      </w:r>
    </w:p>
    <w:p>
      <w:pPr>
        <w:pStyle w:val="ListParagraph"/>
        <w:numPr>
          <w:ilvl w:val="0"/>
          <w:numId w:val="2"/>
        </w:numPr>
        <w:spacing w:after="80"/>
      </w:pPr>
      <w:r>
        <w:rPr>
          <w:rFonts w:ascii="Arial" w:cs="Arial" w:eastAsia="Arial" w:hAnsi="Arial"/>
          <w:sz w:val="20"/>
          <w:szCs w:val="20"/>
        </w:rPr>
        <w:t xml:space="preserve">Accessed the application at http://localhost:3000</w:t>
      </w:r>
    </w:p>
    <w:p>
      <w:pPr>
        <w:spacing w:after="150"/>
      </w:pPr>
    </w:p>
    <w:p>
      <w:pPr>
        <w:spacing w:after="100" w:before="200"/>
      </w:pPr>
      <w:r>
        <w:rPr>
          <w:rFonts w:ascii="Arial" w:cs="Arial" w:eastAsia="Arial" w:hAnsi="Arial"/>
          <w:b/>
          <w:bCs/>
          <w:color w:val="2E86C1"/>
          <w:sz w:val="24"/>
          <w:szCs w:val="24"/>
        </w:rPr>
        <w:t xml:space="preserve">1.2 Manual Vulnerability Testing</w:t>
      </w:r>
    </w:p>
    <w:p>
      <w:pPr>
        <w:spacing w:after="1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1440"/>
        <w:gridCol w:w="1080"/>
        <w:gridCol w:w="5040"/>
      </w:tblGrid>
      <w:tr>
        <w:tc>
          <w:tcPr>
            <w:tcW w:type="dxa" w:w="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14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0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0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SQL Injection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Page</w:t>
            </w:r>
          </w:p>
        </w:tc>
        <w:tc>
          <w:tcPr>
            <w:tcW w:type="dxa" w:w="10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Entered ' OR 1=1-- in the email field to bypass authentication and gain admin access without valid credentials.</w:t>
            </w:r>
          </w:p>
        </w:tc>
      </w:tr>
      <w:tr>
        <w:tc>
          <w:tcPr>
            <w:tcW w:type="dxa" w:w="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00000"/>
                <w:sz w:val="20"/>
                <w:szCs w:val="20"/>
              </w:rPr>
              <w:t xml:space="preserve">Cross-Site Scripting (XSS)</w:t>
            </w:r>
          </w:p>
        </w:tc>
        <w:tc>
          <w:tcPr>
            <w:tcW w:type="dxa" w:w="14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 Bar</w:t>
            </w:r>
          </w:p>
        </w:tc>
        <w:tc>
          <w:tcPr>
            <w:tcW w:type="dxa" w:w="10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D35400"/>
                <w:sz w:val="20"/>
                <w:szCs w:val="20"/>
              </w:rPr>
              <w:t xml:space="preserve">HIGH</w:t>
            </w:r>
          </w:p>
        </w:tc>
        <w:tc>
          <w:tcPr>
            <w:tcW w:type="dxa" w:w="50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Injected &lt;script&gt;alert('XSS');&lt;/script&gt; and iframe payloads. The app rendered the script, confirming reflected XSS vulnerability.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Weak Password Policy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Registration</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MEDIUM</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Password '12345' was accepted despite the app showing strength requirements. Frontend validation only — no server-side enforcement.</w:t>
            </w:r>
          </w:p>
        </w:tc>
      </w:tr>
      <w:tr>
        <w:tc>
          <w:tcPr>
            <w:tcW w:type="dxa" w:w="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00000"/>
                <w:sz w:val="20"/>
                <w:szCs w:val="20"/>
              </w:rPr>
              <w:t xml:space="preserve">Improper Error Handling</w:t>
            </w:r>
          </w:p>
        </w:tc>
        <w:tc>
          <w:tcPr>
            <w:tcW w:type="dxa" w:w="14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App-wide</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MEDIUM</w:t>
            </w:r>
          </w:p>
        </w:tc>
        <w:tc>
          <w:tcPr>
            <w:tcW w:type="dxa" w:w="50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unhandled error messages exposed to users, revealing internal application structure and server details.</w:t>
            </w:r>
          </w:p>
        </w:tc>
      </w:tr>
    </w:tbl>
    <w:p>
      <w:pPr>
        <w:spacing w:after="150"/>
      </w:pPr>
    </w:p>
    <w:p>
      <w:pPr>
        <w:spacing w:after="100" w:before="200"/>
      </w:pPr>
      <w:r>
        <w:rPr>
          <w:rFonts w:ascii="Arial" w:cs="Arial" w:eastAsia="Arial" w:hAnsi="Arial"/>
          <w:b/>
          <w:bCs/>
          <w:color w:val="2E86C1"/>
          <w:sz w:val="24"/>
          <w:szCs w:val="24"/>
        </w:rPr>
        <w:t xml:space="preserve">1.3 OWASP ZAP Automated Scan</w:t>
      </w:r>
    </w:p>
    <w:p>
      <w:pPr>
        <w:spacing w:after="100"/>
      </w:pPr>
      <w:r>
        <w:rPr>
          <w:rFonts w:ascii="Arial" w:cs="Arial" w:eastAsia="Arial" w:hAnsi="Arial"/>
          <w:b w:val="false"/>
          <w:bCs w:val="false"/>
          <w:sz w:val="20"/>
          <w:szCs w:val="20"/>
        </w:rPr>
        <w:t xml:space="preserve">OWASP ZAP 2.17.0 was used to perform an automated scan. 13 alerts were identified:</w:t>
      </w:r>
    </w:p>
    <w:p>
      <w:pPr>
        <w:spacing w:after="1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5400"/>
      </w:tblGrid>
      <w:tr>
        <w:tc>
          <w:tcPr>
            <w:tcW w:type="dxa" w:w="28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14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SQL Injection</w:t>
            </w:r>
          </w:p>
        </w:tc>
        <w:tc>
          <w:tcPr>
            <w:tcW w:type="dxa" w:w="14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Confirmed SQL injection in multiple endpoints.</w:t>
            </w:r>
          </w:p>
        </w:tc>
      </w:tr>
      <w:tr>
        <w:tc>
          <w:tcPr>
            <w:tcW w:type="dxa" w:w="2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00000"/>
                <w:sz w:val="20"/>
                <w:szCs w:val="20"/>
              </w:rPr>
              <w:t xml:space="preserve">CSP Header Not Set</w:t>
            </w:r>
          </w:p>
        </w:tc>
        <w:tc>
          <w:tcPr>
            <w:tcW w:type="dxa" w:w="14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D35400"/>
                <w:sz w:val="20"/>
                <w:szCs w:val="20"/>
              </w:rPr>
              <w:t xml:space="preserve">HIGH</w:t>
            </w:r>
          </w:p>
        </w:tc>
        <w:tc>
          <w:tcPr>
            <w:tcW w:type="dxa" w:w="5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Content Security Policy header, increasing XSS risk.</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Cross-Domain Misconfiguration</w:t>
            </w:r>
          </w:p>
        </w:tc>
        <w:tc>
          <w:tcPr>
            <w:tcW w:type="dxa" w:w="14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D35400"/>
                <w:sz w:val="20"/>
                <w:szCs w:val="20"/>
              </w:rPr>
              <w:t xml:space="preserve">HIGH</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Overly permissive CORS policy allows unauthorized domain requests.</w:t>
            </w:r>
          </w:p>
        </w:tc>
      </w:tr>
      <w:tr>
        <w:tc>
          <w:tcPr>
            <w:tcW w:type="dxa" w:w="2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00000"/>
                <w:sz w:val="20"/>
                <w:szCs w:val="20"/>
              </w:rPr>
              <w:t xml:space="preserve">Missing Anti-Clickjacking Header</w:t>
            </w:r>
          </w:p>
        </w:tc>
        <w:tc>
          <w:tcPr>
            <w:tcW w:type="dxa" w:w="14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MEDIUM</w:t>
            </w:r>
          </w:p>
        </w:tc>
        <w:tc>
          <w:tcPr>
            <w:tcW w:type="dxa" w:w="5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No X-Frame-Options header, vulnerable to clickjacking.</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Session ID in URL Rewrite</w:t>
            </w:r>
          </w:p>
        </w:tc>
        <w:tc>
          <w:tcPr>
            <w:tcW w:type="dxa" w:w="14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MEDIUM</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tokens exposed in URL parameters.</w:t>
            </w:r>
          </w:p>
        </w:tc>
      </w:tr>
      <w:tr>
        <w:tc>
          <w:tcPr>
            <w:tcW w:type="dxa" w:w="2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00000"/>
                <w:sz w:val="20"/>
                <w:szCs w:val="20"/>
              </w:rPr>
              <w:t xml:space="preserve">Private IP Disclosure</w:t>
            </w:r>
          </w:p>
        </w:tc>
        <w:tc>
          <w:tcPr>
            <w:tcW w:type="dxa" w:w="14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MEDIUM</w:t>
            </w:r>
          </w:p>
        </w:tc>
        <w:tc>
          <w:tcPr>
            <w:tcW w:type="dxa" w:w="5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IP addresses exposed in server responses.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HSTS Header Not Set</w:t>
            </w:r>
          </w:p>
        </w:tc>
        <w:tc>
          <w:tcPr>
            <w:tcW w:type="dxa" w:w="14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MEDIUM</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HSTS, users vulnerable to man-in-the-middle attacks.</w:t>
            </w:r>
          </w:p>
        </w:tc>
      </w:tr>
      <w:tr>
        <w:tc>
          <w:tcPr>
            <w:tcW w:type="dxa" w:w="2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00000"/>
                <w:sz w:val="20"/>
                <w:szCs w:val="20"/>
              </w:rPr>
              <w:t xml:space="preserve">Timestamp Disclosure</w:t>
            </w:r>
          </w:p>
        </w:tc>
        <w:tc>
          <w:tcPr>
            <w:tcW w:type="dxa" w:w="14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MEDIUM</w:t>
            </w:r>
          </w:p>
        </w:tc>
        <w:tc>
          <w:tcPr>
            <w:tcW w:type="dxa" w:w="5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Unix timestamps exposed in server responses.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X-Content-Type-Options Missing</w:t>
            </w:r>
          </w:p>
        </w:tc>
        <w:tc>
          <w:tcPr>
            <w:tcW w:type="dxa" w:w="14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MEDIUM</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Browsers may MIME-sniff responses enabling content-type attacks.</w:t>
            </w:r>
          </w:p>
        </w:tc>
      </w:tr>
    </w:tbl>
    <w:p>
      <w:r>
        <w:br w:type="page"/>
      </w:r>
    </w:p>
    <w:p>
      <w:pPr>
        <w:pBdr>
          <w:bottom w:val="single" w:color="2E86C1" w:sz="6" w:space="1"/>
        </w:pBdr>
        <w:spacing w:after="150" w:before="300"/>
      </w:pPr>
      <w:r>
        <w:rPr>
          <w:rFonts w:ascii="Arial" w:cs="Arial" w:eastAsia="Arial" w:hAnsi="Arial"/>
          <w:b/>
          <w:bCs/>
          <w:color w:val="1A5276"/>
          <w:sz w:val="28"/>
          <w:szCs w:val="28"/>
        </w:rPr>
        <w:t xml:space="preserve">WEEK 2 — Implementing Security Measures</w:t>
      </w:r>
    </w:p>
    <w:p>
      <w:pPr>
        <w:spacing w:after="100"/>
      </w:pPr>
      <w:r>
        <w:rPr>
          <w:rFonts w:ascii="Arial" w:cs="Arial" w:eastAsia="Arial" w:hAnsi="Arial"/>
          <w:b w:val="false"/>
          <w:bCs w:val="false"/>
          <w:sz w:val="20"/>
          <w:szCs w:val="20"/>
        </w:rPr>
        <w:t xml:space="preserve">Week 2 focused on fixing the vulnerabilities identified in Week 1 by implementing industry-standard security libraries and best practices.</w:t>
      </w:r>
    </w:p>
    <w:p>
      <w:pPr>
        <w:spacing w:after="150"/>
      </w:pPr>
    </w:p>
    <w:p>
      <w:pPr>
        <w:spacing w:after="100" w:before="200"/>
      </w:pPr>
      <w:r>
        <w:rPr>
          <w:rFonts w:ascii="Arial" w:cs="Arial" w:eastAsia="Arial" w:hAnsi="Arial"/>
          <w:b/>
          <w:bCs/>
          <w:color w:val="2E86C1"/>
          <w:sz w:val="24"/>
          <w:szCs w:val="24"/>
        </w:rPr>
        <w:t xml:space="preserve">2.1 Libraries Installed</w:t>
      </w:r>
    </w:p>
    <w:p>
      <w:pPr>
        <w:shd w:fill="F2F3F4" w:val="clear"/>
        <w:spacing w:after="80"/>
      </w:pPr>
      <w:r>
        <w:rPr>
          <w:rFonts w:ascii="Courier New" w:cs="Courier New" w:eastAsia="Courier New" w:hAnsi="Courier New"/>
          <w:color w:val="C0392B"/>
          <w:sz w:val="18"/>
          <w:szCs w:val="18"/>
        </w:rPr>
        <w:t xml:space="preserve">npm install validator bcrypt jsonwebtoken helmet</w:t>
      </w:r>
    </w:p>
    <w:p>
      <w:pPr>
        <w:spacing w:after="150"/>
      </w:pPr>
    </w:p>
    <w:p>
      <w:pPr>
        <w:spacing w:after="100" w:before="200"/>
      </w:pPr>
      <w:r>
        <w:rPr>
          <w:rFonts w:ascii="Arial" w:cs="Arial" w:eastAsia="Arial" w:hAnsi="Arial"/>
          <w:b/>
          <w:bCs/>
          <w:color w:val="2E86C1"/>
          <w:sz w:val="24"/>
          <w:szCs w:val="24"/>
        </w:rPr>
        <w:t xml:space="preserve">2.2 Input Sanitization &amp; Validation (validator)</w:t>
      </w:r>
    </w:p>
    <w:p>
      <w:pPr>
        <w:spacing w:after="100"/>
      </w:pPr>
      <w:r>
        <w:rPr>
          <w:rFonts w:ascii="Arial" w:cs="Arial" w:eastAsia="Arial" w:hAnsi="Arial"/>
          <w:b w:val="false"/>
          <w:bCs w:val="false"/>
          <w:sz w:val="20"/>
          <w:szCs w:val="20"/>
        </w:rPr>
        <w:t xml:space="preserve">The validator library was used to validate and sanitize all user inputs to prevent XSS and injection attacks.</w:t>
      </w:r>
    </w:p>
    <w:p>
      <w:pPr>
        <w:spacing w:after="150"/>
      </w:pPr>
    </w:p>
    <w:p>
      <w:pPr>
        <w:shd w:fill="F2F3F4" w:val="clear"/>
        <w:spacing w:after="80"/>
      </w:pPr>
      <w:r>
        <w:rPr>
          <w:rFonts w:ascii="Courier New" w:cs="Courier New" w:eastAsia="Courier New" w:hAnsi="Courier New"/>
          <w:color w:val="C0392B"/>
          <w:sz w:val="18"/>
          <w:szCs w:val="18"/>
        </w:rPr>
        <w:t xml:space="preserve">const validator = require('validator');</w:t>
      </w:r>
    </w:p>
    <w:p>
      <w:pPr>
        <w:shd w:fill="F2F3F4" w:val="clear"/>
        <w:spacing w:after="80"/>
      </w:pPr>
      <w:r>
        <w:rPr>
          <w:rFonts w:ascii="Courier New" w:cs="Courier New" w:eastAsia="Courier New" w:hAnsi="Courier New"/>
          <w:color w:val="C0392B"/>
          <w:sz w:val="18"/>
          <w:szCs w:val="18"/>
        </w:rPr>
        <w:t xml:space="preserve">if (!validator.isEmail(email)) {</w:t>
      </w:r>
    </w:p>
    <w:p>
      <w:pPr>
        <w:shd w:fill="F2F3F4" w:val="clear"/>
        <w:spacing w:after="80"/>
      </w:pPr>
      <w:r>
        <w:rPr>
          <w:rFonts w:ascii="Courier New" w:cs="Courier New" w:eastAsia="Courier New" w:hAnsi="Courier New"/>
          <w:color w:val="C0392B"/>
          <w:sz w:val="18"/>
          <w:szCs w:val="18"/>
        </w:rPr>
        <w:t xml:space="preserve">    return res.status(400).send('Invalid email');</w:t>
      </w:r>
    </w:p>
    <w:p>
      <w:pPr>
        <w:shd w:fill="F2F3F4" w:val="clear"/>
        <w:spacing w:after="80"/>
      </w:pPr>
      <w:r>
        <w:rPr>
          <w:rFonts w:ascii="Courier New" w:cs="Courier New" w:eastAsia="Courier New" w:hAnsi="Courier New"/>
          <w:color w:val="C0392B"/>
          <w:sz w:val="18"/>
          <w:szCs w:val="18"/>
        </w:rPr>
        <w:t xml:space="preserve">}</w:t>
      </w:r>
    </w:p>
    <w:p>
      <w:pPr>
        <w:shd w:fill="F2F3F4" w:val="clear"/>
        <w:spacing w:after="80"/>
      </w:pPr>
      <w:r>
        <w:rPr>
          <w:rFonts w:ascii="Courier New" w:cs="Courier New" w:eastAsia="Courier New" w:hAnsi="Courier New"/>
          <w:color w:val="C0392B"/>
          <w:sz w:val="18"/>
          <w:szCs w:val="18"/>
        </w:rPr>
        <w:t xml:space="preserve">const cleanInput = validator.escape(userInput);</w:t>
      </w:r>
    </w:p>
    <w:p>
      <w:pPr>
        <w:spacing w:after="150"/>
      </w:pPr>
    </w:p>
    <w:p>
      <w:pPr>
        <w:spacing w:after="100"/>
      </w:pPr>
      <w:r>
        <w:rPr>
          <w:rFonts w:ascii="Arial" w:cs="Arial" w:eastAsia="Arial" w:hAnsi="Arial"/>
          <w:b w:val="false"/>
          <w:bCs w:val="false"/>
          <w:sz w:val="20"/>
          <w:szCs w:val="20"/>
        </w:rPr>
        <w:t xml:space="preserve">Purpose: Ensures all input data is properly formatted and strips malicious characters before processing.</w:t>
      </w:r>
    </w:p>
    <w:p>
      <w:pPr>
        <w:spacing w:after="150"/>
      </w:pPr>
    </w:p>
    <w:p>
      <w:pPr>
        <w:spacing w:after="100" w:before="200"/>
      </w:pPr>
      <w:r>
        <w:rPr>
          <w:rFonts w:ascii="Arial" w:cs="Arial" w:eastAsia="Arial" w:hAnsi="Arial"/>
          <w:b/>
          <w:bCs/>
          <w:color w:val="2E86C1"/>
          <w:sz w:val="24"/>
          <w:szCs w:val="24"/>
        </w:rPr>
        <w:t xml:space="preserve">2.3 Password Hashing (bcrypt)</w:t>
      </w:r>
    </w:p>
    <w:p>
      <w:pPr>
        <w:spacing w:after="100"/>
      </w:pPr>
      <w:r>
        <w:rPr>
          <w:rFonts w:ascii="Arial" w:cs="Arial" w:eastAsia="Arial" w:hAnsi="Arial"/>
          <w:b w:val="false"/>
          <w:bCs w:val="false"/>
          <w:sz w:val="20"/>
          <w:szCs w:val="20"/>
        </w:rPr>
        <w:t xml:space="preserve">Bcrypt was implemented to hash passwords before storing them in the database, replacing plain-text storage.</w:t>
      </w:r>
    </w:p>
    <w:p>
      <w:pPr>
        <w:spacing w:after="150"/>
      </w:pPr>
    </w:p>
    <w:p>
      <w:pPr>
        <w:shd w:fill="F2F3F4" w:val="clear"/>
        <w:spacing w:after="80"/>
      </w:pPr>
      <w:r>
        <w:rPr>
          <w:rFonts w:ascii="Courier New" w:cs="Courier New" w:eastAsia="Courier New" w:hAnsi="Courier New"/>
          <w:color w:val="C0392B"/>
          <w:sz w:val="18"/>
          <w:szCs w:val="18"/>
        </w:rPr>
        <w:t xml:space="preserve">const bcrypt = require('bcrypt');</w:t>
      </w:r>
    </w:p>
    <w:p>
      <w:pPr>
        <w:shd w:fill="F2F3F4" w:val="clear"/>
        <w:spacing w:after="80"/>
      </w:pPr>
      <w:r>
        <w:rPr>
          <w:rFonts w:ascii="Courier New" w:cs="Courier New" w:eastAsia="Courier New" w:hAnsi="Courier New"/>
          <w:color w:val="C0392B"/>
          <w:sz w:val="18"/>
          <w:szCs w:val="18"/>
        </w:rPr>
        <w:t xml:space="preserve">const hashedPassword = await bcrypt.hash(password, 10);</w:t>
      </w:r>
    </w:p>
    <w:p>
      <w:pPr>
        <w:shd w:fill="F2F3F4" w:val="clear"/>
        <w:spacing w:after="80"/>
      </w:pPr>
      <w:r>
        <w:rPr>
          <w:rFonts w:ascii="Courier New" w:cs="Courier New" w:eastAsia="Courier New" w:hAnsi="Courier New"/>
          <w:color w:val="C0392B"/>
          <w:sz w:val="18"/>
          <w:szCs w:val="18"/>
        </w:rPr>
        <w:t xml:space="preserve">const isMatch = await bcrypt.compare(inputPassword, hashedPassword);</w:t>
      </w:r>
    </w:p>
    <w:p>
      <w:pPr>
        <w:spacing w:after="150"/>
      </w:pPr>
    </w:p>
    <w:p>
      <w:pPr>
        <w:spacing w:after="100"/>
      </w:pPr>
      <w:r>
        <w:rPr>
          <w:rFonts w:ascii="Arial" w:cs="Arial" w:eastAsia="Arial" w:hAnsi="Arial"/>
          <w:b w:val="false"/>
          <w:bCs w:val="false"/>
          <w:sz w:val="20"/>
          <w:szCs w:val="20"/>
        </w:rPr>
        <w:t xml:space="preserve">Purpose: Even if the database is compromised, attackers cannot read actual passwords. The salt rounds (10) make brute-force attacks computationally expensive.</w:t>
      </w:r>
    </w:p>
    <w:p>
      <w:pPr>
        <w:spacing w:after="150"/>
      </w:pPr>
    </w:p>
    <w:p>
      <w:pPr>
        <w:spacing w:after="100" w:before="200"/>
      </w:pPr>
      <w:r>
        <w:rPr>
          <w:rFonts w:ascii="Arial" w:cs="Arial" w:eastAsia="Arial" w:hAnsi="Arial"/>
          <w:b/>
          <w:bCs/>
          <w:color w:val="2E86C1"/>
          <w:sz w:val="24"/>
          <w:szCs w:val="24"/>
        </w:rPr>
        <w:t xml:space="preserve">2.4 Token-Based Authentication (jsonwebtoken)</w:t>
      </w:r>
    </w:p>
    <w:p>
      <w:pPr>
        <w:spacing w:after="100"/>
      </w:pPr>
      <w:r>
        <w:rPr>
          <w:rFonts w:ascii="Arial" w:cs="Arial" w:eastAsia="Arial" w:hAnsi="Arial"/>
          <w:b w:val="false"/>
          <w:bCs w:val="false"/>
          <w:sz w:val="20"/>
          <w:szCs w:val="20"/>
        </w:rPr>
        <w:t xml:space="preserve">JWT was implemented to replace weak session management with secure token-based authentication.</w:t>
      </w:r>
    </w:p>
    <w:p>
      <w:pPr>
        <w:spacing w:after="150"/>
      </w:pPr>
    </w:p>
    <w:p>
      <w:pPr>
        <w:shd w:fill="F2F3F4" w:val="clear"/>
        <w:spacing w:after="80"/>
      </w:pPr>
      <w:r>
        <w:rPr>
          <w:rFonts w:ascii="Courier New" w:cs="Courier New" w:eastAsia="Courier New" w:hAnsi="Courier New"/>
          <w:color w:val="C0392B"/>
          <w:sz w:val="18"/>
          <w:szCs w:val="18"/>
        </w:rPr>
        <w:t xml:space="preserve">const jwt = require('jsonwebtoken');</w:t>
      </w:r>
    </w:p>
    <w:p>
      <w:pPr>
        <w:shd w:fill="F2F3F4" w:val="clear"/>
        <w:spacing w:after="80"/>
      </w:pPr>
      <w:r>
        <w:rPr>
          <w:rFonts w:ascii="Courier New" w:cs="Courier New" w:eastAsia="Courier New" w:hAnsi="Courier New"/>
          <w:color w:val="C0392B"/>
          <w:sz w:val="18"/>
          <w:szCs w:val="18"/>
        </w:rPr>
        <w:t xml:space="preserve">const token = jwt.sign({ id: user._id }, 'your-secret-key', { expiresIn: '1h' });</w:t>
      </w:r>
    </w:p>
    <w:p>
      <w:pPr>
        <w:shd w:fill="F2F3F4" w:val="clear"/>
        <w:spacing w:after="80"/>
      </w:pPr>
      <w:r>
        <w:rPr>
          <w:rFonts w:ascii="Courier New" w:cs="Courier New" w:eastAsia="Courier New" w:hAnsi="Courier New"/>
          <w:color w:val="C0392B"/>
          <w:sz w:val="18"/>
          <w:szCs w:val="18"/>
        </w:rPr>
        <w:t xml:space="preserve">res.send({ token });</w:t>
      </w:r>
    </w:p>
    <w:p>
      <w:pPr>
        <w:spacing w:after="150"/>
      </w:pPr>
    </w:p>
    <w:p>
      <w:pPr>
        <w:spacing w:after="100"/>
      </w:pPr>
      <w:r>
        <w:rPr>
          <w:rFonts w:ascii="Arial" w:cs="Arial" w:eastAsia="Arial" w:hAnsi="Arial"/>
          <w:b w:val="false"/>
          <w:bCs w:val="false"/>
          <w:sz w:val="20"/>
          <w:szCs w:val="20"/>
        </w:rPr>
        <w:t xml:space="preserve">Purpose: Tokens are stateless, secure, and expire automatically. This prevents session hijacking and unauthorized access.</w:t>
      </w:r>
    </w:p>
    <w:p>
      <w:pPr>
        <w:spacing w:after="150"/>
      </w:pPr>
    </w:p>
    <w:p>
      <w:pPr>
        <w:spacing w:after="100" w:before="200"/>
      </w:pPr>
      <w:r>
        <w:rPr>
          <w:rFonts w:ascii="Arial" w:cs="Arial" w:eastAsia="Arial" w:hAnsi="Arial"/>
          <w:b/>
          <w:bCs/>
          <w:color w:val="2E86C1"/>
          <w:sz w:val="24"/>
          <w:szCs w:val="24"/>
        </w:rPr>
        <w:t xml:space="preserve">2.5 Securing HTTP Headers (Helmet.js)</w:t>
      </w:r>
    </w:p>
    <w:p>
      <w:pPr>
        <w:spacing w:after="100"/>
      </w:pPr>
      <w:r>
        <w:rPr>
          <w:rFonts w:ascii="Arial" w:cs="Arial" w:eastAsia="Arial" w:hAnsi="Arial"/>
          <w:b w:val="false"/>
          <w:bCs w:val="false"/>
          <w:sz w:val="20"/>
          <w:szCs w:val="20"/>
        </w:rPr>
        <w:t xml:space="preserve">Helmet.js was used to set secure HTTP headers, addressing multiple ZAP findings including missing CSP, HSTS, and X-Content-Type-Options headers.</w:t>
      </w:r>
    </w:p>
    <w:p>
      <w:pPr>
        <w:spacing w:after="150"/>
      </w:pPr>
    </w:p>
    <w:p>
      <w:pPr>
        <w:shd w:fill="F2F3F4" w:val="clear"/>
        <w:spacing w:after="80"/>
      </w:pPr>
      <w:r>
        <w:rPr>
          <w:rFonts w:ascii="Courier New" w:cs="Courier New" w:eastAsia="Courier New" w:hAnsi="Courier New"/>
          <w:color w:val="C0392B"/>
          <w:sz w:val="18"/>
          <w:szCs w:val="18"/>
        </w:rPr>
        <w:t xml:space="preserve">const helmet = require('helmet');</w:t>
      </w:r>
    </w:p>
    <w:p>
      <w:pPr>
        <w:shd w:fill="F2F3F4" w:val="clear"/>
        <w:spacing w:after="80"/>
      </w:pPr>
      <w:r>
        <w:rPr>
          <w:rFonts w:ascii="Courier New" w:cs="Courier New" w:eastAsia="Courier New" w:hAnsi="Courier New"/>
          <w:color w:val="C0392B"/>
          <w:sz w:val="18"/>
          <w:szCs w:val="18"/>
        </w:rPr>
        <w:t xml:space="preserve">app.use(helmet());</w:t>
      </w:r>
    </w:p>
    <w:p>
      <w:pPr>
        <w:spacing w:after="150"/>
      </w:pPr>
    </w:p>
    <w:p>
      <w:pPr>
        <w:spacing w:after="100"/>
      </w:pPr>
      <w:r>
        <w:rPr>
          <w:rFonts w:ascii="Arial" w:cs="Arial" w:eastAsia="Arial" w:hAnsi="Arial"/>
          <w:b w:val="false"/>
          <w:bCs w:val="false"/>
          <w:sz w:val="20"/>
          <w:szCs w:val="20"/>
        </w:rPr>
        <w:t xml:space="preserve">Purpose: Automatically sets 11 security-related HTTP headers including Content-Security-Policy, X-Frame-Options, Strict-Transport-Security, and X-Content-Type-Options. This directly fixes multiple HIGH and MEDIUM severity ZAP findings.</w:t>
      </w:r>
    </w:p>
    <w:p>
      <w:r>
        <w:br w:type="page"/>
      </w:r>
    </w:p>
    <w:p>
      <w:pPr>
        <w:pBdr>
          <w:bottom w:val="single" w:color="2E86C1" w:sz="6" w:space="1"/>
        </w:pBdr>
        <w:spacing w:after="150" w:before="300"/>
      </w:pPr>
      <w:r>
        <w:rPr>
          <w:rFonts w:ascii="Arial" w:cs="Arial" w:eastAsia="Arial" w:hAnsi="Arial"/>
          <w:b/>
          <w:bCs/>
          <w:color w:val="1A5276"/>
          <w:sz w:val="28"/>
          <w:szCs w:val="28"/>
        </w:rPr>
        <w:t xml:space="preserve">WEEK 3 — Advanced Security &amp; Final Reporting</w:t>
      </w:r>
    </w:p>
    <w:p>
      <w:pPr>
        <w:spacing w:after="100"/>
      </w:pPr>
      <w:r>
        <w:rPr>
          <w:rFonts w:ascii="Arial" w:cs="Arial" w:eastAsia="Arial" w:hAnsi="Arial"/>
          <w:b w:val="false"/>
          <w:bCs w:val="false"/>
          <w:sz w:val="20"/>
          <w:szCs w:val="20"/>
        </w:rPr>
        <w:t xml:space="preserve">Week 3 focused on penetration testing using Nmap, setting up application logging with Winston, and compiling a final security checklist.</w:t>
      </w:r>
    </w:p>
    <w:p>
      <w:pPr>
        <w:spacing w:after="150"/>
      </w:pPr>
    </w:p>
    <w:p>
      <w:pPr>
        <w:spacing w:after="100" w:before="200"/>
      </w:pPr>
      <w:r>
        <w:rPr>
          <w:rFonts w:ascii="Arial" w:cs="Arial" w:eastAsia="Arial" w:hAnsi="Arial"/>
          <w:b/>
          <w:bCs/>
          <w:color w:val="2E86C1"/>
          <w:sz w:val="24"/>
          <w:szCs w:val="24"/>
        </w:rPr>
        <w:t xml:space="preserve">3.1 Basic Penetration Testing (Nmap)</w:t>
      </w:r>
    </w:p>
    <w:p>
      <w:pPr>
        <w:spacing w:after="100"/>
      </w:pPr>
      <w:r>
        <w:rPr>
          <w:rFonts w:ascii="Arial" w:cs="Arial" w:eastAsia="Arial" w:hAnsi="Arial"/>
          <w:b w:val="false"/>
          <w:bCs w:val="false"/>
          <w:sz w:val="20"/>
          <w:szCs w:val="20"/>
        </w:rPr>
        <w:t xml:space="preserve">Nmap was used to perform network-level scanning to identify open ports and services running on the application server.</w:t>
      </w:r>
    </w:p>
    <w:p>
      <w:pPr>
        <w:spacing w:after="150"/>
      </w:pPr>
    </w:p>
    <w:p>
      <w:pPr>
        <w:shd w:fill="F2F3F4" w:val="clear"/>
        <w:spacing w:after="80"/>
      </w:pPr>
      <w:r>
        <w:rPr>
          <w:rFonts w:ascii="Courier New" w:cs="Courier New" w:eastAsia="Courier New" w:hAnsi="Courier New"/>
          <w:color w:val="C0392B"/>
          <w:sz w:val="18"/>
          <w:szCs w:val="18"/>
        </w:rPr>
        <w:t xml:space="preserve">nmap -sV localhost</w:t>
      </w:r>
    </w:p>
    <w:p>
      <w:pPr>
        <w:shd w:fill="F2F3F4" w:val="clear"/>
        <w:spacing w:after="80"/>
      </w:pPr>
      <w:r>
        <w:rPr>
          <w:rFonts w:ascii="Courier New" w:cs="Courier New" w:eastAsia="Courier New" w:hAnsi="Courier New"/>
          <w:color w:val="C0392B"/>
          <w:sz w:val="18"/>
          <w:szCs w:val="18"/>
        </w:rPr>
        <w:t xml:space="preserve">nmap -A localhost</w:t>
      </w:r>
    </w:p>
    <w:p>
      <w:pPr>
        <w:spacing w:after="150"/>
      </w:pPr>
    </w:p>
    <w:p>
      <w:pPr>
        <w:spacing w:after="100"/>
      </w:pPr>
      <w:r>
        <w:rPr>
          <w:rFonts w:ascii="Arial" w:cs="Arial" w:eastAsia="Arial" w:hAnsi="Arial"/>
          <w:b w:val="false"/>
          <w:bCs w:val="false"/>
          <w:sz w:val="20"/>
          <w:szCs w:val="20"/>
        </w:rPr>
        <w:t xml:space="preserve">Findings from Nmap scan:</w:t>
      </w:r>
    </w:p>
    <w:p>
      <w:pPr>
        <w:pStyle w:val="ListParagraph"/>
        <w:numPr>
          <w:ilvl w:val="0"/>
          <w:numId w:val="2"/>
        </w:numPr>
        <w:spacing w:after="80"/>
      </w:pPr>
      <w:r>
        <w:rPr>
          <w:rFonts w:ascii="Arial" w:cs="Arial" w:eastAsia="Arial" w:hAnsi="Arial"/>
          <w:sz w:val="20"/>
          <w:szCs w:val="20"/>
        </w:rPr>
        <w:t xml:space="preserve">Port 3000 open — Node.js application running</w:t>
      </w:r>
    </w:p>
    <w:p>
      <w:pPr>
        <w:pStyle w:val="ListParagraph"/>
        <w:numPr>
          <w:ilvl w:val="0"/>
          <w:numId w:val="2"/>
        </w:numPr>
        <w:spacing w:after="80"/>
      </w:pPr>
      <w:r>
        <w:rPr>
          <w:rFonts w:ascii="Arial" w:cs="Arial" w:eastAsia="Arial" w:hAnsi="Arial"/>
          <w:sz w:val="20"/>
          <w:szCs w:val="20"/>
        </w:rPr>
        <w:t xml:space="preserve">Port 8080 open — OWASP ZAP proxy</w:t>
      </w:r>
    </w:p>
    <w:p>
      <w:pPr>
        <w:pStyle w:val="ListParagraph"/>
        <w:numPr>
          <w:ilvl w:val="0"/>
          <w:numId w:val="2"/>
        </w:numPr>
        <w:spacing w:after="80"/>
      </w:pPr>
      <w:r>
        <w:rPr>
          <w:rFonts w:ascii="Arial" w:cs="Arial" w:eastAsia="Arial" w:hAnsi="Arial"/>
          <w:sz w:val="20"/>
          <w:szCs w:val="20"/>
        </w:rPr>
        <w:t xml:space="preserve">Service version information exposed — should be hidden in production</w:t>
      </w:r>
    </w:p>
    <w:p>
      <w:pPr>
        <w:pStyle w:val="ListParagraph"/>
        <w:numPr>
          <w:ilvl w:val="0"/>
          <w:numId w:val="2"/>
        </w:numPr>
        <w:spacing w:after="80"/>
      </w:pPr>
      <w:r>
        <w:rPr>
          <w:rFonts w:ascii="Arial" w:cs="Arial" w:eastAsia="Arial" w:hAnsi="Arial"/>
          <w:sz w:val="20"/>
          <w:szCs w:val="20"/>
        </w:rPr>
        <w:t xml:space="preserve">No firewall rules detected on local environment</w:t>
      </w:r>
    </w:p>
    <w:p>
      <w:pPr>
        <w:spacing w:after="150"/>
      </w:pPr>
    </w:p>
    <w:p>
      <w:pPr>
        <w:spacing w:after="100" w:before="200"/>
      </w:pPr>
      <w:r>
        <w:rPr>
          <w:rFonts w:ascii="Arial" w:cs="Arial" w:eastAsia="Arial" w:hAnsi="Arial"/>
          <w:b/>
          <w:bCs/>
          <w:color w:val="2E86C1"/>
          <w:sz w:val="24"/>
          <w:szCs w:val="24"/>
        </w:rPr>
        <w:t xml:space="preserve">3.2 Application Logging (Winston)</w:t>
      </w:r>
    </w:p>
    <w:p>
      <w:pPr>
        <w:spacing w:after="100"/>
      </w:pPr>
      <w:r>
        <w:rPr>
          <w:rFonts w:ascii="Arial" w:cs="Arial" w:eastAsia="Arial" w:hAnsi="Arial"/>
          <w:b w:val="false"/>
          <w:bCs w:val="false"/>
          <w:sz w:val="20"/>
          <w:szCs w:val="20"/>
        </w:rPr>
        <w:t xml:space="preserve">The Winston library was set up to log all application activity and security events for monitoring and incident response.</w:t>
      </w:r>
    </w:p>
    <w:p>
      <w:pPr>
        <w:spacing w:after="150"/>
      </w:pPr>
    </w:p>
    <w:p>
      <w:pPr>
        <w:shd w:fill="F2F3F4" w:val="clear"/>
        <w:spacing w:after="80"/>
      </w:pPr>
      <w:r>
        <w:rPr>
          <w:rFonts w:ascii="Courier New" w:cs="Courier New" w:eastAsia="Courier New" w:hAnsi="Courier New"/>
          <w:color w:val="C0392B"/>
          <w:sz w:val="18"/>
          <w:szCs w:val="18"/>
        </w:rPr>
        <w:t xml:space="preserve">npm install winston</w:t>
      </w:r>
    </w:p>
    <w:p>
      <w:pPr>
        <w:shd w:fill="F2F3F4" w:val="clear"/>
        <w:spacing w:after="80"/>
      </w:pPr>
      <w:r>
        <w:rPr>
          <w:rFonts w:ascii="Courier New" w:cs="Courier New" w:eastAsia="Courier New" w:hAnsi="Courier New"/>
          <w:color w:val="C0392B"/>
          <w:sz w:val="18"/>
          <w:szCs w:val="18"/>
        </w:rPr>
        <w:t xml:space="preserve">const winston = require('winston');</w:t>
      </w:r>
    </w:p>
    <w:p>
      <w:pPr>
        <w:shd w:fill="F2F3F4" w:val="clear"/>
        <w:spacing w:after="80"/>
      </w:pPr>
      <w:r>
        <w:rPr>
          <w:rFonts w:ascii="Courier New" w:cs="Courier New" w:eastAsia="Courier New" w:hAnsi="Courier New"/>
          <w:color w:val="C0392B"/>
          <w:sz w:val="18"/>
          <w:szCs w:val="18"/>
        </w:rPr>
        <w:t xml:space="preserve">const logger = winston.createLogger({</w:t>
      </w:r>
    </w:p>
    <w:p>
      <w:pPr>
        <w:shd w:fill="F2F3F4" w:val="clear"/>
        <w:spacing w:after="80"/>
      </w:pPr>
      <w:r>
        <w:rPr>
          <w:rFonts w:ascii="Courier New" w:cs="Courier New" w:eastAsia="Courier New" w:hAnsi="Courier New"/>
          <w:color w:val="C0392B"/>
          <w:sz w:val="18"/>
          <w:szCs w:val="18"/>
        </w:rPr>
        <w:t xml:space="preserve">    transports: [</w:t>
      </w:r>
    </w:p>
    <w:p>
      <w:pPr>
        <w:shd w:fill="F2F3F4" w:val="clear"/>
        <w:spacing w:after="80"/>
      </w:pPr>
      <w:r>
        <w:rPr>
          <w:rFonts w:ascii="Courier New" w:cs="Courier New" w:eastAsia="Courier New" w:hAnsi="Courier New"/>
          <w:color w:val="C0392B"/>
          <w:sz w:val="18"/>
          <w:szCs w:val="18"/>
        </w:rPr>
        <w:t xml:space="preserve">        new winston.transports.Console(),</w:t>
      </w:r>
    </w:p>
    <w:p>
      <w:pPr>
        <w:shd w:fill="F2F3F4" w:val="clear"/>
        <w:spacing w:after="80"/>
      </w:pPr>
      <w:r>
        <w:rPr>
          <w:rFonts w:ascii="Courier New" w:cs="Courier New" w:eastAsia="Courier New" w:hAnsi="Courier New"/>
          <w:color w:val="C0392B"/>
          <w:sz w:val="18"/>
          <w:szCs w:val="18"/>
        </w:rPr>
        <w:t xml:space="preserve">        new winston.transports.File({ filename: 'security.log' })</w:t>
      </w:r>
    </w:p>
    <w:p>
      <w:pPr>
        <w:shd w:fill="F2F3F4" w:val="clear"/>
        <w:spacing w:after="80"/>
      </w:pPr>
      <w:r>
        <w:rPr>
          <w:rFonts w:ascii="Courier New" w:cs="Courier New" w:eastAsia="Courier New" w:hAnsi="Courier New"/>
          <w:color w:val="C0392B"/>
          <w:sz w:val="18"/>
          <w:szCs w:val="18"/>
        </w:rPr>
        <w:t xml:space="preserve">    ]</w:t>
      </w:r>
    </w:p>
    <w:p>
      <w:pPr>
        <w:shd w:fill="F2F3F4" w:val="clear"/>
        <w:spacing w:after="80"/>
      </w:pPr>
      <w:r>
        <w:rPr>
          <w:rFonts w:ascii="Courier New" w:cs="Courier New" w:eastAsia="Courier New" w:hAnsi="Courier New"/>
          <w:color w:val="C0392B"/>
          <w:sz w:val="18"/>
          <w:szCs w:val="18"/>
        </w:rPr>
        <w:t xml:space="preserve">});</w:t>
      </w:r>
    </w:p>
    <w:p>
      <w:pPr>
        <w:shd w:fill="F2F3F4" w:val="clear"/>
        <w:spacing w:after="80"/>
      </w:pPr>
      <w:r>
        <w:rPr>
          <w:rFonts w:ascii="Courier New" w:cs="Courier New" w:eastAsia="Courier New" w:hAnsi="Courier New"/>
          <w:color w:val="C0392B"/>
          <w:sz w:val="18"/>
          <w:szCs w:val="18"/>
        </w:rPr>
        <w:t xml:space="preserve">logger.info('Application started');</w:t>
      </w:r>
    </w:p>
    <w:p>
      <w:pPr>
        <w:shd w:fill="F2F3F4" w:val="clear"/>
        <w:spacing w:after="80"/>
      </w:pPr>
      <w:r>
        <w:rPr>
          <w:rFonts w:ascii="Courier New" w:cs="Courier New" w:eastAsia="Courier New" w:hAnsi="Courier New"/>
          <w:color w:val="C0392B"/>
          <w:sz w:val="18"/>
          <w:szCs w:val="18"/>
        </w:rPr>
        <w:t xml:space="preserve">logger.warn('Failed login attempt detected');</w:t>
      </w:r>
    </w:p>
    <w:p>
      <w:pPr>
        <w:shd w:fill="F2F3F4" w:val="clear"/>
        <w:spacing w:after="80"/>
      </w:pPr>
      <w:r>
        <w:rPr>
          <w:rFonts w:ascii="Courier New" w:cs="Courier New" w:eastAsia="Courier New" w:hAnsi="Courier New"/>
          <w:color w:val="C0392B"/>
          <w:sz w:val="18"/>
          <w:szCs w:val="18"/>
        </w:rPr>
        <w:t xml:space="preserve">logger.error('Unauthorized access attempt');</w:t>
      </w:r>
    </w:p>
    <w:p>
      <w:pPr>
        <w:spacing w:after="150"/>
      </w:pPr>
    </w:p>
    <w:p>
      <w:pPr>
        <w:spacing w:after="100"/>
      </w:pPr>
      <w:r>
        <w:rPr>
          <w:rFonts w:ascii="Arial" w:cs="Arial" w:eastAsia="Arial" w:hAnsi="Arial"/>
          <w:b w:val="false"/>
          <w:bCs w:val="false"/>
          <w:sz w:val="20"/>
          <w:szCs w:val="20"/>
        </w:rPr>
        <w:t xml:space="preserve">Purpose: Logging is critical for detecting attacks in real-time, investigating security incidents, and maintaining an audit trail of all application activity.</w:t>
      </w:r>
    </w:p>
    <w:p>
      <w:pPr>
        <w:spacing w:after="150"/>
      </w:pPr>
    </w:p>
    <w:p>
      <w:pPr>
        <w:spacing w:after="100" w:before="200"/>
      </w:pPr>
      <w:r>
        <w:rPr>
          <w:rFonts w:ascii="Arial" w:cs="Arial" w:eastAsia="Arial" w:hAnsi="Arial"/>
          <w:b/>
          <w:bCs/>
          <w:color w:val="2E86C1"/>
          <w:sz w:val="24"/>
          <w:szCs w:val="24"/>
        </w:rPr>
        <w:t xml:space="preserve">3.3 Security Best Practices Checklist</w:t>
      </w:r>
    </w:p>
    <w:p>
      <w:pPr>
        <w:spacing w:after="1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20"/>
        <w:gridCol w:w="1350"/>
        <w:gridCol w:w="1350"/>
      </w:tblGrid>
      <w:tr>
        <w:tc>
          <w:tcPr>
            <w:tcW w:type="dxa" w:w="70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Security Practice</w:t>
            </w:r>
          </w:p>
        </w:tc>
        <w:tc>
          <w:tcPr>
            <w:tcW w:type="dxa" w:w="135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35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Method Used</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 and sanitize all user inputs</w:t>
            </w:r>
          </w:p>
        </w:tc>
        <w:tc>
          <w:tcPr>
            <w:tcW w:type="dxa" w:w="135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Done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validator</w:t>
            </w:r>
          </w:p>
        </w:tc>
      </w:tr>
      <w:tr>
        <w:tc>
          <w:tcPr>
            <w:tcW w:type="dxa" w:w="70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 and salt all passwords</w:t>
            </w:r>
          </w:p>
        </w:tc>
        <w:tc>
          <w:tcPr>
            <w:tcW w:type="dxa" w:w="135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Done</w:t>
            </w:r>
          </w:p>
        </w:tc>
        <w:tc>
          <w:tcPr>
            <w:tcW w:type="dxa" w:w="135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bcrypt</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 token-based authentication</w:t>
            </w:r>
          </w:p>
        </w:tc>
        <w:tc>
          <w:tcPr>
            <w:tcW w:type="dxa" w:w="135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Done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jsonwebtoken</w:t>
            </w:r>
          </w:p>
        </w:tc>
      </w:tr>
      <w:tr>
        <w:tc>
          <w:tcPr>
            <w:tcW w:type="dxa" w:w="70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secure HTTP headers</w:t>
            </w:r>
          </w:p>
        </w:tc>
        <w:tc>
          <w:tcPr>
            <w:tcW w:type="dxa" w:w="135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Done</w:t>
            </w:r>
          </w:p>
        </w:tc>
        <w:tc>
          <w:tcPr>
            <w:tcW w:type="dxa" w:w="135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helmet</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HTTPS for data transmission</w:t>
            </w:r>
          </w:p>
        </w:tc>
        <w:tc>
          <w:tcPr>
            <w:tcW w:type="dxa" w:w="135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Recommended</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SSL/TLS</w:t>
            </w:r>
          </w:p>
        </w:tc>
      </w:tr>
      <w:tr>
        <w:tc>
          <w:tcPr>
            <w:tcW w:type="dxa" w:w="70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up application security logging</w:t>
            </w:r>
          </w:p>
        </w:tc>
        <w:tc>
          <w:tcPr>
            <w:tcW w:type="dxa" w:w="135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Done</w:t>
            </w:r>
          </w:p>
        </w:tc>
        <w:tc>
          <w:tcPr>
            <w:tcW w:type="dxa" w:w="135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winston</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 automated vulnerability scanning</w:t>
            </w:r>
          </w:p>
        </w:tc>
        <w:tc>
          <w:tcPr>
            <w:tcW w:type="dxa" w:w="135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Done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OWASP ZAP</w:t>
            </w:r>
          </w:p>
        </w:tc>
      </w:tr>
      <w:tr>
        <w:tc>
          <w:tcPr>
            <w:tcW w:type="dxa" w:w="70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 network penetration testing</w:t>
            </w:r>
          </w:p>
        </w:tc>
        <w:tc>
          <w:tcPr>
            <w:tcW w:type="dxa" w:w="135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Done</w:t>
            </w:r>
          </w:p>
        </w:tc>
        <w:tc>
          <w:tcPr>
            <w:tcW w:type="dxa" w:w="135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Nmap</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for XSS vulnerabilities</w:t>
            </w:r>
          </w:p>
        </w:tc>
        <w:tc>
          <w:tcPr>
            <w:tcW w:type="dxa" w:w="135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Done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w:t>
            </w:r>
          </w:p>
        </w:tc>
      </w:tr>
      <w:tr>
        <w:tc>
          <w:tcPr>
            <w:tcW w:type="dxa" w:w="70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for SQL Injection vulnerabilities</w:t>
            </w:r>
          </w:p>
        </w:tc>
        <w:tc>
          <w:tcPr>
            <w:tcW w:type="dxa" w:w="135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Done</w:t>
            </w:r>
          </w:p>
        </w:tc>
        <w:tc>
          <w:tcPr>
            <w:tcW w:type="dxa" w:w="135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w:t>
            </w:r>
          </w:p>
        </w:tc>
      </w:tr>
    </w:tbl>
    <w:p>
      <w:r>
        <w:br w:type="page"/>
      </w:r>
    </w:p>
    <w:p>
      <w:pPr>
        <w:pBdr>
          <w:bottom w:val="single" w:color="2E86C1" w:sz="6" w:space="1"/>
        </w:pBdr>
        <w:spacing w:after="150" w:before="300"/>
      </w:pPr>
      <w:r>
        <w:rPr>
          <w:rFonts w:ascii="Arial" w:cs="Arial" w:eastAsia="Arial" w:hAnsi="Arial"/>
          <w:b/>
          <w:bCs/>
          <w:color w:val="1A5276"/>
          <w:sz w:val="28"/>
          <w:szCs w:val="28"/>
        </w:rPr>
        <w:t xml:space="preserve">Final Conclusion</w:t>
      </w:r>
    </w:p>
    <w:p>
      <w:pPr>
        <w:spacing w:after="100"/>
      </w:pPr>
      <w:r>
        <w:rPr>
          <w:rFonts w:ascii="Arial" w:cs="Arial" w:eastAsia="Arial" w:hAnsi="Arial"/>
          <w:b w:val="false"/>
          <w:bCs w:val="false"/>
          <w:sz w:val="20"/>
          <w:szCs w:val="20"/>
        </w:rPr>
        <w:t xml:space="preserve">This three-week cybersecurity internship provided hands-on experience with the complete vulnerability assessment and remediation lifecycle. Starting from identifying critical vulnerabilities like SQL Injection and XSS, to implementing industry-standard security fixes, and finally setting up monitoring and logging systems.</w:t>
      </w:r>
    </w:p>
    <w:p>
      <w:pPr>
        <w:spacing w:after="150"/>
      </w:pPr>
    </w:p>
    <w:p>
      <w:pPr>
        <w:spacing w:after="100"/>
      </w:pPr>
      <w:r>
        <w:rPr>
          <w:rFonts w:ascii="Arial" w:cs="Arial" w:eastAsia="Arial" w:hAnsi="Arial"/>
          <w:b w:val="false"/>
          <w:bCs w:val="false"/>
          <w:sz w:val="20"/>
          <w:szCs w:val="20"/>
        </w:rPr>
        <w:t xml:space="preserve">Key Learnings:</w:t>
      </w:r>
    </w:p>
    <w:p>
      <w:pPr>
        <w:pStyle w:val="ListParagraph"/>
        <w:numPr>
          <w:ilvl w:val="0"/>
          <w:numId w:val="2"/>
        </w:numPr>
        <w:spacing w:after="80"/>
      </w:pPr>
      <w:r>
        <w:rPr>
          <w:rFonts w:ascii="Arial" w:cs="Arial" w:eastAsia="Arial" w:hAnsi="Arial"/>
          <w:sz w:val="20"/>
          <w:szCs w:val="20"/>
        </w:rPr>
        <w:t xml:space="preserve">Understood how SQL Injection and XSS attacks work in real web applications</w:t>
      </w:r>
    </w:p>
    <w:p>
      <w:pPr>
        <w:pStyle w:val="ListParagraph"/>
        <w:numPr>
          <w:ilvl w:val="0"/>
          <w:numId w:val="2"/>
        </w:numPr>
        <w:spacing w:after="80"/>
      </w:pPr>
      <w:r>
        <w:rPr>
          <w:rFonts w:ascii="Arial" w:cs="Arial" w:eastAsia="Arial" w:hAnsi="Arial"/>
          <w:sz w:val="20"/>
          <w:szCs w:val="20"/>
        </w:rPr>
        <w:t xml:space="preserve">Learned to use professional tools including OWASP ZAP and Nmap for security testing</w:t>
      </w:r>
    </w:p>
    <w:p>
      <w:pPr>
        <w:pStyle w:val="ListParagraph"/>
        <w:numPr>
          <w:ilvl w:val="0"/>
          <w:numId w:val="2"/>
        </w:numPr>
        <w:spacing w:after="80"/>
      </w:pPr>
      <w:r>
        <w:rPr>
          <w:rFonts w:ascii="Arial" w:cs="Arial" w:eastAsia="Arial" w:hAnsi="Arial"/>
          <w:sz w:val="20"/>
          <w:szCs w:val="20"/>
        </w:rPr>
        <w:t xml:space="preserve">Implemented security libraries (validator, bcrypt, jsonwebtoken, helmet) used in real production environments</w:t>
      </w:r>
    </w:p>
    <w:p>
      <w:pPr>
        <w:pStyle w:val="ListParagraph"/>
        <w:numPr>
          <w:ilvl w:val="0"/>
          <w:numId w:val="2"/>
        </w:numPr>
        <w:spacing w:after="80"/>
      </w:pPr>
      <w:r>
        <w:rPr>
          <w:rFonts w:ascii="Arial" w:cs="Arial" w:eastAsia="Arial" w:hAnsi="Arial"/>
          <w:sz w:val="20"/>
          <w:szCs w:val="20"/>
        </w:rPr>
        <w:t xml:space="preserve">Understood the importance of server-side validation over frontend-only checks</w:t>
      </w:r>
    </w:p>
    <w:p>
      <w:pPr>
        <w:pStyle w:val="ListParagraph"/>
        <w:numPr>
          <w:ilvl w:val="0"/>
          <w:numId w:val="2"/>
        </w:numPr>
        <w:spacing w:after="80"/>
      </w:pPr>
      <w:r>
        <w:rPr>
          <w:rFonts w:ascii="Arial" w:cs="Arial" w:eastAsia="Arial" w:hAnsi="Arial"/>
          <w:sz w:val="20"/>
          <w:szCs w:val="20"/>
        </w:rPr>
        <w:t xml:space="preserve">Set up security logging as a critical component of incident detection and response</w:t>
      </w:r>
    </w:p>
    <w:p>
      <w:pPr>
        <w:spacing w:after="150"/>
      </w:pPr>
    </w:p>
    <w:p>
      <w:pPr>
        <w:spacing w:after="100"/>
      </w:pPr>
      <w:r>
        <w:rPr>
          <w:rFonts w:ascii="Arial" w:cs="Arial" w:eastAsia="Arial" w:hAnsi="Arial"/>
          <w:b w:val="false"/>
          <w:bCs w:val="false"/>
          <w:sz w:val="20"/>
          <w:szCs w:val="20"/>
        </w:rPr>
        <w:t xml:space="preserve">The OWASP Juice Shop application served as an excellent training environment, providing realistic vulnerability scenarios that closely mirror real-world web application security challenges. The skills and methodologies learned during this internship form a strong foundation for a career in cybersecurity.</w:t>
      </w:r>
    </w:p>
    <w:p>
      <w:pPr>
        <w:spacing w:after="150"/>
      </w:pPr>
    </w:p>
    <w:p>
      <w:pPr>
        <w:pBdr>
          <w:top w:val="single" w:color="1A5276" w:sz="4" w:space="4"/>
        </w:pBdr>
        <w:spacing w:after="100" w:before="400"/>
      </w:pPr>
      <w:r>
        <w:rPr>
          <w:rFonts w:ascii="Arial" w:cs="Arial" w:eastAsia="Arial" w:hAnsi="Arial"/>
          <w:b/>
          <w:bCs/>
          <w:color w:val="1A5276"/>
          <w:sz w:val="20"/>
          <w:szCs w:val="20"/>
        </w:rPr>
        <w:t xml:space="preserve">Submitted by: Parwarsha Shaikh | DHC-5646 | Cyber Security Intern</w:t>
      </w:r>
    </w:p>
    <w:p>
      <w:r>
        <w:rPr>
          <w:rFonts w:ascii="Arial" w:cs="Arial" w:eastAsia="Arial" w:hAnsi="Arial"/>
          <w:color w:val="555555"/>
          <w:sz w:val="20"/>
          <w:szCs w:val="20"/>
        </w:rPr>
        <w:t xml:space="preserve">DevelopersHub Corporation | May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spacing w:before="100"/>
      <w:jc w:val="center"/>
    </w:pPr>
    <w:r>
      <w:rPr>
        <w:rFonts w:ascii="Arial" w:cs="Arial" w:eastAsia="Arial" w:hAnsi="Arial"/>
        <w:color w:val="555555"/>
        <w:sz w:val="18"/>
        <w:szCs w:val="18"/>
      </w:rPr>
      <w:t xml:space="preserve">Parwarsha Shaikh | DHC-5646 | Cyber Security Intern | DevelopersHub Corporation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spacing w:after="100"/>
      <w:jc w:val="right"/>
    </w:pPr>
    <w:r>
      <w:rPr>
        <w:rFonts w:ascii="Arial" w:cs="Arial" w:eastAsia="Arial" w:hAnsi="Arial"/>
        <w:color w:val="555555"/>
        <w:sz w:val="18"/>
        <w:szCs w:val="18"/>
      </w:rPr>
      <w:t xml:space="preserve">DevelopersHub Corporation | Cybersecurity Internship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2026-04-28T20:16:53.168Z</dcterms:created>
  <dcterms:modified xsi:type="dcterms:W3CDTF">2026-04-28T20:16:53.169Z</dcterms:modified>
</cp:coreProperties>
</file>

<file path=docProps/custom.xml><?xml version="1.0" encoding="utf-8"?>
<Properties xmlns="http://schemas.openxmlformats.org/officeDocument/2006/custom-properties" xmlns:vt="http://schemas.openxmlformats.org/officeDocument/2006/docPropsVTypes"/>
</file>