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44F9A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Why Women Empowerment is Crucial – InAmigos Foundation’s Stand</w:t>
      </w:r>
    </w:p>
    <w:p w14:paraId="05783B7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a country as dynamic and diverse as India, the progress of women isn’t just a social necessity—it’s an economic and national imperative. Yet, millions of women, especially in rural and semi-urban areas, remain on the margins of development. </w:t>
      </w:r>
      <w:r>
        <w:rPr>
          <w:rStyle w:val="8"/>
          <w:rFonts w:hint="default" w:ascii="Times New Roman" w:hAnsi="Times New Roman" w:cs="Times New Roman"/>
        </w:rPr>
        <w:t>Why?</w:t>
      </w:r>
      <w:r>
        <w:rPr>
          <w:rFonts w:hint="default" w:ascii="Times New Roman" w:hAnsi="Times New Roman" w:cs="Times New Roman"/>
        </w:rPr>
        <w:t xml:space="preserve"> Not due to lack of ability, but due to lack of access, opportunity, and voice.</w:t>
      </w:r>
    </w:p>
    <w:p w14:paraId="7FE66B7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The InAmigos Foundation</w:t>
      </w:r>
      <w:r>
        <w:rPr>
          <w:rFonts w:hint="default" w:ascii="Times New Roman" w:hAnsi="Times New Roman" w:cs="Times New Roman"/>
        </w:rPr>
        <w:t xml:space="preserve">, through its flagship initiative </w:t>
      </w:r>
      <w:r>
        <w:rPr>
          <w:rStyle w:val="8"/>
          <w:rFonts w:hint="default" w:ascii="Times New Roman" w:hAnsi="Times New Roman" w:cs="Times New Roman"/>
        </w:rPr>
        <w:t>Project Udaan</w:t>
      </w:r>
      <w:r>
        <w:rPr>
          <w:rFonts w:hint="default" w:ascii="Times New Roman" w:hAnsi="Times New Roman" w:cs="Times New Roman"/>
        </w:rPr>
        <w:t>, believes that empowering women is the key to unlocking India’s full potential. Here's why this empowerment is not just important—but essential.</w:t>
      </w:r>
    </w:p>
    <w:p w14:paraId="1A4FAC6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The Invisible Barriers Holding Women Back</w:t>
      </w:r>
    </w:p>
    <w:p w14:paraId="2E1DC71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Despite constitutional rights and increasing awareness, many women remain underserved. Especially in underserved regions, they face:</w:t>
      </w:r>
    </w:p>
    <w:p w14:paraId="289F503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Limited access to education and skills</w:t>
      </w:r>
    </w:p>
    <w:p w14:paraId="412E56A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Lack of financial independence</w:t>
      </w:r>
    </w:p>
    <w:p w14:paraId="7049AE3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Restricted mobility and decision-making power</w:t>
      </w:r>
    </w:p>
    <w:p w14:paraId="204617E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Social stigma and patriarchal control</w:t>
      </w:r>
    </w:p>
    <w:p w14:paraId="3784792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Minimal exposure to leadership roles</w:t>
      </w:r>
    </w:p>
    <w:p w14:paraId="19D8A92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These limitations are </w:t>
      </w:r>
      <w:r>
        <w:rPr>
          <w:rStyle w:val="8"/>
          <w:rFonts w:hint="default" w:ascii="Times New Roman" w:hAnsi="Times New Roman" w:cs="Times New Roman"/>
        </w:rPr>
        <w:t>not rooted in capability</w:t>
      </w:r>
      <w:r>
        <w:rPr>
          <w:rFonts w:hint="default" w:ascii="Times New Roman" w:hAnsi="Times New Roman" w:cs="Times New Roman"/>
        </w:rPr>
        <w:t>, but in outdated norms and infrastructural gaps. The result? A vast pool of untapped talent and potential.</w:t>
      </w:r>
    </w:p>
    <w:p w14:paraId="0331CFC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InAmigos Foundation’s Mission: Turning Aspirations into Action</w:t>
      </w:r>
    </w:p>
    <w:p w14:paraId="1C4A48A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Project Udaan, a flagship initiative of the InAmigos Foundation, takes a </w:t>
      </w:r>
      <w:r>
        <w:rPr>
          <w:rStyle w:val="8"/>
          <w:rFonts w:hint="default" w:ascii="Times New Roman" w:hAnsi="Times New Roman" w:cs="Times New Roman"/>
        </w:rPr>
        <w:t>solution-driven and scalable approach</w:t>
      </w:r>
      <w:r>
        <w:rPr>
          <w:rFonts w:hint="default" w:ascii="Times New Roman" w:hAnsi="Times New Roman" w:cs="Times New Roman"/>
        </w:rPr>
        <w:t xml:space="preserve"> to women’s empowerment. It’s not charity—it’s infrastructure for inclusion.</w:t>
      </w:r>
    </w:p>
    <w:p w14:paraId="4926B9B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Here’s how Udaan makes a difference:</w:t>
      </w:r>
    </w:p>
    <w:p w14:paraId="10FD8AE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Skill Development That Works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Udaan delivers industry-relevant training in domains like tailoring, digital literacy, food processing, and salon services—designed to match local demands.</w:t>
      </w:r>
    </w:p>
    <w:p w14:paraId="72912C0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Microenterprise Creation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Women are supported to launch businesses with </w:t>
      </w:r>
      <w:r>
        <w:rPr>
          <w:rStyle w:val="8"/>
          <w:rFonts w:hint="default" w:ascii="Times New Roman" w:hAnsi="Times New Roman" w:cs="Times New Roman"/>
        </w:rPr>
        <w:t>startup kits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8"/>
          <w:rFonts w:hint="default" w:ascii="Times New Roman" w:hAnsi="Times New Roman" w:cs="Times New Roman"/>
        </w:rPr>
        <w:t>seed funding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8"/>
          <w:rFonts w:hint="default" w:ascii="Times New Roman" w:hAnsi="Times New Roman" w:cs="Times New Roman"/>
        </w:rPr>
        <w:t>market access</w:t>
      </w:r>
      <w:r>
        <w:rPr>
          <w:rFonts w:hint="default" w:ascii="Times New Roman" w:hAnsi="Times New Roman" w:cs="Times New Roman"/>
        </w:rPr>
        <w:t>—both online (e.g., Amazon Saheli, Meesho) and offline (exhibitions, haats).</w:t>
      </w:r>
    </w:p>
    <w:p w14:paraId="4269744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Digital and Financial Inclusion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Training in online tools, banking systems, and budgeting empowers women to control their finances and build digital independence.</w:t>
      </w:r>
    </w:p>
    <w:p w14:paraId="724B502B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Community Engagement and Support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Udaan doesn’t stop at training. It works with families—</w:t>
      </w:r>
      <w:r>
        <w:rPr>
          <w:rStyle w:val="8"/>
          <w:rFonts w:hint="default" w:ascii="Times New Roman" w:hAnsi="Times New Roman" w:cs="Times New Roman"/>
        </w:rPr>
        <w:t>including men and youth</w:t>
      </w:r>
      <w:r>
        <w:rPr>
          <w:rFonts w:hint="default" w:ascii="Times New Roman" w:hAnsi="Times New Roman" w:cs="Times New Roman"/>
        </w:rPr>
        <w:t>—to build an ecosystem of trust, support, and acceptance.</w:t>
      </w:r>
    </w:p>
    <w:p w14:paraId="0CF9A71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Legal Awareness and Health Education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Sessions on women’s rights, menstrual hygiene, maternal care, and domestic violence help build </w:t>
      </w:r>
      <w:r>
        <w:rPr>
          <w:rStyle w:val="8"/>
          <w:rFonts w:hint="default" w:ascii="Times New Roman" w:hAnsi="Times New Roman" w:cs="Times New Roman"/>
        </w:rPr>
        <w:t>confidence and informed agency</w:t>
      </w:r>
      <w:r>
        <w:rPr>
          <w:rFonts w:hint="default" w:ascii="Times New Roman" w:hAnsi="Times New Roman" w:cs="Times New Roman"/>
        </w:rPr>
        <w:t>.</w:t>
      </w:r>
    </w:p>
    <w:p w14:paraId="6CF865A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The Ripple Effect of Empowerment</w:t>
      </w:r>
    </w:p>
    <w:p w14:paraId="50ED54C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When a woman is empowered, the effects cascade far beyond her:</w:t>
      </w:r>
    </w:p>
    <w:p w14:paraId="2D909A1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Her </w:t>
      </w:r>
      <w:r>
        <w:rPr>
          <w:rStyle w:val="8"/>
          <w:rFonts w:hint="default" w:ascii="Times New Roman" w:hAnsi="Times New Roman" w:cs="Times New Roman"/>
        </w:rPr>
        <w:t>children eat better and stay in school longer</w:t>
      </w:r>
      <w:r>
        <w:rPr>
          <w:rFonts w:hint="default" w:ascii="Times New Roman" w:hAnsi="Times New Roman" w:cs="Times New Roman"/>
        </w:rPr>
        <w:t>.</w:t>
      </w:r>
    </w:p>
    <w:p w14:paraId="6F3931D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Her family enjoys </w:t>
      </w:r>
      <w:r>
        <w:rPr>
          <w:rStyle w:val="8"/>
          <w:rFonts w:hint="default" w:ascii="Times New Roman" w:hAnsi="Times New Roman" w:cs="Times New Roman"/>
        </w:rPr>
        <w:t>improved healthcare and financial stability</w:t>
      </w:r>
      <w:r>
        <w:rPr>
          <w:rFonts w:hint="default" w:ascii="Times New Roman" w:hAnsi="Times New Roman" w:cs="Times New Roman"/>
        </w:rPr>
        <w:t>.</w:t>
      </w:r>
    </w:p>
    <w:p w14:paraId="354AD65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Her </w:t>
      </w:r>
      <w:r>
        <w:rPr>
          <w:rStyle w:val="8"/>
          <w:rFonts w:hint="default" w:ascii="Times New Roman" w:hAnsi="Times New Roman" w:cs="Times New Roman"/>
        </w:rPr>
        <w:t>community gains a role model and mentor</w:t>
      </w:r>
      <w:r>
        <w:rPr>
          <w:rFonts w:hint="default" w:ascii="Times New Roman" w:hAnsi="Times New Roman" w:cs="Times New Roman"/>
        </w:rPr>
        <w:t>.</w:t>
      </w:r>
    </w:p>
    <w:p w14:paraId="7D864E6D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Her local economy benefits from </w:t>
      </w:r>
      <w:r>
        <w:rPr>
          <w:rStyle w:val="8"/>
          <w:rFonts w:hint="default" w:ascii="Times New Roman" w:hAnsi="Times New Roman" w:cs="Times New Roman"/>
        </w:rPr>
        <w:t>entrepreneurship and job creation</w:t>
      </w:r>
      <w:r>
        <w:rPr>
          <w:rFonts w:hint="default" w:ascii="Times New Roman" w:hAnsi="Times New Roman" w:cs="Times New Roman"/>
        </w:rPr>
        <w:t>.</w:t>
      </w:r>
    </w:p>
    <w:p w14:paraId="0FFC2C1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According to Project Udaan’s data:</w:t>
      </w:r>
    </w:p>
    <w:p w14:paraId="2344B4F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IN"/>
        </w:rPr>
        <w:t>1.</w:t>
      </w:r>
      <w:r>
        <w:rPr>
          <w:rFonts w:hint="default" w:ascii="Times New Roman" w:hAnsi="Times New Roman" w:cs="Times New Roman"/>
        </w:rPr>
        <w:t xml:space="preserve">Over </w:t>
      </w:r>
      <w:r>
        <w:rPr>
          <w:rStyle w:val="8"/>
          <w:rFonts w:hint="default" w:ascii="Times New Roman" w:hAnsi="Times New Roman" w:cs="Times New Roman"/>
        </w:rPr>
        <w:t>900 women</w:t>
      </w:r>
      <w:r>
        <w:rPr>
          <w:rFonts w:hint="default" w:ascii="Times New Roman" w:hAnsi="Times New Roman" w:cs="Times New Roman"/>
        </w:rPr>
        <w:t xml:space="preserve"> have completed skill programs.</w:t>
      </w:r>
      <w:bookmarkStart w:id="0" w:name="_GoBack"/>
      <w:bookmarkEnd w:id="0"/>
    </w:p>
    <w:p w14:paraId="1D3328FE">
      <w:pPr>
        <w:pStyle w:val="7"/>
        <w:keepNext w:val="0"/>
        <w:keepLines w:val="0"/>
        <w:widowControl/>
        <w:suppressLineNumbers w:val="0"/>
        <w:ind w:left="959" w:leftChars="359" w:hanging="241" w:hanging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IN"/>
        </w:rPr>
        <w:t>2.</w:t>
      </w:r>
      <w:r>
        <w:rPr>
          <w:rFonts w:hint="default" w:ascii="Times New Roman" w:hAnsi="Times New Roman" w:cs="Times New Roman"/>
        </w:rPr>
        <w:t xml:space="preserve">More than </w:t>
      </w:r>
      <w:r>
        <w:rPr>
          <w:rStyle w:val="8"/>
          <w:rFonts w:hint="default" w:ascii="Times New Roman" w:hAnsi="Times New Roman" w:cs="Times New Roman"/>
        </w:rPr>
        <w:t>420 microenterprises</w:t>
      </w:r>
      <w:r>
        <w:rPr>
          <w:rFonts w:hint="default" w:ascii="Times New Roman" w:hAnsi="Times New Roman" w:cs="Times New Roman"/>
        </w:rPr>
        <w:t xml:space="preserve"> have launched—</w:t>
      </w:r>
      <w:r>
        <w:rPr>
          <w:rStyle w:val="8"/>
          <w:rFonts w:hint="default" w:ascii="Times New Roman" w:hAnsi="Times New Roman" w:cs="Times New Roman"/>
        </w:rPr>
        <w:t>180 of them fully sel</w:t>
      </w:r>
      <w:r>
        <w:rPr>
          <w:rStyle w:val="8"/>
          <w:rFonts w:hint="default" w:ascii="Times New Roman" w:hAnsi="Times New Roman" w:cs="Times New Roman"/>
          <w:lang w:val="en-IN"/>
        </w:rPr>
        <w:t>f-</w:t>
      </w:r>
      <w:r>
        <w:rPr>
          <w:rStyle w:val="8"/>
          <w:rFonts w:hint="default" w:ascii="Times New Roman" w:hAnsi="Times New Roman" w:cs="Times New Roman"/>
        </w:rPr>
        <w:t>sustaining</w:t>
      </w:r>
      <w:r>
        <w:rPr>
          <w:rFonts w:hint="default" w:ascii="Times New Roman" w:hAnsi="Times New Roman" w:cs="Times New Roman"/>
        </w:rPr>
        <w:t>.</w:t>
      </w:r>
    </w:p>
    <w:p w14:paraId="3D19239B">
      <w:pPr>
        <w:pStyle w:val="7"/>
        <w:keepNext w:val="0"/>
        <w:keepLines w:val="0"/>
        <w:widowControl/>
        <w:suppressLineNumbers w:val="0"/>
        <w:ind w:left="838" w:leftChars="359" w:hanging="120" w:hangingChars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IN"/>
        </w:rPr>
        <w:t>3.</w:t>
      </w:r>
      <w:r>
        <w:rPr>
          <w:rFonts w:hint="default" w:ascii="Times New Roman" w:hAnsi="Times New Roman" w:cs="Times New Roman"/>
        </w:rPr>
        <w:t xml:space="preserve">Indirectly, over </w:t>
      </w:r>
      <w:r>
        <w:rPr>
          <w:rStyle w:val="8"/>
          <w:rFonts w:hint="default" w:ascii="Times New Roman" w:hAnsi="Times New Roman" w:cs="Times New Roman"/>
        </w:rPr>
        <w:t>5,000 people</w:t>
      </w:r>
      <w:r>
        <w:rPr>
          <w:rFonts w:hint="default" w:ascii="Times New Roman" w:hAnsi="Times New Roman" w:cs="Times New Roman"/>
        </w:rPr>
        <w:t xml:space="preserve"> have benefited through better income, mobility, and social awareness.</w:t>
      </w:r>
    </w:p>
    <w:p w14:paraId="3DB739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993EED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Conclusion: Empowering Women is Empowering India</w:t>
      </w:r>
    </w:p>
    <w:p w14:paraId="757C50C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Women's empowerment is </w:t>
      </w:r>
      <w:r>
        <w:rPr>
          <w:rStyle w:val="8"/>
          <w:rFonts w:hint="default" w:ascii="Times New Roman" w:hAnsi="Times New Roman" w:cs="Times New Roman"/>
        </w:rPr>
        <w:t>not a favor</w:t>
      </w:r>
      <w:r>
        <w:rPr>
          <w:rFonts w:hint="default" w:ascii="Times New Roman" w:hAnsi="Times New Roman" w:cs="Times New Roman"/>
        </w:rPr>
        <w:t xml:space="preserve">—it’s an investment in </w:t>
      </w:r>
      <w:r>
        <w:rPr>
          <w:rStyle w:val="8"/>
          <w:rFonts w:hint="default" w:ascii="Times New Roman" w:hAnsi="Times New Roman" w:cs="Times New Roman"/>
        </w:rPr>
        <w:t>resilience, growth, and equity</w:t>
      </w:r>
      <w:r>
        <w:rPr>
          <w:rFonts w:hint="default" w:ascii="Times New Roman" w:hAnsi="Times New Roman" w:cs="Times New Roman"/>
        </w:rPr>
        <w:t xml:space="preserve">. It means creating systems where women aren’t just recipients of aid but </w:t>
      </w:r>
      <w:r>
        <w:rPr>
          <w:rStyle w:val="8"/>
          <w:rFonts w:hint="default" w:ascii="Times New Roman" w:hAnsi="Times New Roman" w:cs="Times New Roman"/>
        </w:rPr>
        <w:t>leaders of change</w:t>
      </w:r>
      <w:r>
        <w:rPr>
          <w:rFonts w:hint="default" w:ascii="Times New Roman" w:hAnsi="Times New Roman" w:cs="Times New Roman"/>
        </w:rPr>
        <w:t>.</w:t>
      </w:r>
    </w:p>
    <w:p w14:paraId="3CF69AB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Through Project Udaan, the InAmigos Foundation is building a model that proves when given tools, training, and trust, </w:t>
      </w:r>
      <w:r>
        <w:rPr>
          <w:rStyle w:val="8"/>
          <w:rFonts w:hint="default" w:ascii="Times New Roman" w:hAnsi="Times New Roman" w:cs="Times New Roman"/>
        </w:rPr>
        <w:t>women don’t just rise—they lift entire communities with them</w:t>
      </w:r>
      <w:r>
        <w:rPr>
          <w:rFonts w:hint="default" w:ascii="Times New Roman" w:hAnsi="Times New Roman" w:cs="Times New Roman"/>
        </w:rPr>
        <w:t>.</w:t>
      </w:r>
    </w:p>
    <w:p w14:paraId="2253E735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This is not just about equal opportunity—this is about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redefining what’s possible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”</w:t>
      </w:r>
    </w:p>
    <w:p w14:paraId="217AF19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Learn more or support Project Udaan at: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"http://www.inamigosfoundation.org/Udaan" \t "_new"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6"/>
          <w:rFonts w:hint="default" w:ascii="Times New Roman" w:hAnsi="Times New Roman" w:cs="Times New Roman"/>
        </w:rPr>
        <w:t>www.inamigosfoundation.org/Udaan</w:t>
      </w:r>
      <w:r>
        <w:rPr>
          <w:rFonts w:hint="default" w:ascii="Times New Roman" w:hAnsi="Times New Roman" w:cs="Times New Roman"/>
        </w:rPr>
        <w:fldChar w:fldCharType="end"/>
      </w:r>
    </w:p>
    <w:p w14:paraId="7F22446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  <w:lang w:val="en-IN"/>
        </w:rPr>
      </w:pPr>
      <w:r>
        <w:rPr>
          <w:rFonts w:hint="default" w:ascii="Times New Roman" w:hAnsi="Times New Roman" w:cs="Times New Roman"/>
        </w:rPr>
        <w:t xml:space="preserve">Contact: </w:t>
      </w:r>
      <w:r>
        <w:rPr>
          <w:rFonts w:hint="default" w:ascii="Times New Roman" w:hAnsi="Times New Roman" w:cs="Times New Roman"/>
          <w:color w:val="0000FF"/>
          <w:u w:val="single"/>
        </w:rPr>
        <w:fldChar w:fldCharType="begin"/>
      </w:r>
      <w:r>
        <w:rPr>
          <w:rFonts w:hint="default" w:ascii="Times New Roman" w:hAnsi="Times New Roman" w:cs="Times New Roman"/>
          <w:color w:val="0000FF"/>
          <w:u w:val="single"/>
        </w:rPr>
        <w:instrText xml:space="preserve"> HYPERLINK "mailto:partnerships@inamigosfoundation.org" </w:instrText>
      </w:r>
      <w:r>
        <w:rPr>
          <w:rFonts w:hint="default" w:ascii="Times New Roman" w:hAnsi="Times New Roman" w:cs="Times New Roman"/>
          <w:color w:val="0000FF"/>
          <w:u w:val="single"/>
        </w:rPr>
        <w:fldChar w:fldCharType="separate"/>
      </w:r>
      <w:r>
        <w:rPr>
          <w:rFonts w:hint="default" w:ascii="Times New Roman" w:hAnsi="Times New Roman" w:cs="Times New Roman"/>
          <w:color w:val="0000FF"/>
          <w:u w:val="single"/>
          <w:lang w:val="en-IN"/>
        </w:rPr>
        <w:t>support</w:t>
      </w:r>
      <w:r>
        <w:rPr>
          <w:rStyle w:val="6"/>
          <w:rFonts w:hint="default" w:ascii="Times New Roman" w:hAnsi="Times New Roman" w:cs="Times New Roman"/>
          <w:color w:val="0000FF"/>
          <w:u w:val="single"/>
        </w:rPr>
        <w:t>@inamigosfoundation.org</w:t>
      </w:r>
      <w:r>
        <w:rPr>
          <w:rFonts w:hint="default" w:ascii="Times New Roman" w:hAnsi="Times New Roman" w:cs="Times New Roman"/>
          <w:color w:val="0000FF"/>
          <w:u w:val="single"/>
        </w:rPr>
        <w:fldChar w:fldCharType="end"/>
      </w:r>
      <w:r>
        <w:rPr>
          <w:rFonts w:hint="default" w:ascii="Times New Roman" w:hAnsi="Times New Roman" w:cs="Times New Roman"/>
          <w:color w:val="0000FF"/>
          <w:u w:val="single"/>
          <w:lang w:val="en-IN"/>
        </w:rPr>
        <w:t>.in</w:t>
      </w:r>
    </w:p>
    <w:p w14:paraId="1C223203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13426C"/>
    <w:multiLevelType w:val="singleLevel"/>
    <w:tmpl w:val="D213426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1"/>
      </w:rPr>
    </w:lvl>
  </w:abstractNum>
  <w:abstractNum w:abstractNumId="1">
    <w:nsid w:val="E958ACE9"/>
    <w:multiLevelType w:val="singleLevel"/>
    <w:tmpl w:val="E958ACE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1"/>
      </w:rPr>
    </w:lvl>
  </w:abstractNum>
  <w:abstractNum w:abstractNumId="2">
    <w:nsid w:val="34304D05"/>
    <w:multiLevelType w:val="singleLevel"/>
    <w:tmpl w:val="34304D0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6354E"/>
    <w:rsid w:val="48F6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2025-05-30T11:33:00Z</dcterms:created>
  <dc:creator>Pranil</dc:creator>
  <cp:lastModifiedBy>Pranil J</cp:lastModifiedBy>
  <dcterms:modified xsi:type="dcterms:W3CDTF">2025-05-30T11:49:47Z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6B3B76E030DC4FB8AF379518F4680E59_11</vt:lpwstr>
  </property>
</Properties>
</file>