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7C4E" w:rsidRDefault="000D3284">
      <w:pPr>
        <w:shd w:val="clear" w:color="auto" w:fill="FFFFFF"/>
        <w:spacing w:after="380"/>
        <w:ind w:left="2160" w:firstLine="720"/>
        <w:jc w:val="both"/>
        <w:rPr>
          <w:b/>
          <w:color w:val="222222"/>
          <w:sz w:val="26"/>
          <w:szCs w:val="26"/>
          <w:highlight w:val="white"/>
        </w:rPr>
      </w:pPr>
      <w:bookmarkStart w:id="0" w:name="_GoBack"/>
      <w:bookmarkEnd w:id="0"/>
      <w:r>
        <w:rPr>
          <w:b/>
          <w:color w:val="222222"/>
          <w:sz w:val="26"/>
          <w:szCs w:val="26"/>
          <w:highlight w:val="white"/>
        </w:rPr>
        <w:t xml:space="preserve">FICHA UD1 </w:t>
      </w:r>
      <w:r>
        <w:rPr>
          <w:noProof/>
          <w:lang w:val="es-ES"/>
        </w:rPr>
        <w:drawing>
          <wp:anchor distT="114300" distB="114300" distL="114300" distR="114300" simplePos="0" relativeHeight="251658240" behindDoc="0" locked="0" layoutInCell="1" allowOverlap="1">
            <wp:simplePos x="0" y="0"/>
            <wp:positionH relativeFrom="column">
              <wp:posOffset>114300</wp:posOffset>
            </wp:positionH>
            <wp:positionV relativeFrom="paragraph">
              <wp:posOffset>114300</wp:posOffset>
            </wp:positionV>
            <wp:extent cx="900113" cy="673057"/>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srcRect/>
                    <a:stretch>
                      <a:fillRect/>
                    </a:stretch>
                  </pic:blipFill>
                  <pic:spPr>
                    <a:xfrm>
                      <a:off x="0" y="0"/>
                      <a:ext cx="900113" cy="673057"/>
                    </a:xfrm>
                    <a:prstGeom prst="rect">
                      <a:avLst/>
                    </a:prstGeom>
                    <a:ln/>
                  </pic:spPr>
                </pic:pic>
              </a:graphicData>
            </a:graphic>
          </wp:anchor>
        </w:drawing>
      </w:r>
    </w:p>
    <w:p w:rsidR="00F47C4E" w:rsidRDefault="000D3284">
      <w:pPr>
        <w:shd w:val="clear" w:color="auto" w:fill="FFFFFF"/>
        <w:spacing w:after="380"/>
        <w:jc w:val="both"/>
        <w:rPr>
          <w:color w:val="222222"/>
          <w:sz w:val="26"/>
          <w:szCs w:val="26"/>
          <w:highlight w:val="white"/>
        </w:rPr>
      </w:pPr>
      <w:r>
        <w:rPr>
          <w:b/>
          <w:color w:val="222222"/>
          <w:sz w:val="26"/>
          <w:szCs w:val="26"/>
          <w:highlight w:val="white"/>
        </w:rPr>
        <w:t>Tarea 1</w:t>
      </w:r>
      <w:r>
        <w:rPr>
          <w:color w:val="222222"/>
          <w:sz w:val="26"/>
          <w:szCs w:val="26"/>
          <w:highlight w:val="white"/>
        </w:rPr>
        <w:t xml:space="preserve">. Realizar individualmente el </w:t>
      </w:r>
      <w:proofErr w:type="spellStart"/>
      <w:r>
        <w:rPr>
          <w:color w:val="222222"/>
          <w:sz w:val="26"/>
          <w:szCs w:val="26"/>
          <w:highlight w:val="white"/>
        </w:rPr>
        <w:t>autodiagnóstico</w:t>
      </w:r>
      <w:proofErr w:type="spellEnd"/>
      <w:r>
        <w:rPr>
          <w:color w:val="222222"/>
          <w:sz w:val="26"/>
          <w:szCs w:val="26"/>
          <w:highlight w:val="white"/>
        </w:rPr>
        <w:t xml:space="preserve"> de tus competencias personales con la herramienta del Sepe: </w:t>
      </w:r>
    </w:p>
    <w:p w:rsidR="00F47C4E" w:rsidRDefault="000D3284">
      <w:pPr>
        <w:shd w:val="clear" w:color="auto" w:fill="FFFFFF"/>
        <w:spacing w:after="380"/>
        <w:jc w:val="both"/>
      </w:pPr>
      <w:r>
        <w:rPr>
          <w:color w:val="222222"/>
          <w:sz w:val="26"/>
          <w:szCs w:val="26"/>
          <w:highlight w:val="white"/>
        </w:rPr>
        <w:t xml:space="preserve"> </w:t>
      </w:r>
      <w:hyperlink r:id="rId8">
        <w:r>
          <w:rPr>
            <w:color w:val="1155CC"/>
            <w:sz w:val="26"/>
            <w:szCs w:val="26"/>
            <w:highlight w:val="white"/>
            <w:u w:val="single"/>
          </w:rPr>
          <w:t>https://www.sepe.es/encuestas/cuestionario-autodiagnostico-version2.html</w:t>
        </w:r>
      </w:hyperlink>
    </w:p>
    <w:p w:rsidR="00336193" w:rsidRDefault="00336193">
      <w:pPr>
        <w:shd w:val="clear" w:color="auto" w:fill="FFFFFF"/>
        <w:spacing w:after="380"/>
        <w:jc w:val="both"/>
        <w:rPr>
          <w:color w:val="222222"/>
          <w:sz w:val="26"/>
          <w:szCs w:val="26"/>
          <w:highlight w:val="white"/>
        </w:rPr>
      </w:pPr>
      <w:r>
        <w:rPr>
          <w:noProof/>
          <w:color w:val="222222"/>
          <w:sz w:val="26"/>
          <w:szCs w:val="26"/>
          <w:lang w:val="es-ES"/>
        </w:rPr>
        <w:drawing>
          <wp:inline distT="0" distB="0" distL="0" distR="0">
            <wp:extent cx="4684624" cy="3258731"/>
            <wp:effectExtent l="19050" t="0" r="1676"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4687365" cy="3260638"/>
                    </a:xfrm>
                    <a:prstGeom prst="rect">
                      <a:avLst/>
                    </a:prstGeom>
                    <a:noFill/>
                    <a:ln w="9525">
                      <a:noFill/>
                      <a:miter lim="800000"/>
                      <a:headEnd/>
                      <a:tailEnd/>
                    </a:ln>
                  </pic:spPr>
                </pic:pic>
              </a:graphicData>
            </a:graphic>
          </wp:inline>
        </w:drawing>
      </w:r>
    </w:p>
    <w:p w:rsidR="00336193" w:rsidRDefault="00336193">
      <w:pPr>
        <w:shd w:val="clear" w:color="auto" w:fill="FFFFFF"/>
        <w:spacing w:after="380"/>
        <w:jc w:val="both"/>
        <w:rPr>
          <w:color w:val="222222"/>
          <w:sz w:val="26"/>
          <w:szCs w:val="26"/>
          <w:highlight w:val="white"/>
        </w:rPr>
      </w:pPr>
      <w:r>
        <w:rPr>
          <w:noProof/>
          <w:color w:val="222222"/>
          <w:sz w:val="26"/>
          <w:szCs w:val="26"/>
          <w:lang w:val="es-ES"/>
        </w:rPr>
        <w:drawing>
          <wp:inline distT="0" distB="0" distL="0" distR="0">
            <wp:extent cx="5733415" cy="3439206"/>
            <wp:effectExtent l="19050" t="0" r="635" b="0"/>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733415" cy="3439206"/>
                    </a:xfrm>
                    <a:prstGeom prst="rect">
                      <a:avLst/>
                    </a:prstGeom>
                    <a:noFill/>
                    <a:ln w="9525">
                      <a:noFill/>
                      <a:miter lim="800000"/>
                      <a:headEnd/>
                      <a:tailEnd/>
                    </a:ln>
                  </pic:spPr>
                </pic:pic>
              </a:graphicData>
            </a:graphic>
          </wp:inline>
        </w:drawing>
      </w:r>
    </w:p>
    <w:p w:rsidR="00336193" w:rsidRDefault="00336193">
      <w:pPr>
        <w:shd w:val="clear" w:color="auto" w:fill="FFFFFF"/>
        <w:spacing w:after="380"/>
        <w:jc w:val="both"/>
        <w:rPr>
          <w:color w:val="222222"/>
          <w:sz w:val="26"/>
          <w:szCs w:val="26"/>
          <w:highlight w:val="white"/>
        </w:rPr>
      </w:pPr>
    </w:p>
    <w:p w:rsidR="00F47C4E" w:rsidRDefault="000D3284">
      <w:pPr>
        <w:shd w:val="clear" w:color="auto" w:fill="FFFFFF"/>
        <w:spacing w:after="380"/>
        <w:jc w:val="both"/>
        <w:rPr>
          <w:color w:val="222222"/>
          <w:sz w:val="26"/>
          <w:szCs w:val="26"/>
          <w:highlight w:val="white"/>
        </w:rPr>
      </w:pPr>
      <w:r>
        <w:rPr>
          <w:b/>
          <w:color w:val="222222"/>
          <w:sz w:val="26"/>
          <w:szCs w:val="26"/>
          <w:highlight w:val="white"/>
        </w:rPr>
        <w:t>Tarea 2.</w:t>
      </w:r>
      <w:r>
        <w:rPr>
          <w:color w:val="222222"/>
          <w:sz w:val="26"/>
          <w:szCs w:val="26"/>
          <w:highlight w:val="white"/>
        </w:rPr>
        <w:t xml:space="preserve"> Consulta el informe de las ocupaciones de Barcelona Activa de vuestro sector profesional. ¿Qué competencias demandan las empresas a sus candidatos</w:t>
      </w:r>
      <w:r w:rsidR="00732DF3">
        <w:rPr>
          <w:color w:val="222222"/>
          <w:sz w:val="26"/>
          <w:szCs w:val="26"/>
          <w:highlight w:val="white"/>
        </w:rPr>
        <w:t>? ¿</w:t>
      </w:r>
      <w:r>
        <w:rPr>
          <w:color w:val="222222"/>
          <w:sz w:val="26"/>
          <w:szCs w:val="26"/>
          <w:highlight w:val="white"/>
        </w:rPr>
        <w:t xml:space="preserve">Cuáles os parecen más importantes? </w:t>
      </w:r>
    </w:p>
    <w:p w:rsidR="00336193" w:rsidRPr="003E72A1" w:rsidRDefault="00336193" w:rsidP="003E72A1">
      <w:pPr>
        <w:shd w:val="clear" w:color="auto" w:fill="FFFFFF"/>
        <w:spacing w:after="380"/>
        <w:jc w:val="both"/>
        <w:rPr>
          <w:color w:val="222222"/>
          <w:sz w:val="26"/>
          <w:szCs w:val="26"/>
          <w:highlight w:val="white"/>
          <w:u w:val="single"/>
        </w:rPr>
      </w:pPr>
      <w:r w:rsidRPr="00336193">
        <w:rPr>
          <w:color w:val="222222"/>
          <w:sz w:val="26"/>
          <w:szCs w:val="26"/>
          <w:highlight w:val="white"/>
          <w:u w:val="single"/>
        </w:rPr>
        <w:t>Competencias</w:t>
      </w:r>
    </w:p>
    <w:p w:rsidR="003E72A1" w:rsidRDefault="003E72A1" w:rsidP="003E72A1">
      <w:pPr>
        <w:pStyle w:val="Prrafodelista"/>
        <w:shd w:val="clear" w:color="auto" w:fill="FFFFFF"/>
        <w:spacing w:after="380"/>
        <w:jc w:val="both"/>
        <w:rPr>
          <w:color w:val="222222"/>
          <w:sz w:val="26"/>
          <w:szCs w:val="26"/>
          <w:highlight w:val="white"/>
        </w:rPr>
      </w:pPr>
      <w:r>
        <w:rPr>
          <w:noProof/>
          <w:color w:val="222222"/>
          <w:sz w:val="26"/>
          <w:szCs w:val="26"/>
          <w:lang w:val="es-ES"/>
        </w:rPr>
        <w:drawing>
          <wp:inline distT="0" distB="0" distL="0" distR="0">
            <wp:extent cx="2270925" cy="1476033"/>
            <wp:effectExtent l="1905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2271522" cy="1476421"/>
                    </a:xfrm>
                    <a:prstGeom prst="rect">
                      <a:avLst/>
                    </a:prstGeom>
                    <a:noFill/>
                    <a:ln w="9525">
                      <a:noFill/>
                      <a:miter lim="800000"/>
                      <a:headEnd/>
                      <a:tailEnd/>
                    </a:ln>
                  </pic:spPr>
                </pic:pic>
              </a:graphicData>
            </a:graphic>
          </wp:inline>
        </w:drawing>
      </w:r>
    </w:p>
    <w:p w:rsidR="00336193" w:rsidRDefault="003E72A1" w:rsidP="003E72A1">
      <w:pPr>
        <w:pStyle w:val="Prrafodelista"/>
        <w:shd w:val="clear" w:color="auto" w:fill="FFFFFF"/>
        <w:spacing w:after="380"/>
        <w:jc w:val="both"/>
        <w:rPr>
          <w:color w:val="222222"/>
          <w:sz w:val="26"/>
          <w:szCs w:val="26"/>
          <w:highlight w:val="white"/>
        </w:rPr>
      </w:pPr>
      <w:r>
        <w:rPr>
          <w:noProof/>
          <w:color w:val="222222"/>
          <w:sz w:val="26"/>
          <w:szCs w:val="26"/>
          <w:lang w:val="es-ES"/>
        </w:rPr>
        <w:drawing>
          <wp:inline distT="0" distB="0" distL="0" distR="0">
            <wp:extent cx="2207315" cy="1273370"/>
            <wp:effectExtent l="19050" t="0" r="248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2215503" cy="1278093"/>
                    </a:xfrm>
                    <a:prstGeom prst="rect">
                      <a:avLst/>
                    </a:prstGeom>
                    <a:noFill/>
                    <a:ln w="9525">
                      <a:noFill/>
                      <a:miter lim="800000"/>
                      <a:headEnd/>
                      <a:tailEnd/>
                    </a:ln>
                  </pic:spPr>
                </pic:pic>
              </a:graphicData>
            </a:graphic>
          </wp:inline>
        </w:drawing>
      </w:r>
    </w:p>
    <w:p w:rsidR="003E72A1" w:rsidRDefault="003E72A1" w:rsidP="003E72A1">
      <w:pPr>
        <w:pStyle w:val="Prrafodelista"/>
        <w:shd w:val="clear" w:color="auto" w:fill="FFFFFF"/>
        <w:spacing w:after="380"/>
        <w:jc w:val="both"/>
        <w:rPr>
          <w:color w:val="222222"/>
          <w:sz w:val="26"/>
          <w:szCs w:val="26"/>
          <w:highlight w:val="white"/>
        </w:rPr>
      </w:pPr>
      <w:r>
        <w:rPr>
          <w:noProof/>
          <w:color w:val="222222"/>
          <w:sz w:val="26"/>
          <w:szCs w:val="26"/>
          <w:lang w:val="es-ES"/>
        </w:rPr>
        <w:drawing>
          <wp:inline distT="0" distB="0" distL="0" distR="0">
            <wp:extent cx="2205410" cy="896275"/>
            <wp:effectExtent l="19050" t="0" r="439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2206775" cy="896830"/>
                    </a:xfrm>
                    <a:prstGeom prst="rect">
                      <a:avLst/>
                    </a:prstGeom>
                    <a:noFill/>
                    <a:ln w="9525">
                      <a:noFill/>
                      <a:miter lim="800000"/>
                      <a:headEnd/>
                      <a:tailEnd/>
                    </a:ln>
                  </pic:spPr>
                </pic:pic>
              </a:graphicData>
            </a:graphic>
          </wp:inline>
        </w:drawing>
      </w:r>
    </w:p>
    <w:p w:rsidR="00732DF3" w:rsidRDefault="00732DF3" w:rsidP="00732DF3">
      <w:pPr>
        <w:shd w:val="clear" w:color="auto" w:fill="FFFFFF"/>
        <w:spacing w:after="380"/>
        <w:jc w:val="both"/>
        <w:rPr>
          <w:color w:val="222222"/>
          <w:sz w:val="26"/>
          <w:szCs w:val="26"/>
          <w:highlight w:val="white"/>
        </w:rPr>
      </w:pPr>
      <w:r>
        <w:rPr>
          <w:color w:val="222222"/>
          <w:sz w:val="26"/>
          <w:szCs w:val="26"/>
          <w:highlight w:val="white"/>
        </w:rPr>
        <w:t xml:space="preserve">- A mi parecer las competencias más importantes son las personales, sobretodo en este sector, ya que si no muestras un interés constante en lo que estás haciendo te puedes quedar muy retrasado y salir del mercado rápidamente. </w:t>
      </w:r>
      <w:r w:rsidR="003E72A1">
        <w:rPr>
          <w:color w:val="222222"/>
          <w:sz w:val="26"/>
          <w:szCs w:val="26"/>
          <w:highlight w:val="white"/>
        </w:rPr>
        <w:t>Algunas competencias importantes de este tipo son la planificación y organización, pensamiento creativo, enfoque proactivo, colaboración y eficiencia.</w:t>
      </w:r>
    </w:p>
    <w:p w:rsidR="00E27EB4" w:rsidRDefault="00732DF3" w:rsidP="00732DF3">
      <w:pPr>
        <w:shd w:val="clear" w:color="auto" w:fill="FFFFFF"/>
        <w:spacing w:after="380"/>
        <w:jc w:val="both"/>
        <w:rPr>
          <w:color w:val="222222"/>
          <w:sz w:val="26"/>
          <w:szCs w:val="26"/>
          <w:highlight w:val="white"/>
        </w:rPr>
      </w:pPr>
      <w:r>
        <w:rPr>
          <w:color w:val="222222"/>
          <w:sz w:val="26"/>
          <w:szCs w:val="26"/>
          <w:highlight w:val="white"/>
        </w:rPr>
        <w:t>- Seguidamente pienso que las siguientes competencias más importantes dependen del puesto de trabajo.</w:t>
      </w:r>
      <w:r w:rsidR="00E27EB4">
        <w:rPr>
          <w:color w:val="222222"/>
          <w:sz w:val="26"/>
          <w:szCs w:val="26"/>
          <w:highlight w:val="white"/>
        </w:rPr>
        <w:t xml:space="preserve"> </w:t>
      </w:r>
    </w:p>
    <w:p w:rsidR="00732DF3" w:rsidRDefault="00E27EB4" w:rsidP="00732DF3">
      <w:pPr>
        <w:shd w:val="clear" w:color="auto" w:fill="FFFFFF"/>
        <w:spacing w:after="380"/>
        <w:jc w:val="both"/>
        <w:rPr>
          <w:color w:val="222222"/>
          <w:sz w:val="26"/>
          <w:szCs w:val="26"/>
          <w:highlight w:val="white"/>
        </w:rPr>
      </w:pPr>
      <w:r>
        <w:rPr>
          <w:color w:val="222222"/>
          <w:sz w:val="26"/>
          <w:szCs w:val="26"/>
          <w:highlight w:val="white"/>
        </w:rPr>
        <w:lastRenderedPageBreak/>
        <w:t>- Algunas competencias digitales importantes bajo mi punto de vista son la buena aplicación de medidas de seguridad, la gestión de identidad digital, y la utilización de software de comunicación y colaboración.</w:t>
      </w:r>
    </w:p>
    <w:p w:rsidR="00E27EB4" w:rsidRPr="00732DF3" w:rsidRDefault="00E27EB4" w:rsidP="00732DF3">
      <w:pPr>
        <w:shd w:val="clear" w:color="auto" w:fill="FFFFFF"/>
        <w:spacing w:after="380"/>
        <w:jc w:val="both"/>
        <w:rPr>
          <w:color w:val="222222"/>
          <w:sz w:val="26"/>
          <w:szCs w:val="26"/>
          <w:highlight w:val="white"/>
        </w:rPr>
      </w:pPr>
      <w:r>
        <w:rPr>
          <w:color w:val="222222"/>
          <w:sz w:val="26"/>
          <w:szCs w:val="26"/>
          <w:highlight w:val="white"/>
        </w:rPr>
        <w:t xml:space="preserve">- Algunas competencias técnicas pueden ser el análisis de datos, el marketing, QA (análisis y control de calidad), </w:t>
      </w:r>
      <w:proofErr w:type="spellStart"/>
      <w:r>
        <w:rPr>
          <w:color w:val="222222"/>
          <w:sz w:val="26"/>
          <w:szCs w:val="26"/>
          <w:highlight w:val="white"/>
        </w:rPr>
        <w:t>backend</w:t>
      </w:r>
      <w:proofErr w:type="spellEnd"/>
      <w:r>
        <w:rPr>
          <w:color w:val="222222"/>
          <w:sz w:val="26"/>
          <w:szCs w:val="26"/>
          <w:highlight w:val="white"/>
        </w:rPr>
        <w:t xml:space="preserve">, </w:t>
      </w:r>
      <w:proofErr w:type="spellStart"/>
      <w:r>
        <w:rPr>
          <w:color w:val="222222"/>
          <w:sz w:val="26"/>
          <w:szCs w:val="26"/>
          <w:highlight w:val="white"/>
        </w:rPr>
        <w:t>ciberseguridad</w:t>
      </w:r>
      <w:proofErr w:type="spellEnd"/>
      <w:r>
        <w:rPr>
          <w:color w:val="222222"/>
          <w:sz w:val="26"/>
          <w:szCs w:val="26"/>
          <w:highlight w:val="white"/>
        </w:rPr>
        <w:t xml:space="preserve">, </w:t>
      </w:r>
      <w:proofErr w:type="spellStart"/>
      <w:r>
        <w:rPr>
          <w:color w:val="222222"/>
          <w:sz w:val="26"/>
          <w:szCs w:val="26"/>
          <w:highlight w:val="white"/>
        </w:rPr>
        <w:t>frontend</w:t>
      </w:r>
      <w:proofErr w:type="spellEnd"/>
      <w:r>
        <w:rPr>
          <w:color w:val="222222"/>
          <w:sz w:val="26"/>
          <w:szCs w:val="26"/>
          <w:highlight w:val="white"/>
        </w:rPr>
        <w:t xml:space="preserve">, programación en diferentes lenguajes como </w:t>
      </w:r>
      <w:proofErr w:type="spellStart"/>
      <w:r>
        <w:rPr>
          <w:color w:val="222222"/>
          <w:sz w:val="26"/>
          <w:szCs w:val="26"/>
          <w:highlight w:val="white"/>
        </w:rPr>
        <w:t>Python</w:t>
      </w:r>
      <w:proofErr w:type="spellEnd"/>
      <w:r>
        <w:rPr>
          <w:color w:val="222222"/>
          <w:sz w:val="26"/>
          <w:szCs w:val="26"/>
          <w:highlight w:val="white"/>
        </w:rPr>
        <w:t>, Java y .Net y la utilización de plataformas de gestión de clientes y procesos de negocio.</w:t>
      </w:r>
    </w:p>
    <w:p w:rsidR="00F47C4E" w:rsidRDefault="000D3284">
      <w:pPr>
        <w:shd w:val="clear" w:color="auto" w:fill="FFFFFF"/>
        <w:spacing w:after="380"/>
        <w:jc w:val="both"/>
        <w:rPr>
          <w:color w:val="222222"/>
          <w:sz w:val="26"/>
          <w:szCs w:val="26"/>
          <w:highlight w:val="white"/>
        </w:rPr>
      </w:pPr>
      <w:r>
        <w:rPr>
          <w:b/>
          <w:color w:val="222222"/>
          <w:sz w:val="26"/>
          <w:szCs w:val="26"/>
          <w:highlight w:val="white"/>
        </w:rPr>
        <w:t>Tarea 3.</w:t>
      </w:r>
      <w:r>
        <w:rPr>
          <w:color w:val="222222"/>
          <w:sz w:val="26"/>
          <w:szCs w:val="26"/>
          <w:highlight w:val="white"/>
        </w:rPr>
        <w:t xml:space="preserve"> Vais a identificar y asignar roles dentro de un equipo de trabajo para mejorar la organización y la eficiencia. Para ello, formad un equipo de cuatro/ cinco personas y decidid las tareas o el objetivo del equipo (puede ser un proyecto, o una actividad específica). </w:t>
      </w:r>
    </w:p>
    <w:p w:rsidR="00F47C4E" w:rsidRDefault="000D3284">
      <w:pPr>
        <w:shd w:val="clear" w:color="auto" w:fill="FFFFFF"/>
        <w:spacing w:after="380"/>
        <w:jc w:val="both"/>
        <w:rPr>
          <w:color w:val="222222"/>
          <w:sz w:val="26"/>
          <w:szCs w:val="26"/>
          <w:highlight w:val="white"/>
        </w:rPr>
      </w:pPr>
      <w:r>
        <w:rPr>
          <w:color w:val="222222"/>
          <w:sz w:val="26"/>
          <w:szCs w:val="26"/>
          <w:highlight w:val="white"/>
        </w:rPr>
        <w:t xml:space="preserve">Posteriormente, asignar roles (líder, organizador, creativo, comunicador, ejecutor, etc.) según las habilidades y las fortalezas de cada integrante. Cada integrante explicará su rol y cómo contribuirá al equipo. </w:t>
      </w:r>
    </w:p>
    <w:p w:rsidR="00F47C4E" w:rsidRDefault="000D3284">
      <w:pPr>
        <w:shd w:val="clear" w:color="auto" w:fill="FFFFFF"/>
        <w:spacing w:after="380"/>
        <w:jc w:val="both"/>
        <w:rPr>
          <w:color w:val="222222"/>
          <w:sz w:val="26"/>
          <w:szCs w:val="26"/>
          <w:highlight w:val="white"/>
        </w:rPr>
      </w:pPr>
      <w:r>
        <w:rPr>
          <w:color w:val="222222"/>
          <w:sz w:val="26"/>
          <w:szCs w:val="26"/>
          <w:highlight w:val="white"/>
        </w:rPr>
        <w:t xml:space="preserve">Por último, se hará una puesta en común del grupo en la que se valorará si los roles fueron bien asignados y cómo podrían mejorar la dinámica. </w:t>
      </w:r>
      <w:proofErr w:type="gramStart"/>
      <w:r>
        <w:rPr>
          <w:color w:val="222222"/>
          <w:sz w:val="26"/>
          <w:szCs w:val="26"/>
          <w:highlight w:val="white"/>
        </w:rPr>
        <w:t>una</w:t>
      </w:r>
      <w:proofErr w:type="gramEnd"/>
      <w:r>
        <w:rPr>
          <w:color w:val="222222"/>
          <w:sz w:val="26"/>
          <w:szCs w:val="26"/>
          <w:highlight w:val="white"/>
        </w:rPr>
        <w:t xml:space="preserve"> persona que hace de portavoz, coordinador de seguimiento de los objetivos, el especialista en un tema, etc. Entre todos tienen que establecer unas normas de funcionamiento que todos cumplen y un sistema de comunicación abierto (pueden trabajar en línea con </w:t>
      </w:r>
      <w:proofErr w:type="spellStart"/>
      <w:r>
        <w:rPr>
          <w:color w:val="222222"/>
          <w:sz w:val="26"/>
          <w:szCs w:val="26"/>
          <w:highlight w:val="white"/>
        </w:rPr>
        <w:t>google</w:t>
      </w:r>
      <w:proofErr w:type="spellEnd"/>
      <w:r>
        <w:rPr>
          <w:color w:val="222222"/>
          <w:sz w:val="26"/>
          <w:szCs w:val="26"/>
          <w:highlight w:val="white"/>
        </w:rPr>
        <w:t xml:space="preserve"> drive). </w:t>
      </w:r>
    </w:p>
    <w:p w:rsidR="00F47C4E" w:rsidRDefault="000D3284">
      <w:pPr>
        <w:shd w:val="clear" w:color="auto" w:fill="FFFFFF"/>
        <w:spacing w:after="380"/>
        <w:jc w:val="both"/>
        <w:rPr>
          <w:color w:val="222222"/>
          <w:sz w:val="26"/>
          <w:szCs w:val="26"/>
          <w:highlight w:val="white"/>
        </w:rPr>
      </w:pPr>
      <w:r>
        <w:rPr>
          <w:b/>
          <w:color w:val="222222"/>
          <w:sz w:val="26"/>
          <w:szCs w:val="26"/>
          <w:highlight w:val="white"/>
        </w:rPr>
        <w:t>Tarea 4.</w:t>
      </w:r>
      <w:r>
        <w:rPr>
          <w:color w:val="222222"/>
          <w:sz w:val="26"/>
          <w:szCs w:val="26"/>
          <w:highlight w:val="white"/>
        </w:rPr>
        <w:t xml:space="preserve"> Piensa en una idea de negocio (una idea loca relacionada con tu sector profesional). A continuación, crea una narrativa atractiva para tu proyecto. Para ello, escribe una breve historia que incluya un inicio sorprendente, un personaje principal (tu idea de negocio), un conflicto (los problemas que has identificado) y una resolución (tu propuesta de valor). Comparte tu historia con un compañero o compañera y pídele que te de </w:t>
      </w:r>
      <w:proofErr w:type="spellStart"/>
      <w:r>
        <w:rPr>
          <w:color w:val="222222"/>
          <w:sz w:val="26"/>
          <w:szCs w:val="26"/>
          <w:highlight w:val="white"/>
        </w:rPr>
        <w:t>feedback</w:t>
      </w:r>
      <w:proofErr w:type="spellEnd"/>
      <w:r>
        <w:rPr>
          <w:color w:val="222222"/>
          <w:sz w:val="26"/>
          <w:szCs w:val="26"/>
          <w:highlight w:val="white"/>
        </w:rPr>
        <w:t xml:space="preserve"> sobre qué partes les parecieron más impactantes y por qué.</w:t>
      </w:r>
    </w:p>
    <w:p w:rsidR="00F47C4E" w:rsidRDefault="00F47C4E">
      <w:pPr>
        <w:shd w:val="clear" w:color="auto" w:fill="FFFFFF"/>
        <w:spacing w:after="380"/>
        <w:jc w:val="both"/>
        <w:rPr>
          <w:color w:val="222222"/>
          <w:sz w:val="26"/>
          <w:szCs w:val="26"/>
          <w:highlight w:val="white"/>
        </w:rPr>
      </w:pPr>
    </w:p>
    <w:p w:rsidR="00F47C4E" w:rsidRDefault="00F47C4E">
      <w:pPr>
        <w:shd w:val="clear" w:color="auto" w:fill="FFFFFF"/>
        <w:spacing w:after="380"/>
        <w:jc w:val="both"/>
        <w:rPr>
          <w:color w:val="222222"/>
          <w:sz w:val="26"/>
          <w:szCs w:val="26"/>
          <w:highlight w:val="white"/>
        </w:rPr>
      </w:pPr>
    </w:p>
    <w:sectPr w:rsidR="00F47C4E" w:rsidSect="00B94C01">
      <w:footerReference w:type="default" r:id="rId14"/>
      <w:pgSz w:w="11909" w:h="16834"/>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33DF7" w:rsidRDefault="00233DF7">
      <w:pPr>
        <w:spacing w:line="240" w:lineRule="auto"/>
      </w:pPr>
      <w:r>
        <w:separator/>
      </w:r>
    </w:p>
  </w:endnote>
  <w:endnote w:type="continuationSeparator" w:id="0">
    <w:p w:rsidR="00233DF7" w:rsidRDefault="00233DF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7C4E" w:rsidRDefault="000D3284">
    <w:pPr>
      <w:spacing w:before="240" w:after="240"/>
      <w:jc w:val="both"/>
      <w:rPr>
        <w:rFonts w:ascii="Verdana" w:eastAsia="Verdana" w:hAnsi="Verdana" w:cs="Verdana"/>
        <w:b/>
      </w:rPr>
    </w:pPr>
    <w:r>
      <w:rPr>
        <w:rFonts w:ascii="Verdana" w:eastAsia="Verdana" w:hAnsi="Verdana" w:cs="Verdana"/>
        <w:b/>
      </w:rPr>
      <w:t xml:space="preserve">Material IPE2 @Elena </w:t>
    </w:r>
    <w:proofErr w:type="spellStart"/>
    <w:r>
      <w:rPr>
        <w:rFonts w:ascii="Verdana" w:eastAsia="Verdana" w:hAnsi="Verdana" w:cs="Verdana"/>
        <w:b/>
      </w:rPr>
      <w:t>Martinez</w:t>
    </w:r>
    <w:proofErr w:type="spellEnd"/>
    <w:r>
      <w:rPr>
        <w:rFonts w:ascii="Verdana" w:eastAsia="Verdana" w:hAnsi="Verdana" w:cs="Verdana"/>
        <w:b/>
      </w:rPr>
      <w:t xml:space="preserve"> Casado</w:t>
    </w:r>
    <w:r>
      <w:rPr>
        <w:noProof/>
        <w:lang w:val="es-ES"/>
      </w:rPr>
      <w:drawing>
        <wp:anchor distT="114300" distB="114300" distL="114300" distR="114300" simplePos="0" relativeHeight="251658240" behindDoc="0" locked="0" layoutInCell="1" allowOverlap="1">
          <wp:simplePos x="0" y="0"/>
          <wp:positionH relativeFrom="column">
            <wp:posOffset>114300</wp:posOffset>
          </wp:positionH>
          <wp:positionV relativeFrom="paragraph">
            <wp:posOffset>114300</wp:posOffset>
          </wp:positionV>
          <wp:extent cx="817794" cy="308348"/>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17794" cy="308348"/>
                  </a:xfrm>
                  <a:prstGeom prst="rect">
                    <a:avLst/>
                  </a:prstGeom>
                  <a:ln/>
                </pic:spPr>
              </pic:pic>
            </a:graphicData>
          </a:graphic>
        </wp:anchor>
      </w:drawing>
    </w:r>
    <w:r>
      <w:rPr>
        <w:noProof/>
        <w:lang w:val="es-ES"/>
      </w:rPr>
      <w:drawing>
        <wp:anchor distT="114300" distB="114300" distL="114300" distR="114300" simplePos="0" relativeHeight="251659264" behindDoc="0" locked="0" layoutInCell="1" allowOverlap="1">
          <wp:simplePos x="0" y="0"/>
          <wp:positionH relativeFrom="column">
            <wp:posOffset>114300</wp:posOffset>
          </wp:positionH>
          <wp:positionV relativeFrom="paragraph">
            <wp:posOffset>114300</wp:posOffset>
          </wp:positionV>
          <wp:extent cx="817794" cy="308348"/>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17794" cy="308348"/>
                  </a:xfrm>
                  <a:prstGeom prst="rect">
                    <a:avLst/>
                  </a:prstGeom>
                  <a:ln/>
                </pic:spPr>
              </pic:pic>
            </a:graphicData>
          </a:graphic>
        </wp:anchor>
      </w:drawing>
    </w:r>
  </w:p>
  <w:p w:rsidR="00F47C4E" w:rsidRDefault="00F47C4E"/>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33DF7" w:rsidRDefault="00233DF7">
      <w:pPr>
        <w:spacing w:line="240" w:lineRule="auto"/>
      </w:pPr>
      <w:r>
        <w:separator/>
      </w:r>
    </w:p>
  </w:footnote>
  <w:footnote w:type="continuationSeparator" w:id="0">
    <w:p w:rsidR="00233DF7" w:rsidRDefault="00233DF7">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2F04BD"/>
    <w:multiLevelType w:val="hybridMultilevel"/>
    <w:tmpl w:val="37D0AFF2"/>
    <w:lvl w:ilvl="0" w:tplc="2CA87BDC">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hyphenationZone w:val="425"/>
  <w:characterSpacingControl w:val="doNotCompress"/>
  <w:footnotePr>
    <w:footnote w:id="-1"/>
    <w:footnote w:id="0"/>
  </w:footnotePr>
  <w:endnotePr>
    <w:endnote w:id="-1"/>
    <w:endnote w:id="0"/>
  </w:endnotePr>
  <w:compat/>
  <w:rsids>
    <w:rsidRoot w:val="00F47C4E"/>
    <w:rsid w:val="000D3284"/>
    <w:rsid w:val="00233DF7"/>
    <w:rsid w:val="00336193"/>
    <w:rsid w:val="003E72A1"/>
    <w:rsid w:val="005103F4"/>
    <w:rsid w:val="00732DF3"/>
    <w:rsid w:val="00B94C01"/>
    <w:rsid w:val="00E27EB4"/>
    <w:rsid w:val="00F47C4E"/>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s-E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94C01"/>
  </w:style>
  <w:style w:type="paragraph" w:styleId="Ttulo1">
    <w:name w:val="heading 1"/>
    <w:basedOn w:val="Normal"/>
    <w:next w:val="Normal"/>
    <w:rsid w:val="00B94C01"/>
    <w:pPr>
      <w:keepNext/>
      <w:keepLines/>
      <w:spacing w:before="400" w:after="120"/>
      <w:outlineLvl w:val="0"/>
    </w:pPr>
    <w:rPr>
      <w:sz w:val="40"/>
      <w:szCs w:val="40"/>
    </w:rPr>
  </w:style>
  <w:style w:type="paragraph" w:styleId="Ttulo2">
    <w:name w:val="heading 2"/>
    <w:basedOn w:val="Normal"/>
    <w:next w:val="Normal"/>
    <w:rsid w:val="00B94C01"/>
    <w:pPr>
      <w:keepNext/>
      <w:keepLines/>
      <w:spacing w:before="360" w:after="120"/>
      <w:outlineLvl w:val="1"/>
    </w:pPr>
    <w:rPr>
      <w:sz w:val="32"/>
      <w:szCs w:val="32"/>
    </w:rPr>
  </w:style>
  <w:style w:type="paragraph" w:styleId="Ttulo3">
    <w:name w:val="heading 3"/>
    <w:basedOn w:val="Normal"/>
    <w:next w:val="Normal"/>
    <w:rsid w:val="00B94C01"/>
    <w:pPr>
      <w:keepNext/>
      <w:keepLines/>
      <w:spacing w:before="320" w:after="80"/>
      <w:outlineLvl w:val="2"/>
    </w:pPr>
    <w:rPr>
      <w:color w:val="434343"/>
      <w:sz w:val="28"/>
      <w:szCs w:val="28"/>
    </w:rPr>
  </w:style>
  <w:style w:type="paragraph" w:styleId="Ttulo4">
    <w:name w:val="heading 4"/>
    <w:basedOn w:val="Normal"/>
    <w:next w:val="Normal"/>
    <w:rsid w:val="00B94C01"/>
    <w:pPr>
      <w:keepNext/>
      <w:keepLines/>
      <w:spacing w:before="280" w:after="80"/>
      <w:outlineLvl w:val="3"/>
    </w:pPr>
    <w:rPr>
      <w:color w:val="666666"/>
      <w:sz w:val="24"/>
      <w:szCs w:val="24"/>
    </w:rPr>
  </w:style>
  <w:style w:type="paragraph" w:styleId="Ttulo5">
    <w:name w:val="heading 5"/>
    <w:basedOn w:val="Normal"/>
    <w:next w:val="Normal"/>
    <w:rsid w:val="00B94C01"/>
    <w:pPr>
      <w:keepNext/>
      <w:keepLines/>
      <w:spacing w:before="240" w:after="80"/>
      <w:outlineLvl w:val="4"/>
    </w:pPr>
    <w:rPr>
      <w:color w:val="666666"/>
    </w:rPr>
  </w:style>
  <w:style w:type="paragraph" w:styleId="Ttulo6">
    <w:name w:val="heading 6"/>
    <w:basedOn w:val="Normal"/>
    <w:next w:val="Normal"/>
    <w:rsid w:val="00B94C01"/>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sid w:val="00B94C01"/>
    <w:tblPr>
      <w:tblCellMar>
        <w:top w:w="100" w:type="dxa"/>
        <w:left w:w="100" w:type="dxa"/>
        <w:bottom w:w="100" w:type="dxa"/>
        <w:right w:w="100" w:type="dxa"/>
      </w:tblCellMar>
    </w:tblPr>
  </w:style>
  <w:style w:type="paragraph" w:styleId="Ttulo">
    <w:name w:val="Title"/>
    <w:basedOn w:val="Normal"/>
    <w:next w:val="Normal"/>
    <w:rsid w:val="00B94C01"/>
    <w:pPr>
      <w:keepNext/>
      <w:keepLines/>
      <w:spacing w:after="60"/>
    </w:pPr>
    <w:rPr>
      <w:sz w:val="52"/>
      <w:szCs w:val="52"/>
    </w:rPr>
  </w:style>
  <w:style w:type="paragraph" w:styleId="Subttulo">
    <w:name w:val="Subtitle"/>
    <w:basedOn w:val="Normal"/>
    <w:next w:val="Normal"/>
    <w:rsid w:val="00B94C01"/>
    <w:pPr>
      <w:keepNext/>
      <w:keepLines/>
      <w:spacing w:after="320"/>
    </w:pPr>
    <w:rPr>
      <w:color w:val="666666"/>
      <w:sz w:val="30"/>
      <w:szCs w:val="30"/>
    </w:rPr>
  </w:style>
  <w:style w:type="paragraph" w:styleId="Textodeglobo">
    <w:name w:val="Balloon Text"/>
    <w:basedOn w:val="Normal"/>
    <w:link w:val="TextodegloboCar"/>
    <w:uiPriority w:val="99"/>
    <w:semiHidden/>
    <w:unhideWhenUsed/>
    <w:rsid w:val="00336193"/>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36193"/>
    <w:rPr>
      <w:rFonts w:ascii="Tahoma" w:hAnsi="Tahoma" w:cs="Tahoma"/>
      <w:sz w:val="16"/>
      <w:szCs w:val="16"/>
    </w:rPr>
  </w:style>
  <w:style w:type="paragraph" w:styleId="Prrafodelista">
    <w:name w:val="List Paragraph"/>
    <w:basedOn w:val="Normal"/>
    <w:uiPriority w:val="34"/>
    <w:qFormat/>
    <w:rsid w:val="0033619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www.sepe.es/encuestas/cuestionario-autodiagnostico-version2.html"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446</Words>
  <Characters>2458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ZE1</dc:creator>
  <cp:lastModifiedBy>Alumno</cp:lastModifiedBy>
  <cp:revision>6</cp:revision>
  <dcterms:created xsi:type="dcterms:W3CDTF">2025-09-24T18:06:00Z</dcterms:created>
  <dcterms:modified xsi:type="dcterms:W3CDTF">2025-09-24T18:57:00Z</dcterms:modified>
</cp:coreProperties>
</file>