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2ACB" w:rsidRDefault="006F2ACB" w:rsidP="006F2A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6F2ACB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>Project Documentation: Customer Churn Prediction &amp; Deployment</w:t>
      </w:r>
    </w:p>
    <w:p w:rsidR="006F2ACB" w:rsidRPr="006F2ACB" w:rsidRDefault="006F2ACB" w:rsidP="006F2AC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</w:p>
    <w:p w:rsidR="006F2ACB" w:rsidRPr="006F2ACB" w:rsidRDefault="006F2ACB" w:rsidP="006F2ACB">
      <w:pPr>
        <w:rPr>
          <w:b/>
          <w:bCs/>
        </w:rPr>
      </w:pPr>
      <w:r w:rsidRPr="006F2ACB">
        <w:rPr>
          <w:b/>
          <w:bCs/>
        </w:rPr>
        <w:t xml:space="preserve">1. Dataset Description </w:t>
      </w:r>
    </w:p>
    <w:p w:rsidR="006F2ACB" w:rsidRPr="006F2ACB" w:rsidRDefault="006F2ACB" w:rsidP="006F2A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6F2ACB">
        <w:rPr>
          <w:rFonts w:eastAsia="Times New Roman" w:cs="Times New Roman"/>
          <w:kern w:val="0"/>
          <w14:ligatures w14:val="none"/>
        </w:rPr>
        <w:t>The project utilizes a telecommunications dataset containing 7,043 customer records.</w:t>
      </w:r>
    </w:p>
    <w:p w:rsidR="006F2ACB" w:rsidRPr="006F2ACB" w:rsidRDefault="006F2ACB" w:rsidP="006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Total Features</w:t>
      </w:r>
      <w:r w:rsidRPr="006F2ACB">
        <w:rPr>
          <w:rFonts w:eastAsia="Times New Roman" w:cs="Times New Roman"/>
          <w:kern w:val="0"/>
          <w14:ligatures w14:val="none"/>
        </w:rPr>
        <w:t>: 22 variables encompassing customer demographics, service types, and financial metrics.</w:t>
      </w:r>
    </w:p>
    <w:p w:rsidR="006F2ACB" w:rsidRPr="006F2ACB" w:rsidRDefault="006F2ACB" w:rsidP="006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Target Variable</w:t>
      </w:r>
      <w:r w:rsidRPr="006F2ACB">
        <w:rPr>
          <w:rFonts w:eastAsia="Times New Roman" w:cs="Times New Roman"/>
          <w:kern w:val="0"/>
          <w14:ligatures w14:val="none"/>
        </w:rPr>
        <w:t>: churn_value, a binary classification target (1 = Churned, 0 = Stayed).</w:t>
      </w:r>
    </w:p>
    <w:p w:rsidR="006F2ACB" w:rsidRPr="006F2ACB" w:rsidRDefault="006F2ACB" w:rsidP="006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Key Observations</w:t>
      </w:r>
      <w:r w:rsidRPr="006F2ACB">
        <w:rPr>
          <w:rFonts w:eastAsia="Times New Roman" w:cs="Times New Roman"/>
          <w:kern w:val="0"/>
          <w14:ligatures w14:val="none"/>
        </w:rPr>
        <w:t>: Approximately 26.5% of the customer base has churned.</w:t>
      </w:r>
    </w:p>
    <w:p w:rsidR="006F2ACB" w:rsidRPr="006F2ACB" w:rsidRDefault="006F2ACB" w:rsidP="006F2ACB">
      <w:pPr>
        <w:rPr>
          <w:b/>
          <w:bCs/>
        </w:rPr>
      </w:pPr>
      <w:r w:rsidRPr="006F2ACB">
        <w:rPr>
          <w:b/>
          <w:bCs/>
        </w:rPr>
        <w:t xml:space="preserve">2. Data Cleaning and Transformation </w:t>
      </w:r>
    </w:p>
    <w:p w:rsidR="006F2ACB" w:rsidRPr="006F2ACB" w:rsidRDefault="006F2ACB" w:rsidP="006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Handling Missing Values</w:t>
      </w:r>
      <w:r w:rsidRPr="006F2ACB">
        <w:rPr>
          <w:rFonts w:eastAsia="Times New Roman" w:cs="Times New Roman"/>
          <w:kern w:val="0"/>
          <w14:ligatures w14:val="none"/>
        </w:rPr>
        <w:t>:</w:t>
      </w:r>
    </w:p>
    <w:p w:rsidR="006F2ACB" w:rsidRPr="006F2ACB" w:rsidRDefault="006F2ACB" w:rsidP="006F2A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kern w:val="0"/>
          <w14:ligatures w14:val="none"/>
        </w:rPr>
        <w:t>offer: Null values were filled with "No Offer".</w:t>
      </w:r>
    </w:p>
    <w:p w:rsidR="006F2ACB" w:rsidRPr="006F2ACB" w:rsidRDefault="006F2ACB" w:rsidP="006F2A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kern w:val="0"/>
          <w14:ligatures w14:val="none"/>
        </w:rPr>
        <w:t>internet_type: Null values were filled with "No Internet" after confirming these customers had zero data usage.</w:t>
      </w:r>
    </w:p>
    <w:p w:rsidR="006F2ACB" w:rsidRPr="006F2ACB" w:rsidRDefault="006F2ACB" w:rsidP="006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Outlier Treatment</w:t>
      </w:r>
      <w:r w:rsidRPr="006F2ACB">
        <w:rPr>
          <w:rFonts w:eastAsia="Times New Roman" w:cs="Times New Roman"/>
          <w:kern w:val="0"/>
          <w14:ligatures w14:val="none"/>
        </w:rPr>
        <w:t>: Outliers were identified in total_revenue using boxplots. These were retained as they represent valid high-value, long-term customers rather than data errors.</w:t>
      </w:r>
    </w:p>
    <w:p w:rsidR="006F2ACB" w:rsidRPr="006F2ACB" w:rsidRDefault="006F2ACB" w:rsidP="006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Encoding</w:t>
      </w:r>
      <w:r w:rsidRPr="006F2ACB">
        <w:rPr>
          <w:rFonts w:eastAsia="Times New Roman" w:cs="Times New Roman"/>
          <w:kern w:val="0"/>
          <w14:ligatures w14:val="none"/>
        </w:rPr>
        <w:t xml:space="preserve">: Categorical variables were converted to numerical values using </w:t>
      </w:r>
      <w:r w:rsidRPr="006F2ACB">
        <w:rPr>
          <w:rFonts w:eastAsia="Times New Roman" w:cs="Times New Roman"/>
          <w:b/>
          <w:bCs/>
          <w:kern w:val="0"/>
          <w14:ligatures w14:val="none"/>
        </w:rPr>
        <w:t>One-Hot Encoding</w:t>
      </w:r>
      <w:r w:rsidRPr="006F2ACB">
        <w:rPr>
          <w:rFonts w:eastAsia="Times New Roman" w:cs="Times New Roman"/>
          <w:kern w:val="0"/>
          <w14:ligatures w14:val="none"/>
        </w:rPr>
        <w:t>.</w:t>
      </w:r>
    </w:p>
    <w:p w:rsidR="006F2ACB" w:rsidRPr="006F2ACB" w:rsidRDefault="006F2ACB" w:rsidP="006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Feature Engineering</w:t>
      </w:r>
      <w:r w:rsidRPr="006F2ACB">
        <w:rPr>
          <w:rFonts w:eastAsia="Times New Roman" w:cs="Times New Roman"/>
          <w:kern w:val="0"/>
          <w14:ligatures w14:val="none"/>
        </w:rPr>
        <w:t>: Created total_services and tenure_group (Short, Medium, Long) to improve model context.</w:t>
      </w:r>
    </w:p>
    <w:p w:rsidR="006F2ACB" w:rsidRPr="006F2ACB" w:rsidRDefault="006F2ACB" w:rsidP="006F2ACB">
      <w:pPr>
        <w:rPr>
          <w:b/>
          <w:bCs/>
        </w:rPr>
      </w:pPr>
      <w:r w:rsidRPr="006F2ACB">
        <w:rPr>
          <w:b/>
          <w:bCs/>
        </w:rPr>
        <w:t xml:space="preserve">3. Exploratory Data Analysis (EDA) Insights </w:t>
      </w:r>
    </w:p>
    <w:p w:rsidR="006F2ACB" w:rsidRPr="006F2ACB" w:rsidRDefault="006F2ACB" w:rsidP="006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Satisfaction Score</w:t>
      </w:r>
      <w:r w:rsidRPr="006F2ACB">
        <w:rPr>
          <w:rFonts w:eastAsia="Times New Roman" w:cs="Times New Roman"/>
          <w:kern w:val="0"/>
          <w14:ligatures w14:val="none"/>
        </w:rPr>
        <w:t>: Customers with satisfaction scores of 1-2 represent the highest churn risk.</w:t>
      </w:r>
    </w:p>
    <w:p w:rsidR="006F2ACB" w:rsidRPr="006F2ACB" w:rsidRDefault="006F2ACB" w:rsidP="006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Contract Type</w:t>
      </w:r>
      <w:r w:rsidRPr="006F2ACB">
        <w:rPr>
          <w:rFonts w:eastAsia="Times New Roman" w:cs="Times New Roman"/>
          <w:kern w:val="0"/>
          <w14:ligatures w14:val="none"/>
        </w:rPr>
        <w:t>: Month-to-month contracts exhibit significantly higher churn compared to long-term agreements.</w:t>
      </w:r>
    </w:p>
    <w:p w:rsidR="006F2ACB" w:rsidRPr="006F2ACB" w:rsidRDefault="006F2ACB" w:rsidP="006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Internet Type</w:t>
      </w:r>
      <w:r w:rsidRPr="006F2ACB">
        <w:rPr>
          <w:rFonts w:eastAsia="Times New Roman" w:cs="Times New Roman"/>
          <w:kern w:val="0"/>
          <w14:ligatures w14:val="none"/>
        </w:rPr>
        <w:t>: Fiber Optic users have the highest churn rate (40.72%), suggesting possible service or pricing dissatisfaction.</w:t>
      </w:r>
    </w:p>
    <w:p w:rsidR="006F2ACB" w:rsidRPr="006F2ACB" w:rsidRDefault="006F2ACB" w:rsidP="006F2ACB">
      <w:pPr>
        <w:rPr>
          <w:b/>
          <w:bCs/>
          <w:sz w:val="27"/>
          <w:szCs w:val="27"/>
        </w:rPr>
      </w:pPr>
      <w:r w:rsidRPr="006F2ACB">
        <w:rPr>
          <w:b/>
          <w:bCs/>
          <w:sz w:val="27"/>
          <w:szCs w:val="27"/>
        </w:rPr>
        <w:t xml:space="preserve">4. </w:t>
      </w:r>
      <w:r w:rsidRPr="006F2ACB">
        <w:rPr>
          <w:b/>
          <w:bCs/>
        </w:rPr>
        <w:t xml:space="preserve">Model Development &amp; Feature Selection </w:t>
      </w:r>
    </w:p>
    <w:p w:rsidR="006F2ACB" w:rsidRPr="006F2ACB" w:rsidRDefault="006F2ACB" w:rsidP="006F2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Algorithm Selection</w:t>
      </w:r>
      <w:r w:rsidRPr="006F2ACB">
        <w:rPr>
          <w:rFonts w:eastAsia="Times New Roman" w:cs="Times New Roman"/>
          <w:kern w:val="0"/>
          <w14:ligatures w14:val="none"/>
        </w:rPr>
        <w:t xml:space="preserve">: A </w:t>
      </w:r>
      <w:r w:rsidRPr="006F2ACB">
        <w:rPr>
          <w:rFonts w:eastAsia="Times New Roman" w:cs="Times New Roman"/>
          <w:b/>
          <w:bCs/>
          <w:kern w:val="0"/>
          <w14:ligatures w14:val="none"/>
        </w:rPr>
        <w:t>Random Forest Classifier</w:t>
      </w:r>
      <w:r w:rsidRPr="006F2ACB">
        <w:rPr>
          <w:rFonts w:eastAsia="Times New Roman" w:cs="Times New Roman"/>
          <w:kern w:val="0"/>
          <w14:ligatures w14:val="none"/>
        </w:rPr>
        <w:t xml:space="preserve"> was chosen for its robustness and ability to provide feature importance metrics.</w:t>
      </w:r>
    </w:p>
    <w:p w:rsidR="006F2ACB" w:rsidRPr="006F2ACB" w:rsidRDefault="006F2ACB" w:rsidP="006F2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Data Splitting</w:t>
      </w:r>
      <w:r w:rsidRPr="006F2ACB">
        <w:rPr>
          <w:rFonts w:eastAsia="Times New Roman" w:cs="Times New Roman"/>
          <w:kern w:val="0"/>
          <w14:ligatures w14:val="none"/>
        </w:rPr>
        <w:t>: The dataset was divided into an 80% training set and a 20% testing set.</w:t>
      </w:r>
    </w:p>
    <w:p w:rsidR="006F2ACB" w:rsidRDefault="006F2ACB" w:rsidP="006F2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Feature Selection</w:t>
      </w:r>
      <w:r w:rsidRPr="006F2ACB">
        <w:rPr>
          <w:rFonts w:eastAsia="Times New Roman" w:cs="Times New Roman"/>
          <w:kern w:val="0"/>
          <w14:ligatures w14:val="none"/>
        </w:rPr>
        <w:t xml:space="preserve">: The model was narrowed to the top 10 most relevant features, including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satisfaction</w:t>
      </w:r>
      <w:r w:rsidRPr="006F2ACB">
        <w:rPr>
          <w:rFonts w:eastAsia="Times New Roman" w:cs="Times New Roman"/>
          <w:kern w:val="0"/>
          <w14:ligatures w14:val="none"/>
        </w:rPr>
        <w:t xml:space="preserve">,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total_revenue</w:t>
      </w:r>
      <w:r w:rsidRPr="006F2ACB">
        <w:rPr>
          <w:rFonts w:eastAsia="Times New Roman" w:cs="Times New Roman"/>
          <w:kern w:val="0"/>
          <w14:ligatures w14:val="none"/>
        </w:rPr>
        <w:t xml:space="preserve">,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months</w:t>
      </w:r>
      <w:r w:rsidRPr="006F2ACB">
        <w:rPr>
          <w:rFonts w:eastAsia="Times New Roman" w:cs="Times New Roman"/>
          <w:kern w:val="0"/>
          <w14:ligatures w14:val="none"/>
        </w:rPr>
        <w:t xml:space="preserve">, and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 type</w:t>
      </w:r>
      <w:r w:rsidRPr="006F2ACB">
        <w:rPr>
          <w:rFonts w:eastAsia="Times New Roman" w:cs="Times New Roman"/>
          <w:kern w:val="0"/>
          <w14:ligatures w14:val="none"/>
        </w:rPr>
        <w:t>.</w:t>
      </w:r>
    </w:p>
    <w:p w:rsidR="006F2ACB" w:rsidRPr="006F2ACB" w:rsidRDefault="006F2ACB" w:rsidP="006F2A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:rsidR="006F2ACB" w:rsidRPr="006F2ACB" w:rsidRDefault="006F2ACB" w:rsidP="006F2ACB">
      <w:pPr>
        <w:rPr>
          <w:b/>
          <w:bCs/>
        </w:rPr>
      </w:pPr>
      <w:r w:rsidRPr="006F2ACB">
        <w:rPr>
          <w:b/>
          <w:bCs/>
        </w:rPr>
        <w:lastRenderedPageBreak/>
        <w:t xml:space="preserve">5. Evaluation and Hyperparameter Tuning </w:t>
      </w:r>
    </w:p>
    <w:p w:rsidR="006F2ACB" w:rsidRPr="006F2ACB" w:rsidRDefault="006F2ACB" w:rsidP="006F2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Cross-Validation</w:t>
      </w:r>
      <w:r w:rsidRPr="006F2ACB">
        <w:rPr>
          <w:rFonts w:eastAsia="Times New Roman" w:cs="Times New Roman"/>
          <w:kern w:val="0"/>
          <w14:ligatures w14:val="none"/>
        </w:rPr>
        <w:t>: 5-fold cross-validation was used to ensure the model's stability.</w:t>
      </w:r>
    </w:p>
    <w:p w:rsidR="006F2ACB" w:rsidRPr="006F2ACB" w:rsidRDefault="006F2ACB" w:rsidP="006F2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Tuning</w:t>
      </w:r>
      <w:r w:rsidRPr="006F2ACB">
        <w:rPr>
          <w:rFonts w:eastAsia="Times New Roman" w:cs="Times New Roman"/>
          <w:kern w:val="0"/>
          <w14:ligatures w14:val="none"/>
        </w:rPr>
        <w:t xml:space="preserve">: Used </w:t>
      </w:r>
      <w:r w:rsidRPr="006F2ACB">
        <w:rPr>
          <w:rFonts w:eastAsia="Times New Roman" w:cs="Times New Roman"/>
          <w:b/>
          <w:bCs/>
          <w:kern w:val="0"/>
          <w14:ligatures w14:val="none"/>
        </w:rPr>
        <w:t>GridSearchCV</w:t>
      </w:r>
      <w:r w:rsidRPr="006F2ACB">
        <w:rPr>
          <w:rFonts w:eastAsia="Times New Roman" w:cs="Times New Roman"/>
          <w:kern w:val="0"/>
          <w14:ligatures w14:val="none"/>
        </w:rPr>
        <w:t xml:space="preserve"> to optimize parameters, selecting a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r w:rsidRPr="006F2ACB">
        <w:rPr>
          <w:rFonts w:eastAsia="Times New Roman" w:cs="Times New Roman"/>
          <w:kern w:val="0"/>
          <w14:ligatures w14:val="none"/>
        </w:rPr>
        <w:t xml:space="preserve"> of 10 and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r w:rsidRPr="006F2ACB">
        <w:rPr>
          <w:rFonts w:eastAsia="Times New Roman" w:cs="Times New Roman"/>
          <w:kern w:val="0"/>
          <w14:ligatures w14:val="none"/>
        </w:rPr>
        <w:t xml:space="preserve"> of 200.</w:t>
      </w:r>
    </w:p>
    <w:p w:rsidR="006F2ACB" w:rsidRPr="006F2ACB" w:rsidRDefault="006F2ACB" w:rsidP="006F2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Final Metrics</w:t>
      </w:r>
      <w:r w:rsidRPr="006F2ACB">
        <w:rPr>
          <w:rFonts w:eastAsia="Times New Roman" w:cs="Times New Roman"/>
          <w:kern w:val="0"/>
          <w14:ligatures w14:val="none"/>
        </w:rPr>
        <w:t>: The model was evaluated using Accuracy, F1-score, and ROC-AUC to ensure high predictive reliability.</w:t>
      </w:r>
    </w:p>
    <w:p w:rsidR="006F2ACB" w:rsidRPr="006F2ACB" w:rsidRDefault="006F2ACB" w:rsidP="006F2A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F2AC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6F2ACB">
        <w:rPr>
          <w:rFonts w:eastAsia="Times New Roman" w:cs="Times New Roman"/>
          <w:b/>
          <w:bCs/>
          <w:kern w:val="0"/>
          <w14:ligatures w14:val="none"/>
        </w:rPr>
        <w:t xml:space="preserve">Model Deployment </w:t>
      </w:r>
    </w:p>
    <w:p w:rsidR="006F2ACB" w:rsidRPr="006F2ACB" w:rsidRDefault="006F2ACB" w:rsidP="006F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Streamlit Web Application</w:t>
      </w:r>
      <w:r w:rsidRPr="006F2ACB">
        <w:rPr>
          <w:rFonts w:eastAsia="Times New Roman" w:cs="Times New Roman"/>
          <w:kern w:val="0"/>
          <w14:ligatures w14:val="none"/>
        </w:rPr>
        <w:t>: An interactive interface was built on localhost to allow users to input customer data and receive instant churn predictions.</w:t>
      </w:r>
    </w:p>
    <w:p w:rsidR="006F2ACB" w:rsidRPr="006F2ACB" w:rsidRDefault="006F2ACB" w:rsidP="006F2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F2ACB">
        <w:rPr>
          <w:rFonts w:eastAsia="Times New Roman" w:cs="Times New Roman"/>
          <w:b/>
          <w:bCs/>
          <w:kern w:val="0"/>
          <w14:ligatures w14:val="none"/>
        </w:rPr>
        <w:t>Technology Stack</w:t>
      </w:r>
      <w:r w:rsidRPr="006F2ACB">
        <w:rPr>
          <w:rFonts w:eastAsia="Times New Roman" w:cs="Times New Roman"/>
          <w:kern w:val="0"/>
          <w14:ligatures w14:val="none"/>
        </w:rPr>
        <w:t xml:space="preserve">: The app uses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</w:t>
      </w:r>
      <w:r w:rsidRPr="006F2ACB">
        <w:rPr>
          <w:rFonts w:eastAsia="Times New Roman" w:cs="Times New Roman"/>
          <w:kern w:val="0"/>
          <w14:ligatures w14:val="none"/>
        </w:rPr>
        <w:t xml:space="preserve"> to load the serialized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.pkl</w:t>
      </w:r>
      <w:r w:rsidRPr="006F2ACB">
        <w:rPr>
          <w:rFonts w:eastAsia="Times New Roman" w:cs="Times New Roman"/>
          <w:kern w:val="0"/>
          <w14:ligatures w14:val="none"/>
        </w:rPr>
        <w:t xml:space="preserve"> model and </w:t>
      </w:r>
      <w:r w:rsidRPr="006F2A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6F2ACB">
        <w:rPr>
          <w:rFonts w:eastAsia="Times New Roman" w:cs="Times New Roman"/>
          <w:kern w:val="0"/>
          <w14:ligatures w14:val="none"/>
        </w:rPr>
        <w:t xml:space="preserve"> for real-time feature processing.</w:t>
      </w:r>
    </w:p>
    <w:p w:rsidR="0095325B" w:rsidRDefault="0095325B" w:rsidP="006F2ACB"/>
    <w:sectPr w:rsidR="009532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29A9"/>
    <w:multiLevelType w:val="multilevel"/>
    <w:tmpl w:val="D75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3CB3"/>
    <w:multiLevelType w:val="multilevel"/>
    <w:tmpl w:val="B3D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06EC1"/>
    <w:multiLevelType w:val="multilevel"/>
    <w:tmpl w:val="417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045E3"/>
    <w:multiLevelType w:val="multilevel"/>
    <w:tmpl w:val="C8A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A73E3"/>
    <w:multiLevelType w:val="multilevel"/>
    <w:tmpl w:val="18A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D058A"/>
    <w:multiLevelType w:val="multilevel"/>
    <w:tmpl w:val="668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95892">
    <w:abstractNumId w:val="5"/>
  </w:num>
  <w:num w:numId="2" w16cid:durableId="473373547">
    <w:abstractNumId w:val="2"/>
  </w:num>
  <w:num w:numId="3" w16cid:durableId="1986814831">
    <w:abstractNumId w:val="1"/>
  </w:num>
  <w:num w:numId="4" w16cid:durableId="1150053060">
    <w:abstractNumId w:val="4"/>
  </w:num>
  <w:num w:numId="5" w16cid:durableId="1525287656">
    <w:abstractNumId w:val="3"/>
  </w:num>
  <w:num w:numId="6" w16cid:durableId="17689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CB"/>
    <w:rsid w:val="000A0D82"/>
    <w:rsid w:val="001B4310"/>
    <w:rsid w:val="002F7236"/>
    <w:rsid w:val="003A5F51"/>
    <w:rsid w:val="003B127B"/>
    <w:rsid w:val="003F7E1E"/>
    <w:rsid w:val="004451CC"/>
    <w:rsid w:val="00531B19"/>
    <w:rsid w:val="006B7FB6"/>
    <w:rsid w:val="006F2ACB"/>
    <w:rsid w:val="0095325B"/>
    <w:rsid w:val="009B183D"/>
    <w:rsid w:val="009B599A"/>
    <w:rsid w:val="00C5093D"/>
    <w:rsid w:val="00E4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A365"/>
  <w15:chartTrackingRefBased/>
  <w15:docId w15:val="{F90039AC-5BE5-A843-966E-7B739014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82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599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451C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  <w:lang w:bidi="ne-N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451CC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  <w:lang w:bidi="ne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9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1CC"/>
    <w:rPr>
      <w:rFonts w:ascii="Times New Roman" w:eastAsiaTheme="majorEastAsia" w:hAnsi="Times New Roman" w:cstheme="majorBidi"/>
      <w:b/>
      <w:color w:val="000000" w:themeColor="text1"/>
      <w:szCs w:val="32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4451CC"/>
    <w:rPr>
      <w:rFonts w:ascii="Times New Roman" w:eastAsiaTheme="majorEastAsia" w:hAnsi="Times New Roman" w:cstheme="majorBidi"/>
      <w:b/>
      <w:color w:val="000000" w:themeColor="text1"/>
      <w:sz w:val="28"/>
      <w:szCs w:val="28"/>
      <w:lang w:bidi="ne-N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C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C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AC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citation-665">
    <w:name w:val="citation-665"/>
    <w:basedOn w:val="DefaultParagraphFont"/>
    <w:rsid w:val="006F2ACB"/>
  </w:style>
  <w:style w:type="character" w:styleId="HTMLCode">
    <w:name w:val="HTML Code"/>
    <w:basedOn w:val="DefaultParagraphFont"/>
    <w:uiPriority w:val="99"/>
    <w:semiHidden/>
    <w:unhideWhenUsed/>
    <w:rsid w:val="006F2ACB"/>
    <w:rPr>
      <w:rFonts w:ascii="Courier New" w:eastAsia="Times New Roman" w:hAnsi="Courier New" w:cs="Courier New"/>
      <w:sz w:val="20"/>
      <w:szCs w:val="20"/>
    </w:rPr>
  </w:style>
  <w:style w:type="character" w:customStyle="1" w:styleId="citation-664">
    <w:name w:val="citation-664"/>
    <w:basedOn w:val="DefaultParagraphFont"/>
    <w:rsid w:val="006F2ACB"/>
  </w:style>
  <w:style w:type="character" w:customStyle="1" w:styleId="citation-663">
    <w:name w:val="citation-663"/>
    <w:basedOn w:val="DefaultParagraphFont"/>
    <w:rsid w:val="006F2ACB"/>
  </w:style>
  <w:style w:type="character" w:customStyle="1" w:styleId="citation-662">
    <w:name w:val="citation-662"/>
    <w:basedOn w:val="DefaultParagraphFont"/>
    <w:rsid w:val="006F2ACB"/>
  </w:style>
  <w:style w:type="character" w:customStyle="1" w:styleId="citation-661">
    <w:name w:val="citation-661"/>
    <w:basedOn w:val="DefaultParagraphFont"/>
    <w:rsid w:val="006F2ACB"/>
  </w:style>
  <w:style w:type="character" w:customStyle="1" w:styleId="citation-660">
    <w:name w:val="citation-660"/>
    <w:basedOn w:val="DefaultParagraphFont"/>
    <w:rsid w:val="006F2ACB"/>
  </w:style>
  <w:style w:type="character" w:customStyle="1" w:styleId="citation-659">
    <w:name w:val="citation-659"/>
    <w:basedOn w:val="DefaultParagraphFont"/>
    <w:rsid w:val="006F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7619FD-5E4F-CC48-85E6-B6B0F531C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Pasang gelzeen</dc:creator>
  <cp:keywords/>
  <dc:description/>
  <cp:lastModifiedBy>Pasang gelzeen</cp:lastModifiedBy>
  <cp:revision>2</cp:revision>
  <dcterms:created xsi:type="dcterms:W3CDTF">2026-02-23T07:55:00Z</dcterms:created>
  <dcterms:modified xsi:type="dcterms:W3CDTF">2026-02-23T07:55:00Z</dcterms:modified>
</cp:coreProperties>
</file>