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746" w:rsidRDefault="005A4746" w:rsidP="005A4746">
      <w:pPr>
        <w:pStyle w:val="Heading1"/>
      </w:pPr>
      <w:r>
        <w:t>Board and Operational Roles</w:t>
      </w:r>
    </w:p>
    <w:p w:rsidR="0004687D" w:rsidRDefault="0004687D" w:rsidP="0004687D">
      <w:pPr>
        <w:pStyle w:val="Heading2"/>
      </w:pPr>
      <w:r>
        <w:t>Purpose</w:t>
      </w:r>
    </w:p>
    <w:p w:rsidR="0004687D" w:rsidRDefault="0004687D" w:rsidP="0004687D">
      <w:r>
        <w:t>This document describes the details of the roles for the board of directors and management of itsprinting.org.</w:t>
      </w:r>
    </w:p>
    <w:p w:rsidR="0004687D" w:rsidRDefault="00FF30D6" w:rsidP="0004687D">
      <w:pPr>
        <w:pStyle w:val="Heading2"/>
      </w:pPr>
      <w:r>
        <w:t xml:space="preserve">Document </w:t>
      </w:r>
      <w:r w:rsidR="0004687D">
        <w:t>Revision History</w:t>
      </w:r>
    </w:p>
    <w:tbl>
      <w:tblPr>
        <w:tblStyle w:val="TableGrid"/>
        <w:tblW w:w="0" w:type="auto"/>
        <w:jc w:val="center"/>
        <w:tblLook w:val="04A0" w:firstRow="1" w:lastRow="0" w:firstColumn="1" w:lastColumn="0" w:noHBand="0" w:noVBand="1"/>
      </w:tblPr>
      <w:tblGrid>
        <w:gridCol w:w="3192"/>
        <w:gridCol w:w="3192"/>
        <w:gridCol w:w="3192"/>
      </w:tblGrid>
      <w:tr w:rsidR="0004687D" w:rsidRPr="0004687D" w:rsidTr="0004687D">
        <w:trPr>
          <w:jc w:val="center"/>
        </w:trPr>
        <w:tc>
          <w:tcPr>
            <w:tcW w:w="3192" w:type="dxa"/>
          </w:tcPr>
          <w:p w:rsidR="0004687D" w:rsidRPr="0004687D" w:rsidRDefault="0004687D" w:rsidP="0004687D">
            <w:pPr>
              <w:rPr>
                <w:b/>
              </w:rPr>
            </w:pPr>
            <w:r w:rsidRPr="0004687D">
              <w:rPr>
                <w:b/>
              </w:rPr>
              <w:t>Date</w:t>
            </w:r>
          </w:p>
        </w:tc>
        <w:tc>
          <w:tcPr>
            <w:tcW w:w="3192" w:type="dxa"/>
          </w:tcPr>
          <w:p w:rsidR="0004687D" w:rsidRPr="0004687D" w:rsidRDefault="0004687D" w:rsidP="0004687D">
            <w:pPr>
              <w:rPr>
                <w:b/>
              </w:rPr>
            </w:pPr>
            <w:r w:rsidRPr="0004687D">
              <w:rPr>
                <w:b/>
              </w:rPr>
              <w:t>Revision</w:t>
            </w:r>
          </w:p>
        </w:tc>
        <w:tc>
          <w:tcPr>
            <w:tcW w:w="3192" w:type="dxa"/>
          </w:tcPr>
          <w:p w:rsidR="0004687D" w:rsidRPr="0004687D" w:rsidRDefault="0004687D" w:rsidP="0004687D">
            <w:pPr>
              <w:rPr>
                <w:b/>
              </w:rPr>
            </w:pPr>
            <w:r w:rsidRPr="0004687D">
              <w:rPr>
                <w:b/>
              </w:rPr>
              <w:t>Changes</w:t>
            </w:r>
          </w:p>
        </w:tc>
      </w:tr>
      <w:tr w:rsidR="007649B8" w:rsidTr="0004687D">
        <w:trPr>
          <w:jc w:val="center"/>
        </w:trPr>
        <w:tc>
          <w:tcPr>
            <w:tcW w:w="3192" w:type="dxa"/>
          </w:tcPr>
          <w:p w:rsidR="007649B8" w:rsidRDefault="007649B8" w:rsidP="0004687D"/>
        </w:tc>
        <w:tc>
          <w:tcPr>
            <w:tcW w:w="3192" w:type="dxa"/>
          </w:tcPr>
          <w:p w:rsidR="007649B8" w:rsidRDefault="007649B8" w:rsidP="0004687D"/>
        </w:tc>
        <w:tc>
          <w:tcPr>
            <w:tcW w:w="3192" w:type="dxa"/>
          </w:tcPr>
          <w:p w:rsidR="007649B8" w:rsidRDefault="007649B8" w:rsidP="0004687D"/>
        </w:tc>
      </w:tr>
      <w:tr w:rsidR="0004687D" w:rsidTr="0004687D">
        <w:trPr>
          <w:jc w:val="center"/>
        </w:trPr>
        <w:tc>
          <w:tcPr>
            <w:tcW w:w="3192" w:type="dxa"/>
          </w:tcPr>
          <w:p w:rsidR="0004687D" w:rsidRDefault="0004687D" w:rsidP="0004687D">
            <w:r>
              <w:t>6/25/2015</w:t>
            </w:r>
          </w:p>
        </w:tc>
        <w:tc>
          <w:tcPr>
            <w:tcW w:w="3192" w:type="dxa"/>
          </w:tcPr>
          <w:p w:rsidR="0004687D" w:rsidRDefault="007649B8" w:rsidP="0004687D">
            <w:r>
              <w:t>.9</w:t>
            </w:r>
            <w:r w:rsidR="0004687D">
              <w:t xml:space="preserve"> (Draft)</w:t>
            </w:r>
          </w:p>
        </w:tc>
        <w:tc>
          <w:tcPr>
            <w:tcW w:w="3192" w:type="dxa"/>
          </w:tcPr>
          <w:p w:rsidR="0004687D" w:rsidRDefault="0004687D" w:rsidP="0004687D">
            <w:r>
              <w:t>Initial Draft</w:t>
            </w:r>
          </w:p>
        </w:tc>
      </w:tr>
    </w:tbl>
    <w:p w:rsidR="00334C63" w:rsidRDefault="006D2968" w:rsidP="006D2968">
      <w:pPr>
        <w:pStyle w:val="Heading2"/>
      </w:pPr>
      <w:r>
        <w:t xml:space="preserve">Board </w:t>
      </w:r>
      <w:r w:rsidR="0004687D">
        <w:t>of Director</w:t>
      </w:r>
      <w:r>
        <w:t xml:space="preserve"> Roles</w:t>
      </w:r>
    </w:p>
    <w:p w:rsidR="00FF30D6" w:rsidRPr="00FF30D6" w:rsidRDefault="00FF30D6">
      <w:r>
        <w:t xml:space="preserve">The initial method at organization formation will be to appoint board members from a pool of volunteer candidates.  The organization founder will do this.  Thereafter, the board members elect the chairperson.  The chairperson </w:t>
      </w:r>
      <w:r w:rsidR="005A4746">
        <w:t>will then appoint the treasurer and secretary roles.  After initial organization formation, additional or replacement board members are approved by the board.  Details of the selection process are covered in the organization by-laws.</w:t>
      </w:r>
    </w:p>
    <w:p w:rsidR="006D2968" w:rsidRPr="00FF30D6" w:rsidRDefault="006D2968">
      <w:pPr>
        <w:rPr>
          <w:b/>
        </w:rPr>
      </w:pPr>
      <w:r w:rsidRPr="00FF30D6">
        <w:rPr>
          <w:b/>
        </w:rPr>
        <w:t>Chairperson</w:t>
      </w:r>
    </w:p>
    <w:tbl>
      <w:tblPr>
        <w:tblStyle w:val="TableGrid"/>
        <w:tblW w:w="0" w:type="auto"/>
        <w:tblLook w:val="04A0" w:firstRow="1" w:lastRow="0" w:firstColumn="1" w:lastColumn="0" w:noHBand="0" w:noVBand="1"/>
      </w:tblPr>
      <w:tblGrid>
        <w:gridCol w:w="3192"/>
        <w:gridCol w:w="3192"/>
        <w:gridCol w:w="3192"/>
      </w:tblGrid>
      <w:tr w:rsidR="0004687D" w:rsidRPr="00FF30D6" w:rsidTr="0004687D">
        <w:tc>
          <w:tcPr>
            <w:tcW w:w="3192" w:type="dxa"/>
          </w:tcPr>
          <w:p w:rsidR="0004687D" w:rsidRPr="00FF30D6" w:rsidRDefault="00FF30D6">
            <w:pPr>
              <w:rPr>
                <w:b/>
              </w:rPr>
            </w:pPr>
            <w:r w:rsidRPr="00FF30D6">
              <w:rPr>
                <w:b/>
              </w:rPr>
              <w:t>Method</w:t>
            </w:r>
          </w:p>
        </w:tc>
        <w:tc>
          <w:tcPr>
            <w:tcW w:w="3192" w:type="dxa"/>
          </w:tcPr>
          <w:p w:rsidR="0004687D" w:rsidRPr="00FF30D6" w:rsidRDefault="00FF30D6">
            <w:pPr>
              <w:rPr>
                <w:b/>
              </w:rPr>
            </w:pPr>
            <w:r w:rsidRPr="00FF30D6">
              <w:rPr>
                <w:b/>
              </w:rPr>
              <w:t>Term</w:t>
            </w:r>
          </w:p>
        </w:tc>
        <w:tc>
          <w:tcPr>
            <w:tcW w:w="3192" w:type="dxa"/>
          </w:tcPr>
          <w:p w:rsidR="0004687D" w:rsidRPr="00FF30D6" w:rsidRDefault="00FF30D6">
            <w:pPr>
              <w:rPr>
                <w:b/>
              </w:rPr>
            </w:pPr>
            <w:r w:rsidRPr="00FF30D6">
              <w:rPr>
                <w:b/>
              </w:rPr>
              <w:t>Compensation</w:t>
            </w:r>
          </w:p>
        </w:tc>
      </w:tr>
      <w:tr w:rsidR="0004687D" w:rsidTr="0004687D">
        <w:tc>
          <w:tcPr>
            <w:tcW w:w="3192" w:type="dxa"/>
          </w:tcPr>
          <w:p w:rsidR="0004687D" w:rsidRDefault="00FF30D6">
            <w:r>
              <w:t>Elected</w:t>
            </w:r>
          </w:p>
        </w:tc>
        <w:tc>
          <w:tcPr>
            <w:tcW w:w="3192" w:type="dxa"/>
          </w:tcPr>
          <w:p w:rsidR="0004687D" w:rsidRDefault="009214E8">
            <w:r>
              <w:t>3</w:t>
            </w:r>
            <w:r w:rsidR="00FF30D6">
              <w:t xml:space="preserve"> years</w:t>
            </w:r>
          </w:p>
        </w:tc>
        <w:tc>
          <w:tcPr>
            <w:tcW w:w="3192" w:type="dxa"/>
          </w:tcPr>
          <w:p w:rsidR="0004687D" w:rsidRDefault="00A85E17">
            <w:r>
              <w:t>Volunteer</w:t>
            </w:r>
          </w:p>
        </w:tc>
      </w:tr>
    </w:tbl>
    <w:p w:rsidR="00DD2BDA" w:rsidRPr="00DD2BDA" w:rsidRDefault="00DD2BDA" w:rsidP="00DD2BDA">
      <w:pPr>
        <w:ind w:left="360"/>
      </w:pPr>
      <w:r w:rsidRPr="00DD2BDA">
        <w:t>As a partner to the Executive Director (ED) and other board members, the Board Chair will provide leadership to itsprinting.org as it transitions from a newly formed 501(c</w:t>
      </w:r>
      <w:proofErr w:type="gramStart"/>
      <w:r w:rsidRPr="00DD2BDA">
        <w:t>)(</w:t>
      </w:r>
      <w:proofErr w:type="gramEnd"/>
      <w:r w:rsidRPr="00DD2BDA">
        <w:t>3) organization into a sustainable national entity. The Board Chair will support and sustain the work of itsprinting.org, and provide governance leadership and strategic fundraising support. Specific responsibilities include:</w:t>
      </w:r>
    </w:p>
    <w:p w:rsidR="00DD2BDA" w:rsidRPr="004608C0" w:rsidRDefault="00DD2BDA" w:rsidP="004608C0">
      <w:pPr>
        <w:rPr>
          <w:b/>
        </w:rPr>
      </w:pPr>
      <w:r w:rsidRPr="004608C0">
        <w:rPr>
          <w:b/>
        </w:rPr>
        <w:t>Leadership, governance, and oversight</w:t>
      </w:r>
    </w:p>
    <w:p w:rsidR="00DD2BDA" w:rsidRPr="00DD2BDA" w:rsidRDefault="00DD2BDA" w:rsidP="00DD2BDA">
      <w:pPr>
        <w:pStyle w:val="ListParagraph"/>
        <w:numPr>
          <w:ilvl w:val="0"/>
          <w:numId w:val="2"/>
        </w:numPr>
        <w:rPr>
          <w:b/>
        </w:rPr>
      </w:pPr>
      <w:r>
        <w:t>Appoints Secretary and Treasurer roles</w:t>
      </w:r>
    </w:p>
    <w:p w:rsidR="00DD2BDA" w:rsidRPr="00DD2BDA" w:rsidRDefault="00DD2BDA" w:rsidP="00DD2BDA">
      <w:pPr>
        <w:pStyle w:val="ListParagraph"/>
        <w:numPr>
          <w:ilvl w:val="0"/>
          <w:numId w:val="2"/>
        </w:numPr>
      </w:pPr>
      <w:r w:rsidRPr="00DD2BDA">
        <w:t>Being a trusted advisor to the ED as s/he develops and implements i</w:t>
      </w:r>
      <w:r>
        <w:t>tsprinting.org's strategic plan</w:t>
      </w:r>
    </w:p>
    <w:p w:rsidR="00DD2BDA" w:rsidRPr="00DD2BDA" w:rsidRDefault="00DD2BDA" w:rsidP="00DD2BDA">
      <w:pPr>
        <w:pStyle w:val="ListParagraph"/>
        <w:numPr>
          <w:ilvl w:val="0"/>
          <w:numId w:val="2"/>
        </w:numPr>
      </w:pPr>
      <w:r w:rsidRPr="00DD2BDA">
        <w:t xml:space="preserve">Developing and managing relationships and communicating with: funders, partners, and other stakeholders </w:t>
      </w:r>
    </w:p>
    <w:p w:rsidR="00DD2BDA" w:rsidRPr="00DD2BDA" w:rsidRDefault="00DD2BDA" w:rsidP="00DD2BDA">
      <w:pPr>
        <w:pStyle w:val="ListParagraph"/>
        <w:numPr>
          <w:ilvl w:val="0"/>
          <w:numId w:val="2"/>
        </w:numPr>
      </w:pPr>
      <w:r w:rsidRPr="00DD2BDA">
        <w:t xml:space="preserve">As a board member, approving itsprinting.org’s annual budget, audit reports, and material business decisions; being informed of, and meeting all, legal and fiduciary responsibilities </w:t>
      </w:r>
    </w:p>
    <w:p w:rsidR="00DD2BDA" w:rsidRPr="00DD2BDA" w:rsidRDefault="00DD2BDA" w:rsidP="00DD2BDA">
      <w:pPr>
        <w:pStyle w:val="ListParagraph"/>
        <w:numPr>
          <w:ilvl w:val="0"/>
          <w:numId w:val="2"/>
        </w:numPr>
      </w:pPr>
      <w:r w:rsidRPr="00DD2BDA">
        <w:t xml:space="preserve">Reviewing outcomes and metrics created by itsprinting.org for evaluating its impact, and regularly measuring its performance and effectiveness using those metrics </w:t>
      </w:r>
    </w:p>
    <w:p w:rsidR="00DD2BDA" w:rsidRPr="00DD2BDA" w:rsidRDefault="00DD2BDA" w:rsidP="00DD2BDA">
      <w:pPr>
        <w:pStyle w:val="ListParagraph"/>
        <w:numPr>
          <w:ilvl w:val="0"/>
          <w:numId w:val="2"/>
        </w:numPr>
      </w:pPr>
      <w:r w:rsidRPr="00DD2BDA">
        <w:t xml:space="preserve">Coordinating an annual performance evaluation of the ED </w:t>
      </w:r>
    </w:p>
    <w:p w:rsidR="00DD2BDA" w:rsidRPr="00DD2BDA" w:rsidRDefault="00DD2BDA" w:rsidP="00DD2BDA">
      <w:pPr>
        <w:pStyle w:val="ListParagraph"/>
        <w:numPr>
          <w:ilvl w:val="0"/>
          <w:numId w:val="2"/>
        </w:numPr>
      </w:pPr>
      <w:r w:rsidRPr="00DD2BDA">
        <w:t xml:space="preserve">Assisting the ED and Nominating Committee in recruiting board members </w:t>
      </w:r>
    </w:p>
    <w:p w:rsidR="00DD2BDA" w:rsidRPr="00DD2BDA" w:rsidRDefault="00DD2BDA" w:rsidP="00DD2BDA">
      <w:pPr>
        <w:pStyle w:val="ListParagraph"/>
        <w:numPr>
          <w:ilvl w:val="0"/>
          <w:numId w:val="2"/>
        </w:numPr>
      </w:pPr>
      <w:r w:rsidRPr="00DD2BDA">
        <w:lastRenderedPageBreak/>
        <w:t xml:space="preserve">Periodically consulting with board members on their roles and helping them assess their performance </w:t>
      </w:r>
    </w:p>
    <w:p w:rsidR="00DD2BDA" w:rsidRPr="00DD2BDA" w:rsidRDefault="00DD2BDA" w:rsidP="00DD2BDA">
      <w:pPr>
        <w:pStyle w:val="ListParagraph"/>
        <w:numPr>
          <w:ilvl w:val="0"/>
          <w:numId w:val="2"/>
        </w:numPr>
      </w:pPr>
      <w:r w:rsidRPr="00DD2BDA">
        <w:t xml:space="preserve">Planning, presiding over, and facilitating board and committee meetings; partnering with the ED to ensure that board resolutions are carried out </w:t>
      </w:r>
    </w:p>
    <w:p w:rsidR="00DD2BDA" w:rsidRPr="00DD2BDA" w:rsidRDefault="00DD2BDA" w:rsidP="00DD2BDA">
      <w:pPr>
        <w:pStyle w:val="ListParagraph"/>
        <w:numPr>
          <w:ilvl w:val="0"/>
          <w:numId w:val="2"/>
        </w:numPr>
      </w:pPr>
      <w:r w:rsidRPr="00DD2BDA">
        <w:t xml:space="preserve">Acting as an ambassador for the organization </w:t>
      </w:r>
    </w:p>
    <w:p w:rsidR="00DD2BDA" w:rsidRPr="00DD2BDA" w:rsidRDefault="00DD2BDA" w:rsidP="00DD2BDA">
      <w:pPr>
        <w:pStyle w:val="ListParagraph"/>
        <w:numPr>
          <w:ilvl w:val="0"/>
          <w:numId w:val="2"/>
        </w:numPr>
      </w:pPr>
      <w:r w:rsidRPr="00DD2BDA">
        <w:t>Ensuring itsprinting.org’s commitment to a diverse board and staff that reflects the communities itsprinting.org serves</w:t>
      </w:r>
    </w:p>
    <w:p w:rsidR="00DD2BDA" w:rsidRPr="00DD2BDA" w:rsidRDefault="00DD2BDA" w:rsidP="00DD2BDA">
      <w:pPr>
        <w:pStyle w:val="ListParagraph"/>
        <w:numPr>
          <w:ilvl w:val="0"/>
          <w:numId w:val="2"/>
        </w:numPr>
      </w:pPr>
      <w:r w:rsidRPr="00DD2BDA">
        <w:t xml:space="preserve">In collaboration with the ED, generating substantial annual revenue and fostering itsprinting.org’s overall financial health  </w:t>
      </w:r>
    </w:p>
    <w:p w:rsidR="00E71788" w:rsidRPr="00DD2BDA" w:rsidRDefault="00DD2BDA" w:rsidP="00DD2BDA">
      <w:pPr>
        <w:pStyle w:val="ListParagraph"/>
        <w:numPr>
          <w:ilvl w:val="0"/>
          <w:numId w:val="2"/>
        </w:numPr>
      </w:pPr>
      <w:r w:rsidRPr="00DD2BDA">
        <w:t>Identifying, qualifying, cultivating, soliciting, and stewarding major individual donors, corporate, and/or foundation gifts</w:t>
      </w:r>
    </w:p>
    <w:p w:rsidR="006D2968" w:rsidRPr="00FF30D6" w:rsidRDefault="006D2968">
      <w:pPr>
        <w:rPr>
          <w:b/>
        </w:rPr>
      </w:pPr>
      <w:r w:rsidRPr="00FF30D6">
        <w:rPr>
          <w:b/>
        </w:rPr>
        <w:t>Treasurer</w:t>
      </w:r>
    </w:p>
    <w:tbl>
      <w:tblPr>
        <w:tblStyle w:val="TableGrid"/>
        <w:tblW w:w="0" w:type="auto"/>
        <w:tblLook w:val="04A0" w:firstRow="1" w:lastRow="0" w:firstColumn="1" w:lastColumn="0" w:noHBand="0" w:noVBand="1"/>
      </w:tblPr>
      <w:tblGrid>
        <w:gridCol w:w="3192"/>
        <w:gridCol w:w="3192"/>
        <w:gridCol w:w="3192"/>
      </w:tblGrid>
      <w:tr w:rsidR="00FF30D6" w:rsidRPr="00FF30D6" w:rsidTr="00A45527">
        <w:tc>
          <w:tcPr>
            <w:tcW w:w="3192" w:type="dxa"/>
          </w:tcPr>
          <w:p w:rsidR="00FF30D6" w:rsidRPr="00FF30D6" w:rsidRDefault="00FF30D6" w:rsidP="00A45527">
            <w:pPr>
              <w:rPr>
                <w:b/>
              </w:rPr>
            </w:pPr>
            <w:r w:rsidRPr="00FF30D6">
              <w:rPr>
                <w:b/>
              </w:rPr>
              <w:t>Method</w:t>
            </w:r>
          </w:p>
        </w:tc>
        <w:tc>
          <w:tcPr>
            <w:tcW w:w="3192" w:type="dxa"/>
          </w:tcPr>
          <w:p w:rsidR="00FF30D6" w:rsidRPr="00FF30D6" w:rsidRDefault="00FF30D6" w:rsidP="00A45527">
            <w:pPr>
              <w:rPr>
                <w:b/>
              </w:rPr>
            </w:pPr>
            <w:r w:rsidRPr="00FF30D6">
              <w:rPr>
                <w:b/>
              </w:rPr>
              <w:t>Term</w:t>
            </w:r>
          </w:p>
        </w:tc>
        <w:tc>
          <w:tcPr>
            <w:tcW w:w="3192" w:type="dxa"/>
          </w:tcPr>
          <w:p w:rsidR="00FF30D6" w:rsidRPr="00FF30D6" w:rsidRDefault="00FF30D6" w:rsidP="00A45527">
            <w:pPr>
              <w:rPr>
                <w:b/>
              </w:rPr>
            </w:pPr>
            <w:r w:rsidRPr="00FF30D6">
              <w:rPr>
                <w:b/>
              </w:rPr>
              <w:t>Compensation</w:t>
            </w:r>
          </w:p>
        </w:tc>
      </w:tr>
      <w:tr w:rsidR="0004687D" w:rsidTr="00A45527">
        <w:tc>
          <w:tcPr>
            <w:tcW w:w="3192" w:type="dxa"/>
          </w:tcPr>
          <w:p w:rsidR="0004687D" w:rsidRDefault="00FF30D6" w:rsidP="00A45527">
            <w:r>
              <w:t>Appointed</w:t>
            </w:r>
          </w:p>
        </w:tc>
        <w:tc>
          <w:tcPr>
            <w:tcW w:w="3192" w:type="dxa"/>
          </w:tcPr>
          <w:p w:rsidR="0004687D" w:rsidRDefault="00FF30D6" w:rsidP="00A45527">
            <w:r>
              <w:t>3 years</w:t>
            </w:r>
          </w:p>
        </w:tc>
        <w:tc>
          <w:tcPr>
            <w:tcW w:w="3192" w:type="dxa"/>
          </w:tcPr>
          <w:p w:rsidR="0004687D" w:rsidRDefault="00A85E17" w:rsidP="00A45527">
            <w:r>
              <w:t>Volunteer</w:t>
            </w:r>
          </w:p>
        </w:tc>
      </w:tr>
    </w:tbl>
    <w:p w:rsidR="009214E8" w:rsidRPr="009214E8" w:rsidRDefault="009214E8" w:rsidP="009214E8">
      <w:pPr>
        <w:pStyle w:val="ListParagraph"/>
        <w:numPr>
          <w:ilvl w:val="0"/>
          <w:numId w:val="2"/>
        </w:numPr>
      </w:pPr>
      <w:r w:rsidRPr="009214E8">
        <w:t>Attend all board meetings</w:t>
      </w:r>
    </w:p>
    <w:p w:rsidR="009214E8" w:rsidRPr="009214E8" w:rsidRDefault="009214E8" w:rsidP="009214E8">
      <w:pPr>
        <w:pStyle w:val="ListParagraph"/>
        <w:numPr>
          <w:ilvl w:val="0"/>
          <w:numId w:val="2"/>
        </w:numPr>
      </w:pPr>
      <w:r w:rsidRPr="009214E8">
        <w:t>Maintain knowledge of the organization and personal commitment to its goals and objectives</w:t>
      </w:r>
    </w:p>
    <w:p w:rsidR="009214E8" w:rsidRPr="009214E8" w:rsidRDefault="009214E8" w:rsidP="009214E8">
      <w:pPr>
        <w:pStyle w:val="ListParagraph"/>
        <w:numPr>
          <w:ilvl w:val="0"/>
          <w:numId w:val="2"/>
        </w:numPr>
      </w:pPr>
      <w:r w:rsidRPr="009214E8">
        <w:t>Understand financial accounting for nonprofit organizations</w:t>
      </w:r>
    </w:p>
    <w:p w:rsidR="009214E8" w:rsidRPr="009214E8" w:rsidRDefault="009214E8" w:rsidP="009214E8">
      <w:pPr>
        <w:pStyle w:val="ListParagraph"/>
        <w:numPr>
          <w:ilvl w:val="0"/>
          <w:numId w:val="2"/>
        </w:numPr>
      </w:pPr>
      <w:r w:rsidRPr="009214E8">
        <w:t>Serve as the chair of the finance committee</w:t>
      </w:r>
    </w:p>
    <w:p w:rsidR="009214E8" w:rsidRPr="009214E8" w:rsidRDefault="009214E8" w:rsidP="009214E8">
      <w:pPr>
        <w:pStyle w:val="ListParagraph"/>
        <w:numPr>
          <w:ilvl w:val="0"/>
          <w:numId w:val="2"/>
        </w:numPr>
      </w:pPr>
      <w:r w:rsidRPr="009214E8">
        <w:t>Manage, with the finance committee, the board's review of and action related to the board's financial responsibilities</w:t>
      </w:r>
    </w:p>
    <w:p w:rsidR="009214E8" w:rsidRPr="009214E8" w:rsidRDefault="009214E8" w:rsidP="009214E8">
      <w:pPr>
        <w:pStyle w:val="ListParagraph"/>
        <w:numPr>
          <w:ilvl w:val="0"/>
          <w:numId w:val="2"/>
        </w:numPr>
      </w:pPr>
      <w:r w:rsidRPr="009214E8">
        <w:t>Work with the chief executive and the chief financial officer to ensure that appropriate financial reports are made available to the board on a timely basis</w:t>
      </w:r>
    </w:p>
    <w:p w:rsidR="009214E8" w:rsidRPr="009214E8" w:rsidRDefault="009214E8" w:rsidP="009214E8">
      <w:pPr>
        <w:pStyle w:val="ListParagraph"/>
        <w:numPr>
          <w:ilvl w:val="0"/>
          <w:numId w:val="2"/>
        </w:numPr>
      </w:pPr>
      <w:r w:rsidRPr="009214E8">
        <w:t>Present the annual budget to the board for approval</w:t>
      </w:r>
    </w:p>
    <w:p w:rsidR="009214E8" w:rsidRPr="009214E8" w:rsidRDefault="009214E8" w:rsidP="009214E8">
      <w:pPr>
        <w:pStyle w:val="ListParagraph"/>
        <w:numPr>
          <w:ilvl w:val="0"/>
          <w:numId w:val="2"/>
        </w:numPr>
      </w:pPr>
      <w:r w:rsidRPr="009214E8">
        <w:t>Review the annual audit and answer board members' questions about the audit</w:t>
      </w:r>
    </w:p>
    <w:p w:rsidR="00F759A0" w:rsidRDefault="00F759A0">
      <w:pPr>
        <w:rPr>
          <w:b/>
        </w:rPr>
      </w:pPr>
    </w:p>
    <w:p w:rsidR="006D2968" w:rsidRPr="00FF30D6" w:rsidRDefault="006D2968">
      <w:pPr>
        <w:rPr>
          <w:b/>
        </w:rPr>
      </w:pPr>
      <w:r w:rsidRPr="00FF30D6">
        <w:rPr>
          <w:b/>
        </w:rPr>
        <w:t>Secretary</w:t>
      </w:r>
    </w:p>
    <w:tbl>
      <w:tblPr>
        <w:tblStyle w:val="TableGrid"/>
        <w:tblW w:w="0" w:type="auto"/>
        <w:tblLook w:val="04A0" w:firstRow="1" w:lastRow="0" w:firstColumn="1" w:lastColumn="0" w:noHBand="0" w:noVBand="1"/>
      </w:tblPr>
      <w:tblGrid>
        <w:gridCol w:w="3192"/>
        <w:gridCol w:w="3192"/>
        <w:gridCol w:w="3192"/>
      </w:tblGrid>
      <w:tr w:rsidR="00FF30D6" w:rsidRPr="00FF30D6" w:rsidTr="00A45527">
        <w:tc>
          <w:tcPr>
            <w:tcW w:w="3192" w:type="dxa"/>
          </w:tcPr>
          <w:p w:rsidR="00FF30D6" w:rsidRPr="00FF30D6" w:rsidRDefault="00FF30D6" w:rsidP="00A45527">
            <w:pPr>
              <w:rPr>
                <w:b/>
              </w:rPr>
            </w:pPr>
            <w:r w:rsidRPr="00FF30D6">
              <w:rPr>
                <w:b/>
              </w:rPr>
              <w:t>Method</w:t>
            </w:r>
          </w:p>
        </w:tc>
        <w:tc>
          <w:tcPr>
            <w:tcW w:w="3192" w:type="dxa"/>
          </w:tcPr>
          <w:p w:rsidR="00FF30D6" w:rsidRPr="00FF30D6" w:rsidRDefault="00FF30D6" w:rsidP="00A45527">
            <w:pPr>
              <w:rPr>
                <w:b/>
              </w:rPr>
            </w:pPr>
            <w:r w:rsidRPr="00FF30D6">
              <w:rPr>
                <w:b/>
              </w:rPr>
              <w:t>Term</w:t>
            </w:r>
          </w:p>
        </w:tc>
        <w:tc>
          <w:tcPr>
            <w:tcW w:w="3192" w:type="dxa"/>
          </w:tcPr>
          <w:p w:rsidR="00FF30D6" w:rsidRPr="00FF30D6" w:rsidRDefault="00FF30D6" w:rsidP="00A45527">
            <w:pPr>
              <w:rPr>
                <w:b/>
              </w:rPr>
            </w:pPr>
            <w:r w:rsidRPr="00FF30D6">
              <w:rPr>
                <w:b/>
              </w:rPr>
              <w:t>Compensation</w:t>
            </w:r>
          </w:p>
        </w:tc>
      </w:tr>
      <w:tr w:rsidR="0004687D" w:rsidTr="00A45527">
        <w:tc>
          <w:tcPr>
            <w:tcW w:w="3192" w:type="dxa"/>
          </w:tcPr>
          <w:p w:rsidR="0004687D" w:rsidRDefault="00FF30D6" w:rsidP="00A45527">
            <w:r>
              <w:t>Appointed</w:t>
            </w:r>
          </w:p>
        </w:tc>
        <w:tc>
          <w:tcPr>
            <w:tcW w:w="3192" w:type="dxa"/>
          </w:tcPr>
          <w:p w:rsidR="0004687D" w:rsidRDefault="009214E8" w:rsidP="00A45527">
            <w:r>
              <w:t>3</w:t>
            </w:r>
            <w:r w:rsidR="00FF30D6">
              <w:t xml:space="preserve"> years</w:t>
            </w:r>
          </w:p>
        </w:tc>
        <w:tc>
          <w:tcPr>
            <w:tcW w:w="3192" w:type="dxa"/>
          </w:tcPr>
          <w:p w:rsidR="0004687D" w:rsidRDefault="00A85E17" w:rsidP="00A45527">
            <w:r>
              <w:t>Volunteer</w:t>
            </w:r>
          </w:p>
        </w:tc>
      </w:tr>
    </w:tbl>
    <w:p w:rsidR="009214E8" w:rsidRPr="009214E8" w:rsidRDefault="009214E8" w:rsidP="009214E8">
      <w:pPr>
        <w:pStyle w:val="ListParagraph"/>
        <w:numPr>
          <w:ilvl w:val="0"/>
          <w:numId w:val="2"/>
        </w:numPr>
      </w:pPr>
      <w:r w:rsidRPr="009214E8">
        <w:t>Attend all board meetings</w:t>
      </w:r>
    </w:p>
    <w:p w:rsidR="009214E8" w:rsidRPr="009214E8" w:rsidRDefault="009214E8" w:rsidP="009214E8">
      <w:pPr>
        <w:pStyle w:val="ListParagraph"/>
        <w:numPr>
          <w:ilvl w:val="0"/>
          <w:numId w:val="2"/>
        </w:numPr>
      </w:pPr>
      <w:r w:rsidRPr="009214E8">
        <w:t>Serve on the executive committee if one exists</w:t>
      </w:r>
    </w:p>
    <w:p w:rsidR="009214E8" w:rsidRPr="009214E8" w:rsidRDefault="009214E8" w:rsidP="009214E8">
      <w:pPr>
        <w:pStyle w:val="ListParagraph"/>
        <w:numPr>
          <w:ilvl w:val="0"/>
          <w:numId w:val="2"/>
        </w:numPr>
      </w:pPr>
      <w:r w:rsidRPr="009214E8">
        <w:t>Ensure the safety and accuracy of all board records</w:t>
      </w:r>
    </w:p>
    <w:p w:rsidR="009214E8" w:rsidRPr="009214E8" w:rsidRDefault="009214E8" w:rsidP="009214E8">
      <w:pPr>
        <w:pStyle w:val="ListParagraph"/>
        <w:numPr>
          <w:ilvl w:val="0"/>
          <w:numId w:val="2"/>
        </w:numPr>
      </w:pPr>
      <w:r w:rsidRPr="009214E8">
        <w:t>Review board minutes</w:t>
      </w:r>
    </w:p>
    <w:p w:rsidR="009214E8" w:rsidRPr="009214E8" w:rsidRDefault="009214E8" w:rsidP="009214E8">
      <w:pPr>
        <w:pStyle w:val="ListParagraph"/>
        <w:numPr>
          <w:ilvl w:val="0"/>
          <w:numId w:val="2"/>
        </w:numPr>
      </w:pPr>
      <w:r w:rsidRPr="009214E8">
        <w:t>Assume responsibilities of the chair in the absence of the board chair, chair-elect, and vice chair</w:t>
      </w:r>
    </w:p>
    <w:p w:rsidR="009214E8" w:rsidRPr="009214E8" w:rsidRDefault="009214E8" w:rsidP="009214E8">
      <w:pPr>
        <w:pStyle w:val="ListParagraph"/>
        <w:numPr>
          <w:ilvl w:val="0"/>
          <w:numId w:val="2"/>
        </w:numPr>
      </w:pPr>
      <w:r w:rsidRPr="009214E8">
        <w:t>Provide notice of meetings of the board and/or of a committee when such notice is required</w:t>
      </w:r>
    </w:p>
    <w:p w:rsidR="0004687D" w:rsidRPr="00FF30D6" w:rsidRDefault="0004687D">
      <w:pPr>
        <w:rPr>
          <w:b/>
        </w:rPr>
      </w:pPr>
      <w:r w:rsidRPr="00FF30D6">
        <w:rPr>
          <w:b/>
        </w:rPr>
        <w:t>Member at large</w:t>
      </w:r>
    </w:p>
    <w:tbl>
      <w:tblPr>
        <w:tblStyle w:val="TableGrid"/>
        <w:tblW w:w="0" w:type="auto"/>
        <w:tblLook w:val="04A0" w:firstRow="1" w:lastRow="0" w:firstColumn="1" w:lastColumn="0" w:noHBand="0" w:noVBand="1"/>
      </w:tblPr>
      <w:tblGrid>
        <w:gridCol w:w="3192"/>
        <w:gridCol w:w="3192"/>
        <w:gridCol w:w="3192"/>
      </w:tblGrid>
      <w:tr w:rsidR="00FF30D6" w:rsidRPr="00FF30D6" w:rsidTr="00A45527">
        <w:tc>
          <w:tcPr>
            <w:tcW w:w="3192" w:type="dxa"/>
          </w:tcPr>
          <w:p w:rsidR="00FF30D6" w:rsidRPr="00FF30D6" w:rsidRDefault="00FF30D6" w:rsidP="00A45527">
            <w:pPr>
              <w:rPr>
                <w:b/>
              </w:rPr>
            </w:pPr>
            <w:r w:rsidRPr="00FF30D6">
              <w:rPr>
                <w:b/>
              </w:rPr>
              <w:t>Method</w:t>
            </w:r>
          </w:p>
        </w:tc>
        <w:tc>
          <w:tcPr>
            <w:tcW w:w="3192" w:type="dxa"/>
          </w:tcPr>
          <w:p w:rsidR="00FF30D6" w:rsidRPr="00FF30D6" w:rsidRDefault="00FF30D6" w:rsidP="00A45527">
            <w:pPr>
              <w:rPr>
                <w:b/>
              </w:rPr>
            </w:pPr>
            <w:r w:rsidRPr="00FF30D6">
              <w:rPr>
                <w:b/>
              </w:rPr>
              <w:t>Term</w:t>
            </w:r>
          </w:p>
        </w:tc>
        <w:tc>
          <w:tcPr>
            <w:tcW w:w="3192" w:type="dxa"/>
          </w:tcPr>
          <w:p w:rsidR="00FF30D6" w:rsidRPr="00FF30D6" w:rsidRDefault="00FF30D6" w:rsidP="00A45527">
            <w:pPr>
              <w:rPr>
                <w:b/>
              </w:rPr>
            </w:pPr>
            <w:r w:rsidRPr="00FF30D6">
              <w:rPr>
                <w:b/>
              </w:rPr>
              <w:t>Compensation</w:t>
            </w:r>
          </w:p>
        </w:tc>
      </w:tr>
      <w:tr w:rsidR="0004687D" w:rsidTr="00A45527">
        <w:tc>
          <w:tcPr>
            <w:tcW w:w="3192" w:type="dxa"/>
          </w:tcPr>
          <w:p w:rsidR="0004687D" w:rsidRDefault="00FF30D6" w:rsidP="00A45527">
            <w:r>
              <w:lastRenderedPageBreak/>
              <w:t>Board Approved Volunteer</w:t>
            </w:r>
          </w:p>
        </w:tc>
        <w:tc>
          <w:tcPr>
            <w:tcW w:w="3192" w:type="dxa"/>
          </w:tcPr>
          <w:p w:rsidR="0004687D" w:rsidRDefault="00FF30D6" w:rsidP="00A45527">
            <w:r>
              <w:t>3 years</w:t>
            </w:r>
          </w:p>
        </w:tc>
        <w:tc>
          <w:tcPr>
            <w:tcW w:w="3192" w:type="dxa"/>
          </w:tcPr>
          <w:p w:rsidR="0004687D" w:rsidRDefault="00A85E17" w:rsidP="00A45527">
            <w:r>
              <w:t>Volunteer</w:t>
            </w:r>
          </w:p>
        </w:tc>
      </w:tr>
    </w:tbl>
    <w:p w:rsidR="009214E8" w:rsidRPr="009214E8" w:rsidRDefault="009214E8" w:rsidP="009214E8">
      <w:pPr>
        <w:pStyle w:val="NormalWeb"/>
        <w:rPr>
          <w:rFonts w:asciiTheme="minorHAnsi" w:eastAsiaTheme="minorHAnsi" w:hAnsiTheme="minorHAnsi" w:cstheme="minorBidi"/>
          <w:sz w:val="22"/>
          <w:szCs w:val="22"/>
        </w:rPr>
      </w:pPr>
      <w:r w:rsidRPr="009214E8">
        <w:rPr>
          <w:rFonts w:asciiTheme="minorHAnsi" w:eastAsiaTheme="minorHAnsi" w:hAnsiTheme="minorHAnsi" w:cstheme="minorBidi"/>
          <w:sz w:val="22"/>
          <w:szCs w:val="22"/>
        </w:rPr>
        <w:t xml:space="preserve">The Board will support the work of </w:t>
      </w:r>
      <w:r>
        <w:rPr>
          <w:rFonts w:asciiTheme="minorHAnsi" w:eastAsiaTheme="minorHAnsi" w:hAnsiTheme="minorHAnsi" w:cstheme="minorBidi"/>
          <w:sz w:val="22"/>
          <w:szCs w:val="22"/>
        </w:rPr>
        <w:t>itsprinting.org</w:t>
      </w:r>
      <w:r w:rsidRPr="009214E8">
        <w:rPr>
          <w:rFonts w:asciiTheme="minorHAnsi" w:eastAsiaTheme="minorHAnsi" w:hAnsiTheme="minorHAnsi" w:cstheme="minorBidi"/>
          <w:sz w:val="22"/>
          <w:szCs w:val="22"/>
        </w:rPr>
        <w:t xml:space="preserve"> and provide mission-based leadership and strategic governance. While day-to-day operations are led by </w:t>
      </w:r>
      <w:r>
        <w:rPr>
          <w:rFonts w:asciiTheme="minorHAnsi" w:eastAsiaTheme="minorHAnsi" w:hAnsiTheme="minorHAnsi" w:cstheme="minorBidi"/>
          <w:sz w:val="22"/>
          <w:szCs w:val="22"/>
        </w:rPr>
        <w:t>itsprinting.org</w:t>
      </w:r>
      <w:r w:rsidRPr="009214E8">
        <w:rPr>
          <w:rFonts w:asciiTheme="minorHAnsi" w:eastAsiaTheme="minorHAnsi" w:hAnsiTheme="minorHAnsi" w:cstheme="minorBidi"/>
          <w:sz w:val="22"/>
          <w:szCs w:val="22"/>
        </w:rPr>
        <w:t xml:space="preserve">’s executive </w:t>
      </w:r>
      <w:r>
        <w:rPr>
          <w:rFonts w:asciiTheme="minorHAnsi" w:eastAsiaTheme="minorHAnsi" w:hAnsiTheme="minorHAnsi" w:cstheme="minorBidi"/>
          <w:sz w:val="22"/>
          <w:szCs w:val="22"/>
        </w:rPr>
        <w:t>director</w:t>
      </w:r>
      <w:r w:rsidRPr="009214E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ED</w:t>
      </w:r>
      <w:r w:rsidRPr="009214E8">
        <w:rPr>
          <w:rFonts w:asciiTheme="minorHAnsi" w:eastAsiaTheme="minorHAnsi" w:hAnsiTheme="minorHAnsi" w:cstheme="minorBidi"/>
          <w:sz w:val="22"/>
          <w:szCs w:val="22"/>
        </w:rPr>
        <w:t>), the Board-</w:t>
      </w:r>
      <w:r>
        <w:rPr>
          <w:rFonts w:asciiTheme="minorHAnsi" w:eastAsiaTheme="minorHAnsi" w:hAnsiTheme="minorHAnsi" w:cstheme="minorBidi"/>
          <w:sz w:val="22"/>
          <w:szCs w:val="22"/>
        </w:rPr>
        <w:t>ED</w:t>
      </w:r>
      <w:r w:rsidRPr="009214E8">
        <w:rPr>
          <w:rFonts w:asciiTheme="minorHAnsi" w:eastAsiaTheme="minorHAnsi" w:hAnsiTheme="minorHAnsi" w:cstheme="minorBidi"/>
          <w:sz w:val="22"/>
          <w:szCs w:val="22"/>
        </w:rPr>
        <w:t xml:space="preserve"> relationship is a partnership, and the appropriate involvement of the Board is both critical and expected. Specific Board Member responsibilities include:</w:t>
      </w:r>
    </w:p>
    <w:p w:rsidR="009214E8" w:rsidRPr="009214E8" w:rsidRDefault="009214E8" w:rsidP="009214E8">
      <w:pPr>
        <w:pStyle w:val="Heading4"/>
        <w:rPr>
          <w:rFonts w:asciiTheme="minorHAnsi" w:eastAsiaTheme="minorHAnsi" w:hAnsiTheme="minorHAnsi" w:cstheme="minorBidi"/>
          <w:b w:val="0"/>
          <w:bCs w:val="0"/>
          <w:i w:val="0"/>
          <w:iCs w:val="0"/>
          <w:color w:val="auto"/>
        </w:rPr>
      </w:pPr>
      <w:r w:rsidRPr="009214E8">
        <w:rPr>
          <w:rFonts w:asciiTheme="minorHAnsi" w:eastAsiaTheme="minorHAnsi" w:hAnsiTheme="minorHAnsi" w:cstheme="minorBidi"/>
          <w:i w:val="0"/>
          <w:iCs w:val="0"/>
          <w:color w:val="auto"/>
        </w:rPr>
        <w:t>Leadership, governance and oversight</w:t>
      </w:r>
    </w:p>
    <w:p w:rsidR="009214E8" w:rsidRDefault="009214E8" w:rsidP="009214E8">
      <w:pPr>
        <w:numPr>
          <w:ilvl w:val="0"/>
          <w:numId w:val="5"/>
        </w:numPr>
        <w:spacing w:before="100" w:beforeAutospacing="1" w:after="100" w:afterAutospacing="1" w:line="240" w:lineRule="auto"/>
      </w:pPr>
      <w:r>
        <w:t xml:space="preserve">Serving as a trusted advisor to the </w:t>
      </w:r>
      <w:r w:rsidR="00D67C17">
        <w:t>ED</w:t>
      </w:r>
      <w:r>
        <w:t xml:space="preserve"> as s/he develops and implements </w:t>
      </w:r>
      <w:r w:rsidR="00D67C17">
        <w:t>itsprinting.org</w:t>
      </w:r>
      <w:r>
        <w:t>’s strategic plan </w:t>
      </w:r>
    </w:p>
    <w:p w:rsidR="009214E8" w:rsidRDefault="009214E8" w:rsidP="009214E8">
      <w:pPr>
        <w:numPr>
          <w:ilvl w:val="0"/>
          <w:numId w:val="5"/>
        </w:numPr>
        <w:spacing w:before="100" w:beforeAutospacing="1" w:after="100" w:afterAutospacing="1" w:line="240" w:lineRule="auto"/>
      </w:pPr>
      <w:r>
        <w:t xml:space="preserve">Reviewing outcomes and metrics created by </w:t>
      </w:r>
      <w:r w:rsidR="00D67C17">
        <w:t>itsprinting.org</w:t>
      </w:r>
      <w:r>
        <w:t xml:space="preserve"> for evaluating its impact, and regularly measuring its performance and effectiveness using those metrics; reviewing agenda and supporting materials prior to board and committee meetings </w:t>
      </w:r>
    </w:p>
    <w:p w:rsidR="009214E8" w:rsidRDefault="009214E8" w:rsidP="009214E8">
      <w:pPr>
        <w:numPr>
          <w:ilvl w:val="0"/>
          <w:numId w:val="5"/>
        </w:numPr>
        <w:spacing w:before="100" w:beforeAutospacing="1" w:after="100" w:afterAutospacing="1" w:line="240" w:lineRule="auto"/>
      </w:pPr>
      <w:r>
        <w:t xml:space="preserve">Approving </w:t>
      </w:r>
      <w:r w:rsidR="00D67C17">
        <w:t>itsprinting.org</w:t>
      </w:r>
      <w:r>
        <w:t>’s annual budget, audit reports, and material business decisions; being informed of, and meeting all, legal and fiduciary responsibilities </w:t>
      </w:r>
    </w:p>
    <w:p w:rsidR="009214E8" w:rsidRDefault="009214E8" w:rsidP="009214E8">
      <w:pPr>
        <w:numPr>
          <w:ilvl w:val="0"/>
          <w:numId w:val="5"/>
        </w:numPr>
        <w:spacing w:before="100" w:beforeAutospacing="1" w:after="100" w:afterAutospacing="1" w:line="240" w:lineRule="auto"/>
      </w:pPr>
      <w:r>
        <w:t xml:space="preserve">Contributing to an annual performance evaluation of the </w:t>
      </w:r>
      <w:r w:rsidR="00D67C17">
        <w:t>ED</w:t>
      </w:r>
      <w:r>
        <w:t> </w:t>
      </w:r>
    </w:p>
    <w:p w:rsidR="009214E8" w:rsidRDefault="009214E8" w:rsidP="009214E8">
      <w:pPr>
        <w:numPr>
          <w:ilvl w:val="0"/>
          <w:numId w:val="5"/>
        </w:numPr>
        <w:spacing w:before="100" w:beforeAutospacing="1" w:after="100" w:afterAutospacing="1" w:line="240" w:lineRule="auto"/>
      </w:pPr>
      <w:r>
        <w:t xml:space="preserve">Assisting the </w:t>
      </w:r>
      <w:r w:rsidR="00D67C17">
        <w:t>ED</w:t>
      </w:r>
      <w:r>
        <w:t xml:space="preserve"> and board chair in identifying and recruiting other Board Members </w:t>
      </w:r>
    </w:p>
    <w:p w:rsidR="009214E8" w:rsidRDefault="009214E8" w:rsidP="009214E8">
      <w:pPr>
        <w:numPr>
          <w:ilvl w:val="0"/>
          <w:numId w:val="5"/>
        </w:numPr>
        <w:spacing w:before="100" w:beforeAutospacing="1" w:after="100" w:afterAutospacing="1" w:line="240" w:lineRule="auto"/>
      </w:pPr>
      <w:r>
        <w:t xml:space="preserve">Partnering with the </w:t>
      </w:r>
      <w:r w:rsidR="00D67C17">
        <w:t>ED</w:t>
      </w:r>
      <w:r>
        <w:t xml:space="preserve"> and other board members to ensure that board resolutions are carried out </w:t>
      </w:r>
    </w:p>
    <w:p w:rsidR="009214E8" w:rsidRDefault="009214E8" w:rsidP="009214E8">
      <w:pPr>
        <w:numPr>
          <w:ilvl w:val="0"/>
          <w:numId w:val="5"/>
        </w:numPr>
        <w:spacing w:before="100" w:beforeAutospacing="1" w:after="100" w:afterAutospacing="1" w:line="240" w:lineRule="auto"/>
      </w:pPr>
      <w:r>
        <w:t>Serving on committees or task forces and taking on special assignments </w:t>
      </w:r>
    </w:p>
    <w:p w:rsidR="009214E8" w:rsidRDefault="009214E8" w:rsidP="009214E8">
      <w:pPr>
        <w:numPr>
          <w:ilvl w:val="0"/>
          <w:numId w:val="5"/>
        </w:numPr>
        <w:spacing w:before="100" w:beforeAutospacing="1" w:after="100" w:afterAutospacing="1" w:line="240" w:lineRule="auto"/>
      </w:pPr>
      <w:r>
        <w:t xml:space="preserve">Representing </w:t>
      </w:r>
      <w:r w:rsidR="00D67C17">
        <w:t>itsprinting.org</w:t>
      </w:r>
      <w:r>
        <w:t xml:space="preserve"> to stakeholders; acting as an ambassador for the organization </w:t>
      </w:r>
    </w:p>
    <w:p w:rsidR="009214E8" w:rsidRDefault="009214E8" w:rsidP="009214E8">
      <w:pPr>
        <w:numPr>
          <w:ilvl w:val="0"/>
          <w:numId w:val="5"/>
        </w:numPr>
        <w:spacing w:before="100" w:beforeAutospacing="1" w:after="100" w:afterAutospacing="1" w:line="240" w:lineRule="auto"/>
      </w:pPr>
      <w:r>
        <w:t xml:space="preserve">Ensuring </w:t>
      </w:r>
      <w:r w:rsidR="00D67C17">
        <w:t>itsprinting.org</w:t>
      </w:r>
      <w:r>
        <w:t xml:space="preserve">’s commitment to a diverse board and staff that reflects the communities </w:t>
      </w:r>
      <w:r w:rsidR="00D67C17">
        <w:t>itsprinting.org</w:t>
      </w:r>
      <w:r>
        <w:t xml:space="preserve"> serves</w:t>
      </w:r>
    </w:p>
    <w:p w:rsidR="006D2968" w:rsidRDefault="006D2968" w:rsidP="00B65EAF">
      <w:pPr>
        <w:pStyle w:val="Heading2"/>
      </w:pPr>
      <w:r>
        <w:t>Operational Roles</w:t>
      </w:r>
    </w:p>
    <w:p w:rsidR="009214E8" w:rsidRDefault="009214E8">
      <w:pPr>
        <w:rPr>
          <w:b/>
        </w:rPr>
      </w:pPr>
    </w:p>
    <w:p w:rsidR="006D2968" w:rsidRPr="00F759A0" w:rsidRDefault="006D2968">
      <w:pPr>
        <w:rPr>
          <w:b/>
        </w:rPr>
      </w:pPr>
      <w:r w:rsidRPr="00F759A0">
        <w:rPr>
          <w:b/>
        </w:rPr>
        <w:t>Executive Director</w:t>
      </w:r>
      <w:r w:rsidR="00F759A0">
        <w:rPr>
          <w:b/>
        </w:rPr>
        <w:t xml:space="preserve"> (ED)</w:t>
      </w:r>
    </w:p>
    <w:tbl>
      <w:tblPr>
        <w:tblStyle w:val="TableGrid"/>
        <w:tblW w:w="0" w:type="auto"/>
        <w:tblLook w:val="04A0" w:firstRow="1" w:lastRow="0" w:firstColumn="1" w:lastColumn="0" w:noHBand="0" w:noVBand="1"/>
      </w:tblPr>
      <w:tblGrid>
        <w:gridCol w:w="3192"/>
        <w:gridCol w:w="3192"/>
        <w:gridCol w:w="3192"/>
      </w:tblGrid>
      <w:tr w:rsidR="00F759A0" w:rsidRPr="00FF30D6" w:rsidTr="00A45527">
        <w:tc>
          <w:tcPr>
            <w:tcW w:w="3192" w:type="dxa"/>
          </w:tcPr>
          <w:p w:rsidR="00F759A0" w:rsidRPr="00FF30D6" w:rsidRDefault="00F759A0" w:rsidP="00A45527">
            <w:pPr>
              <w:rPr>
                <w:b/>
              </w:rPr>
            </w:pPr>
            <w:r w:rsidRPr="00FF30D6">
              <w:rPr>
                <w:b/>
              </w:rPr>
              <w:t>Method</w:t>
            </w:r>
          </w:p>
        </w:tc>
        <w:tc>
          <w:tcPr>
            <w:tcW w:w="3192" w:type="dxa"/>
          </w:tcPr>
          <w:p w:rsidR="00F759A0" w:rsidRPr="00FF30D6" w:rsidRDefault="00F759A0" w:rsidP="00A45527">
            <w:pPr>
              <w:rPr>
                <w:b/>
              </w:rPr>
            </w:pPr>
            <w:r w:rsidRPr="00FF30D6">
              <w:rPr>
                <w:b/>
              </w:rPr>
              <w:t>Term</w:t>
            </w:r>
          </w:p>
        </w:tc>
        <w:tc>
          <w:tcPr>
            <w:tcW w:w="3192" w:type="dxa"/>
          </w:tcPr>
          <w:p w:rsidR="00F759A0" w:rsidRPr="00FF30D6" w:rsidRDefault="00F759A0" w:rsidP="00A45527">
            <w:pPr>
              <w:rPr>
                <w:b/>
              </w:rPr>
            </w:pPr>
            <w:r w:rsidRPr="00FF30D6">
              <w:rPr>
                <w:b/>
              </w:rPr>
              <w:t>Compensation</w:t>
            </w:r>
          </w:p>
        </w:tc>
      </w:tr>
      <w:tr w:rsidR="00F759A0" w:rsidTr="00A45527">
        <w:tc>
          <w:tcPr>
            <w:tcW w:w="3192" w:type="dxa"/>
          </w:tcPr>
          <w:p w:rsidR="00F759A0" w:rsidRDefault="00F759A0" w:rsidP="00A45527">
            <w:r>
              <w:t>Board Approved</w:t>
            </w:r>
          </w:p>
        </w:tc>
        <w:tc>
          <w:tcPr>
            <w:tcW w:w="3192" w:type="dxa"/>
          </w:tcPr>
          <w:p w:rsidR="00F759A0" w:rsidRDefault="00F759A0" w:rsidP="00A45527">
            <w:r>
              <w:t>At Will</w:t>
            </w:r>
          </w:p>
        </w:tc>
        <w:tc>
          <w:tcPr>
            <w:tcW w:w="3192" w:type="dxa"/>
          </w:tcPr>
          <w:p w:rsidR="00F759A0" w:rsidRDefault="00F759A0" w:rsidP="00A45527">
            <w:r>
              <w:t>TBD</w:t>
            </w:r>
          </w:p>
        </w:tc>
      </w:tr>
    </w:tbl>
    <w:p w:rsidR="00FC4397" w:rsidRDefault="00FC4397" w:rsidP="00FC4397">
      <w:pPr>
        <w:pStyle w:val="ListParagraph"/>
        <w:numPr>
          <w:ilvl w:val="0"/>
          <w:numId w:val="1"/>
        </w:numPr>
      </w:pPr>
      <w:r>
        <w:t>Attends board meetings (</w:t>
      </w:r>
      <w:r w:rsidR="006A524F">
        <w:t xml:space="preserve">ex-official  / </w:t>
      </w:r>
      <w:r>
        <w:t>non-voting)</w:t>
      </w:r>
    </w:p>
    <w:p w:rsidR="00D67C17" w:rsidRDefault="004608C0" w:rsidP="00D67C17">
      <w:pPr>
        <w:pStyle w:val="ListParagraph"/>
        <w:numPr>
          <w:ilvl w:val="1"/>
          <w:numId w:val="1"/>
        </w:numPr>
      </w:pPr>
      <w:r>
        <w:t>Same responsibilities as board member at large</w:t>
      </w:r>
    </w:p>
    <w:p w:rsidR="00FC4397" w:rsidRDefault="00FC4397" w:rsidP="00FC4397">
      <w:pPr>
        <w:pStyle w:val="ListParagraph"/>
        <w:numPr>
          <w:ilvl w:val="0"/>
          <w:numId w:val="1"/>
        </w:numPr>
      </w:pPr>
      <w:r>
        <w:t>Oversees all operations</w:t>
      </w:r>
    </w:p>
    <w:p w:rsidR="004608C0" w:rsidRDefault="004608C0" w:rsidP="004608C0">
      <w:pPr>
        <w:pStyle w:val="ListParagraph"/>
        <w:numPr>
          <w:ilvl w:val="1"/>
          <w:numId w:val="1"/>
        </w:numPr>
      </w:pPr>
      <w:r>
        <w:t>Ensures resolutions of the Board of Directors are carried out</w:t>
      </w:r>
    </w:p>
    <w:p w:rsidR="00FC4397" w:rsidRDefault="00FC4397" w:rsidP="00FC4397">
      <w:pPr>
        <w:pStyle w:val="ListParagraph"/>
        <w:numPr>
          <w:ilvl w:val="0"/>
          <w:numId w:val="1"/>
        </w:numPr>
      </w:pPr>
      <w:r>
        <w:t xml:space="preserve">Selects </w:t>
      </w:r>
      <w:r w:rsidR="00D67C17">
        <w:t xml:space="preserve">and manages </w:t>
      </w:r>
      <w:r>
        <w:t>Operations &amp; Technology Managers (board must approve)</w:t>
      </w:r>
    </w:p>
    <w:p w:rsidR="004608C0" w:rsidRDefault="004608C0" w:rsidP="00FC4397">
      <w:pPr>
        <w:pStyle w:val="ListParagraph"/>
        <w:numPr>
          <w:ilvl w:val="0"/>
          <w:numId w:val="1"/>
        </w:numPr>
      </w:pPr>
      <w:r>
        <w:t>Responsible for strategic planning and tactical execution</w:t>
      </w:r>
    </w:p>
    <w:p w:rsidR="006D2968" w:rsidRPr="00F759A0" w:rsidRDefault="006D2968">
      <w:pPr>
        <w:rPr>
          <w:b/>
        </w:rPr>
      </w:pPr>
      <w:r w:rsidRPr="00F759A0">
        <w:rPr>
          <w:b/>
        </w:rPr>
        <w:t>Operations Manager</w:t>
      </w:r>
      <w:r w:rsidR="00812534">
        <w:rPr>
          <w:b/>
        </w:rPr>
        <w:t xml:space="preserve"> (OM)</w:t>
      </w:r>
    </w:p>
    <w:tbl>
      <w:tblPr>
        <w:tblStyle w:val="TableGrid"/>
        <w:tblW w:w="0" w:type="auto"/>
        <w:tblLook w:val="04A0" w:firstRow="1" w:lastRow="0" w:firstColumn="1" w:lastColumn="0" w:noHBand="0" w:noVBand="1"/>
      </w:tblPr>
      <w:tblGrid>
        <w:gridCol w:w="3192"/>
        <w:gridCol w:w="3192"/>
        <w:gridCol w:w="3192"/>
      </w:tblGrid>
      <w:tr w:rsidR="00F759A0" w:rsidRPr="00FF30D6" w:rsidTr="00A45527">
        <w:tc>
          <w:tcPr>
            <w:tcW w:w="3192" w:type="dxa"/>
          </w:tcPr>
          <w:p w:rsidR="00F759A0" w:rsidRPr="00FF30D6" w:rsidRDefault="00F759A0" w:rsidP="00A45527">
            <w:pPr>
              <w:rPr>
                <w:b/>
              </w:rPr>
            </w:pPr>
            <w:r w:rsidRPr="00FF30D6">
              <w:rPr>
                <w:b/>
              </w:rPr>
              <w:t>Method</w:t>
            </w:r>
          </w:p>
        </w:tc>
        <w:tc>
          <w:tcPr>
            <w:tcW w:w="3192" w:type="dxa"/>
          </w:tcPr>
          <w:p w:rsidR="00F759A0" w:rsidRPr="00FF30D6" w:rsidRDefault="00F759A0" w:rsidP="00A45527">
            <w:pPr>
              <w:rPr>
                <w:b/>
              </w:rPr>
            </w:pPr>
            <w:r w:rsidRPr="00FF30D6">
              <w:rPr>
                <w:b/>
              </w:rPr>
              <w:t>Term</w:t>
            </w:r>
          </w:p>
        </w:tc>
        <w:tc>
          <w:tcPr>
            <w:tcW w:w="3192" w:type="dxa"/>
          </w:tcPr>
          <w:p w:rsidR="00F759A0" w:rsidRPr="00FF30D6" w:rsidRDefault="00F759A0" w:rsidP="00A45527">
            <w:pPr>
              <w:rPr>
                <w:b/>
              </w:rPr>
            </w:pPr>
            <w:r w:rsidRPr="00FF30D6">
              <w:rPr>
                <w:b/>
              </w:rPr>
              <w:t>Compensation</w:t>
            </w:r>
          </w:p>
        </w:tc>
      </w:tr>
      <w:tr w:rsidR="00F759A0" w:rsidTr="00A45527">
        <w:tc>
          <w:tcPr>
            <w:tcW w:w="3192" w:type="dxa"/>
          </w:tcPr>
          <w:p w:rsidR="00F759A0" w:rsidRDefault="00F759A0" w:rsidP="00A45527">
            <w:r>
              <w:t>Hired by ED – board approved</w:t>
            </w:r>
          </w:p>
        </w:tc>
        <w:tc>
          <w:tcPr>
            <w:tcW w:w="3192" w:type="dxa"/>
          </w:tcPr>
          <w:p w:rsidR="00F759A0" w:rsidRDefault="00F759A0" w:rsidP="00A45527">
            <w:r>
              <w:t>At Will</w:t>
            </w:r>
          </w:p>
        </w:tc>
        <w:tc>
          <w:tcPr>
            <w:tcW w:w="3192" w:type="dxa"/>
          </w:tcPr>
          <w:p w:rsidR="00F759A0" w:rsidRDefault="00F759A0" w:rsidP="00A45527">
            <w:r>
              <w:t>TBD</w:t>
            </w:r>
          </w:p>
        </w:tc>
      </w:tr>
    </w:tbl>
    <w:p w:rsidR="00F759A0" w:rsidRDefault="003A0CE4" w:rsidP="003A0CE4">
      <w:pPr>
        <w:pStyle w:val="ListParagraph"/>
        <w:numPr>
          <w:ilvl w:val="0"/>
          <w:numId w:val="6"/>
        </w:numPr>
      </w:pPr>
      <w:r>
        <w:t>Reports to ED</w:t>
      </w:r>
    </w:p>
    <w:p w:rsidR="003A0CE4" w:rsidRDefault="003A0CE4" w:rsidP="003A0CE4">
      <w:pPr>
        <w:pStyle w:val="ListParagraph"/>
        <w:numPr>
          <w:ilvl w:val="0"/>
          <w:numId w:val="6"/>
        </w:numPr>
      </w:pPr>
      <w:r>
        <w:t>Lateral position to TM</w:t>
      </w:r>
    </w:p>
    <w:p w:rsidR="003A0CE4" w:rsidRDefault="003A0CE4" w:rsidP="003A0CE4">
      <w:pPr>
        <w:pStyle w:val="ListParagraph"/>
        <w:numPr>
          <w:ilvl w:val="0"/>
          <w:numId w:val="6"/>
        </w:numPr>
      </w:pPr>
      <w:r>
        <w:lastRenderedPageBreak/>
        <w:t>Responsible for all non-technical operations</w:t>
      </w:r>
      <w:bookmarkStart w:id="0" w:name="_GoBack"/>
      <w:bookmarkEnd w:id="0"/>
    </w:p>
    <w:p w:rsidR="006D2968" w:rsidRPr="00F759A0" w:rsidRDefault="006D2968">
      <w:pPr>
        <w:rPr>
          <w:b/>
        </w:rPr>
      </w:pPr>
      <w:r w:rsidRPr="00F759A0">
        <w:rPr>
          <w:b/>
        </w:rPr>
        <w:t>Technology Manager</w:t>
      </w:r>
      <w:r w:rsidR="00812534">
        <w:rPr>
          <w:b/>
        </w:rPr>
        <w:t xml:space="preserve"> (TM)</w:t>
      </w:r>
    </w:p>
    <w:tbl>
      <w:tblPr>
        <w:tblStyle w:val="TableGrid"/>
        <w:tblW w:w="0" w:type="auto"/>
        <w:tblLook w:val="04A0" w:firstRow="1" w:lastRow="0" w:firstColumn="1" w:lastColumn="0" w:noHBand="0" w:noVBand="1"/>
      </w:tblPr>
      <w:tblGrid>
        <w:gridCol w:w="3192"/>
        <w:gridCol w:w="3192"/>
        <w:gridCol w:w="3192"/>
      </w:tblGrid>
      <w:tr w:rsidR="00F759A0" w:rsidRPr="00FF30D6" w:rsidTr="00A45527">
        <w:tc>
          <w:tcPr>
            <w:tcW w:w="3192" w:type="dxa"/>
          </w:tcPr>
          <w:p w:rsidR="00F759A0" w:rsidRPr="00FF30D6" w:rsidRDefault="00F759A0" w:rsidP="00A45527">
            <w:pPr>
              <w:rPr>
                <w:b/>
              </w:rPr>
            </w:pPr>
            <w:r w:rsidRPr="00FF30D6">
              <w:rPr>
                <w:b/>
              </w:rPr>
              <w:t>Method</w:t>
            </w:r>
          </w:p>
        </w:tc>
        <w:tc>
          <w:tcPr>
            <w:tcW w:w="3192" w:type="dxa"/>
          </w:tcPr>
          <w:p w:rsidR="00F759A0" w:rsidRPr="00FF30D6" w:rsidRDefault="00F759A0" w:rsidP="00A45527">
            <w:pPr>
              <w:rPr>
                <w:b/>
              </w:rPr>
            </w:pPr>
            <w:r w:rsidRPr="00FF30D6">
              <w:rPr>
                <w:b/>
              </w:rPr>
              <w:t>Term</w:t>
            </w:r>
          </w:p>
        </w:tc>
        <w:tc>
          <w:tcPr>
            <w:tcW w:w="3192" w:type="dxa"/>
          </w:tcPr>
          <w:p w:rsidR="00F759A0" w:rsidRPr="00FF30D6" w:rsidRDefault="00F759A0" w:rsidP="00A45527">
            <w:pPr>
              <w:rPr>
                <w:b/>
              </w:rPr>
            </w:pPr>
            <w:r w:rsidRPr="00FF30D6">
              <w:rPr>
                <w:b/>
              </w:rPr>
              <w:t>Compensation</w:t>
            </w:r>
          </w:p>
        </w:tc>
      </w:tr>
      <w:tr w:rsidR="00F759A0" w:rsidTr="00A45527">
        <w:tc>
          <w:tcPr>
            <w:tcW w:w="3192" w:type="dxa"/>
          </w:tcPr>
          <w:p w:rsidR="00F759A0" w:rsidRDefault="00F759A0" w:rsidP="00A45527">
            <w:r>
              <w:t>Hired by ED – board approved</w:t>
            </w:r>
          </w:p>
        </w:tc>
        <w:tc>
          <w:tcPr>
            <w:tcW w:w="3192" w:type="dxa"/>
          </w:tcPr>
          <w:p w:rsidR="00F759A0" w:rsidRDefault="00F759A0" w:rsidP="00A45527">
            <w:r>
              <w:t>At Will</w:t>
            </w:r>
          </w:p>
        </w:tc>
        <w:tc>
          <w:tcPr>
            <w:tcW w:w="3192" w:type="dxa"/>
          </w:tcPr>
          <w:p w:rsidR="00F759A0" w:rsidRDefault="00F759A0" w:rsidP="00A45527">
            <w:r>
              <w:t>TBD</w:t>
            </w:r>
          </w:p>
        </w:tc>
      </w:tr>
    </w:tbl>
    <w:p w:rsidR="003A0CE4" w:rsidRDefault="003A0CE4" w:rsidP="003A0CE4">
      <w:pPr>
        <w:pStyle w:val="ListParagraph"/>
        <w:numPr>
          <w:ilvl w:val="0"/>
          <w:numId w:val="6"/>
        </w:numPr>
      </w:pPr>
      <w:r>
        <w:t>Reports to ED</w:t>
      </w:r>
    </w:p>
    <w:p w:rsidR="003A0CE4" w:rsidRDefault="003A0CE4" w:rsidP="003A0CE4">
      <w:pPr>
        <w:pStyle w:val="ListParagraph"/>
        <w:numPr>
          <w:ilvl w:val="0"/>
          <w:numId w:val="6"/>
        </w:numPr>
      </w:pPr>
      <w:r>
        <w:t>Lateral position to TM</w:t>
      </w:r>
    </w:p>
    <w:p w:rsidR="003A0CE4" w:rsidRDefault="003A0CE4" w:rsidP="003A0CE4">
      <w:pPr>
        <w:pStyle w:val="ListParagraph"/>
        <w:numPr>
          <w:ilvl w:val="0"/>
          <w:numId w:val="6"/>
        </w:numPr>
      </w:pPr>
      <w:r>
        <w:t xml:space="preserve">Responsible for all </w:t>
      </w:r>
      <w:r>
        <w:t>technical operations</w:t>
      </w:r>
    </w:p>
    <w:p w:rsidR="00F759A0" w:rsidRPr="00B65EAF" w:rsidRDefault="00F759A0" w:rsidP="00B65EAF">
      <w:pPr>
        <w:rPr>
          <w:b/>
        </w:rPr>
      </w:pPr>
      <w:r w:rsidRPr="00B65EAF">
        <w:rPr>
          <w:b/>
        </w:rPr>
        <w:t>Other Roles</w:t>
      </w:r>
    </w:p>
    <w:p w:rsidR="00B65EAF" w:rsidRDefault="00B65EAF">
      <w:r>
        <w:t xml:space="preserve">The </w:t>
      </w:r>
      <w:r w:rsidR="00812534">
        <w:t>ED</w:t>
      </w:r>
      <w:r>
        <w:t xml:space="preserve">, </w:t>
      </w:r>
      <w:r w:rsidR="00812534">
        <w:t>OM</w:t>
      </w:r>
      <w:r>
        <w:t xml:space="preserve"> and </w:t>
      </w:r>
      <w:r w:rsidR="00812534">
        <w:t>TM</w:t>
      </w:r>
      <w:r>
        <w:t xml:space="preserve"> fill </w:t>
      </w:r>
      <w:r w:rsidR="00812534">
        <w:t xml:space="preserve">and manage </w:t>
      </w:r>
      <w:r>
        <w:t>all other needed operational roles, as appropriate for their areas of responsibility.  The board of directors provides budget and fiduciary oversight.</w:t>
      </w:r>
    </w:p>
    <w:p w:rsidR="00A85E17" w:rsidRPr="00812534" w:rsidRDefault="00A85E17">
      <w:pPr>
        <w:rPr>
          <w:b/>
        </w:rPr>
      </w:pPr>
      <w:r w:rsidRPr="00812534">
        <w:rPr>
          <w:b/>
        </w:rPr>
        <w:t>Volunteer Roles</w:t>
      </w:r>
    </w:p>
    <w:p w:rsidR="00812534" w:rsidRDefault="00A85E17">
      <w:r>
        <w:t>Aside from the board of directors</w:t>
      </w:r>
      <w:r w:rsidR="00812534">
        <w:t>, the ED, OM, and TM fill and manage all other volunteer roles.</w:t>
      </w:r>
    </w:p>
    <w:sectPr w:rsidR="008125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CBD" w:rsidRDefault="00F91CBD" w:rsidP="0004687D">
      <w:pPr>
        <w:spacing w:after="0" w:line="240" w:lineRule="auto"/>
      </w:pPr>
      <w:r>
        <w:separator/>
      </w:r>
    </w:p>
  </w:endnote>
  <w:endnote w:type="continuationSeparator" w:id="0">
    <w:p w:rsidR="00F91CBD" w:rsidRDefault="00F91CBD" w:rsidP="00046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DA" w:rsidRDefault="00B824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DA" w:rsidRDefault="00B824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DA" w:rsidRDefault="00B82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CBD" w:rsidRDefault="00F91CBD" w:rsidP="0004687D">
      <w:pPr>
        <w:spacing w:after="0" w:line="240" w:lineRule="auto"/>
      </w:pPr>
      <w:r>
        <w:separator/>
      </w:r>
    </w:p>
  </w:footnote>
  <w:footnote w:type="continuationSeparator" w:id="0">
    <w:p w:rsidR="00F91CBD" w:rsidRDefault="00F91CBD" w:rsidP="000468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DA" w:rsidRDefault="00B824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87D" w:rsidRDefault="00B824DA">
    <w:pPr>
      <w:pStyle w:val="Header"/>
    </w:pPr>
    <w:sdt>
      <w:sdtPr>
        <w:id w:val="-894975921"/>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4687D">
      <w:rPr>
        <w:noProof/>
      </w:rPr>
      <w:drawing>
        <wp:inline distT="0" distB="0" distL="0" distR="0" wp14:anchorId="52FA14F7" wp14:editId="5F033BB8">
          <wp:extent cx="19050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printinglogo.gif"/>
                  <pic:cNvPicPr/>
                </pic:nvPicPr>
                <pic:blipFill>
                  <a:blip r:embed="rId1">
                    <a:extLst>
                      <a:ext uri="{28A0092B-C50C-407E-A947-70E740481C1C}">
                        <a14:useLocalDpi xmlns:a14="http://schemas.microsoft.com/office/drawing/2010/main" val="0"/>
                      </a:ext>
                    </a:extLst>
                  </a:blip>
                  <a:stretch>
                    <a:fillRect/>
                  </a:stretch>
                </pic:blipFill>
                <pic:spPr>
                  <a:xfrm>
                    <a:off x="0" y="0"/>
                    <a:ext cx="1905000" cy="438150"/>
                  </a:xfrm>
                  <a:prstGeom prst="rect">
                    <a:avLst/>
                  </a:prstGeom>
                </pic:spPr>
              </pic:pic>
            </a:graphicData>
          </a:graphic>
        </wp:inline>
      </w:drawing>
    </w:r>
  </w:p>
  <w:p w:rsidR="0004687D" w:rsidRDefault="000468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4DA" w:rsidRDefault="00B82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D26"/>
    <w:multiLevelType w:val="multilevel"/>
    <w:tmpl w:val="DFA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87C2E"/>
    <w:multiLevelType w:val="hybridMultilevel"/>
    <w:tmpl w:val="829A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C5A4A"/>
    <w:multiLevelType w:val="multilevel"/>
    <w:tmpl w:val="48C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085861"/>
    <w:multiLevelType w:val="hybridMultilevel"/>
    <w:tmpl w:val="B34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5583A"/>
    <w:multiLevelType w:val="hybridMultilevel"/>
    <w:tmpl w:val="CA1AD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D5E2F"/>
    <w:multiLevelType w:val="multilevel"/>
    <w:tmpl w:val="0F5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968"/>
    <w:rsid w:val="0004687D"/>
    <w:rsid w:val="00334C63"/>
    <w:rsid w:val="003A0CE4"/>
    <w:rsid w:val="004608C0"/>
    <w:rsid w:val="005A4746"/>
    <w:rsid w:val="006A524F"/>
    <w:rsid w:val="006D2968"/>
    <w:rsid w:val="007649B8"/>
    <w:rsid w:val="00812534"/>
    <w:rsid w:val="009214E8"/>
    <w:rsid w:val="00A85E17"/>
    <w:rsid w:val="00B65EAF"/>
    <w:rsid w:val="00B824DA"/>
    <w:rsid w:val="00D67C17"/>
    <w:rsid w:val="00DD2BDA"/>
    <w:rsid w:val="00E71788"/>
    <w:rsid w:val="00EE79FB"/>
    <w:rsid w:val="00F759A0"/>
    <w:rsid w:val="00F91CBD"/>
    <w:rsid w:val="00FC4397"/>
    <w:rsid w:val="00FF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9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214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96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46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87D"/>
  </w:style>
  <w:style w:type="paragraph" w:styleId="Footer">
    <w:name w:val="footer"/>
    <w:basedOn w:val="Normal"/>
    <w:link w:val="FooterChar"/>
    <w:uiPriority w:val="99"/>
    <w:unhideWhenUsed/>
    <w:rsid w:val="00046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87D"/>
  </w:style>
  <w:style w:type="paragraph" w:styleId="BalloonText">
    <w:name w:val="Balloon Text"/>
    <w:basedOn w:val="Normal"/>
    <w:link w:val="BalloonTextChar"/>
    <w:uiPriority w:val="99"/>
    <w:semiHidden/>
    <w:unhideWhenUsed/>
    <w:rsid w:val="00046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87D"/>
    <w:rPr>
      <w:rFonts w:ascii="Tahoma" w:hAnsi="Tahoma" w:cs="Tahoma"/>
      <w:sz w:val="16"/>
      <w:szCs w:val="16"/>
    </w:rPr>
  </w:style>
  <w:style w:type="table" w:styleId="TableGrid">
    <w:name w:val="Table Grid"/>
    <w:basedOn w:val="TableNormal"/>
    <w:uiPriority w:val="59"/>
    <w:rsid w:val="00046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47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397"/>
    <w:pPr>
      <w:ind w:left="720"/>
      <w:contextualSpacing/>
    </w:pPr>
  </w:style>
  <w:style w:type="character" w:customStyle="1" w:styleId="Heading4Char">
    <w:name w:val="Heading 4 Char"/>
    <w:basedOn w:val="DefaultParagraphFont"/>
    <w:link w:val="Heading4"/>
    <w:uiPriority w:val="9"/>
    <w:semiHidden/>
    <w:rsid w:val="009214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21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4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9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214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96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46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87D"/>
  </w:style>
  <w:style w:type="paragraph" w:styleId="Footer">
    <w:name w:val="footer"/>
    <w:basedOn w:val="Normal"/>
    <w:link w:val="FooterChar"/>
    <w:uiPriority w:val="99"/>
    <w:unhideWhenUsed/>
    <w:rsid w:val="00046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87D"/>
  </w:style>
  <w:style w:type="paragraph" w:styleId="BalloonText">
    <w:name w:val="Balloon Text"/>
    <w:basedOn w:val="Normal"/>
    <w:link w:val="BalloonTextChar"/>
    <w:uiPriority w:val="99"/>
    <w:semiHidden/>
    <w:unhideWhenUsed/>
    <w:rsid w:val="00046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87D"/>
    <w:rPr>
      <w:rFonts w:ascii="Tahoma" w:hAnsi="Tahoma" w:cs="Tahoma"/>
      <w:sz w:val="16"/>
      <w:szCs w:val="16"/>
    </w:rPr>
  </w:style>
  <w:style w:type="table" w:styleId="TableGrid">
    <w:name w:val="Table Grid"/>
    <w:basedOn w:val="TableNormal"/>
    <w:uiPriority w:val="59"/>
    <w:rsid w:val="00046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47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397"/>
    <w:pPr>
      <w:ind w:left="720"/>
      <w:contextualSpacing/>
    </w:pPr>
  </w:style>
  <w:style w:type="character" w:customStyle="1" w:styleId="Heading4Char">
    <w:name w:val="Heading 4 Char"/>
    <w:basedOn w:val="DefaultParagraphFont"/>
    <w:link w:val="Heading4"/>
    <w:uiPriority w:val="9"/>
    <w:semiHidden/>
    <w:rsid w:val="009214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21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89408">
      <w:bodyDiv w:val="1"/>
      <w:marLeft w:val="0"/>
      <w:marRight w:val="0"/>
      <w:marTop w:val="0"/>
      <w:marBottom w:val="0"/>
      <w:divBdr>
        <w:top w:val="none" w:sz="0" w:space="0" w:color="auto"/>
        <w:left w:val="none" w:sz="0" w:space="0" w:color="auto"/>
        <w:bottom w:val="none" w:sz="0" w:space="0" w:color="auto"/>
        <w:right w:val="none" w:sz="0" w:space="0" w:color="auto"/>
      </w:divBdr>
    </w:div>
    <w:div w:id="1406416201">
      <w:bodyDiv w:val="1"/>
      <w:marLeft w:val="0"/>
      <w:marRight w:val="0"/>
      <w:marTop w:val="0"/>
      <w:marBottom w:val="0"/>
      <w:divBdr>
        <w:top w:val="none" w:sz="0" w:space="0" w:color="auto"/>
        <w:left w:val="none" w:sz="0" w:space="0" w:color="auto"/>
        <w:bottom w:val="none" w:sz="0" w:space="0" w:color="auto"/>
        <w:right w:val="none" w:sz="0" w:space="0" w:color="auto"/>
      </w:divBdr>
    </w:div>
    <w:div w:id="1478759254">
      <w:bodyDiv w:val="1"/>
      <w:marLeft w:val="0"/>
      <w:marRight w:val="0"/>
      <w:marTop w:val="0"/>
      <w:marBottom w:val="0"/>
      <w:divBdr>
        <w:top w:val="none" w:sz="0" w:space="0" w:color="auto"/>
        <w:left w:val="none" w:sz="0" w:space="0" w:color="auto"/>
        <w:bottom w:val="none" w:sz="0" w:space="0" w:color="auto"/>
        <w:right w:val="none" w:sz="0" w:space="0" w:color="auto"/>
      </w:divBdr>
    </w:div>
    <w:div w:id="16009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A0E"/>
    <w:rsid w:val="003600C7"/>
    <w:rsid w:val="0085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17C6E52F443FFBBAA27A2B6CD85B4">
    <w:name w:val="0DC17C6E52F443FFBBAA27A2B6CD85B4"/>
    <w:rsid w:val="00852A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17C6E52F443FFBBAA27A2B6CD85B4">
    <w:name w:val="0DC17C6E52F443FFBBAA27A2B6CD85B4"/>
    <w:rsid w:val="00852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12</cp:revision>
  <dcterms:created xsi:type="dcterms:W3CDTF">2015-06-25T10:59:00Z</dcterms:created>
  <dcterms:modified xsi:type="dcterms:W3CDTF">2015-06-25T12:44:00Z</dcterms:modified>
</cp:coreProperties>
</file>