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DD6" w:rsidRDefault="00826DD6" w:rsidP="00826DD6">
      <w:r>
        <w:t xml:space="preserve">By James Schacht - </w:t>
      </w:r>
      <w:r>
        <w:t>Westminster Heights Resident</w:t>
      </w:r>
    </w:p>
    <w:p w:rsidR="00467D7E" w:rsidRPr="00A2061C" w:rsidRDefault="009A062E" w:rsidP="00A2061C">
      <w:r>
        <w:t>The</w:t>
      </w:r>
      <w:r w:rsidR="00467D7E">
        <w:t xml:space="preserve"> woman </w:t>
      </w:r>
      <w:r w:rsidR="001F5D06">
        <w:t xml:space="preserve">buried under this headstone </w:t>
      </w:r>
      <w:r w:rsidR="00467D7E">
        <w:t>was born in the same century as the civil war and died in the same century as the iPhone.  Imagine t</w:t>
      </w:r>
      <w:bookmarkStart w:id="0" w:name="_GoBack"/>
      <w:bookmarkEnd w:id="0"/>
      <w:r w:rsidR="00467D7E">
        <w:t xml:space="preserve">he changes she saw in her lifetime!  From societal and cultural to scientific and technical, she experienced dramatic changes in the human condition.  She </w:t>
      </w:r>
      <w:proofErr w:type="gramStart"/>
      <w:r w:rsidR="00467D7E">
        <w:t>is interred</w:t>
      </w:r>
      <w:proofErr w:type="gramEnd"/>
      <w:r w:rsidR="00467D7E">
        <w:t>, along with many other area residents, in the “cemetery at the end of the street”.</w:t>
      </w:r>
    </w:p>
    <w:p w:rsidR="00A2061C" w:rsidRDefault="00A2061C" w:rsidP="00A2061C">
      <w:r>
        <w:rPr>
          <w:noProof/>
        </w:rPr>
        <w:drawing>
          <wp:inline distT="0" distB="0" distL="0" distR="0">
            <wp:extent cx="2743200" cy="14255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ldredRTaylo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D06" w:rsidRDefault="001F5D06" w:rsidP="001F5D06">
      <w:pPr>
        <w:pStyle w:val="Heading2"/>
      </w:pPr>
      <w:r>
        <w:t>Data Scientist Intrigued by Data that Touches Daily Life</w:t>
      </w:r>
      <w:r w:rsidR="0044049E">
        <w:t xml:space="preserve"> (and Death)</w:t>
      </w:r>
    </w:p>
    <w:p w:rsidR="00467D7E" w:rsidRDefault="00467D7E" w:rsidP="00A2061C">
      <w:r>
        <w:t xml:space="preserve">I became fascinated with this cemetery and the people interred there while walking my dog there daily. </w:t>
      </w:r>
      <w:r w:rsidR="001F5D06">
        <w:t xml:space="preserve">  A quick search on the internet turned up a list of interments generated by a canvassing effort led by the Pinellas Genealogical Society and executed by an Eagle Scout earning a badge in 2000 and 2001.  </w:t>
      </w:r>
    </w:p>
    <w:p w:rsidR="001F5D06" w:rsidRDefault="0044049E" w:rsidP="00A2061C">
      <w:r>
        <w:t>To a data scientist this list is what we refer to as “dirty data”.  Called that because in its raw format it is hardly useful beyond a simple text se</w:t>
      </w:r>
      <w:r w:rsidR="009A062E">
        <w:t xml:space="preserve">arch due to the way the data </w:t>
      </w:r>
      <w:proofErr w:type="gramStart"/>
      <w:r w:rsidR="009A062E">
        <w:t xml:space="preserve">was </w:t>
      </w:r>
      <w:r>
        <w:t>captured and presented</w:t>
      </w:r>
      <w:proofErr w:type="gramEnd"/>
      <w:r>
        <w:t>.  There are many problems due to inconsistency in the information captured, the columns in which it was recorded, and human error.  Thanks to excellent tools, I was able to programmatically “clean-up” the data and provide insight into the information and knowledge hidden there.</w:t>
      </w:r>
      <w:r w:rsidR="003F60F9">
        <w:t xml:space="preserve">  More work </w:t>
      </w:r>
      <w:proofErr w:type="gramStart"/>
      <w:r w:rsidR="003F60F9">
        <w:t>is needed</w:t>
      </w:r>
      <w:proofErr w:type="gramEnd"/>
      <w:r w:rsidR="003F60F9">
        <w:t xml:space="preserve"> in this area, but w</w:t>
      </w:r>
      <w:r>
        <w:t>e can</w:t>
      </w:r>
      <w:r w:rsidR="003F60F9">
        <w:t xml:space="preserve"> already</w:t>
      </w:r>
      <w:r>
        <w:t xml:space="preserve"> use this insight for education, historical research, planning and predicting. </w:t>
      </w:r>
    </w:p>
    <w:p w:rsidR="009A062E" w:rsidRDefault="009A062E" w:rsidP="009A062E">
      <w:pPr>
        <w:pStyle w:val="Heading2"/>
      </w:pPr>
      <w:r>
        <w:t>Quick Insights</w:t>
      </w:r>
    </w:p>
    <w:p w:rsidR="009A062E" w:rsidRDefault="000C56FB" w:rsidP="000C56FB">
      <w:pPr>
        <w:pStyle w:val="ListParagraph"/>
        <w:numPr>
          <w:ilvl w:val="0"/>
          <w:numId w:val="1"/>
        </w:numPr>
      </w:pPr>
      <w:r>
        <w:t>There are 22,079 records in the list.  Logically we have to assume there are fewer</w:t>
      </w:r>
      <w:r w:rsidR="00A07004">
        <w:t xml:space="preserve"> interred than this number due to some folks not being buried in plots they purchased (re-marriage, etc.)</w:t>
      </w:r>
    </w:p>
    <w:p w:rsidR="00A07004" w:rsidRDefault="00B553B6" w:rsidP="00A07004">
      <w:pPr>
        <w:pStyle w:val="ListParagraph"/>
        <w:numPr>
          <w:ilvl w:val="1"/>
          <w:numId w:val="1"/>
        </w:numPr>
      </w:pPr>
      <w:r>
        <w:t>Interment density = 401 per Acre</w:t>
      </w:r>
    </w:p>
    <w:p w:rsidR="00A07004" w:rsidRDefault="00A07004" w:rsidP="000C56FB">
      <w:pPr>
        <w:pStyle w:val="ListParagraph"/>
        <w:numPr>
          <w:ilvl w:val="0"/>
          <w:numId w:val="1"/>
        </w:numPr>
      </w:pPr>
      <w:r>
        <w:t xml:space="preserve">There are 7,533 </w:t>
      </w:r>
      <w:r w:rsidRPr="00A07004">
        <w:rPr>
          <w:i/>
        </w:rPr>
        <w:t xml:space="preserve">unique </w:t>
      </w:r>
      <w:r>
        <w:t>surnames in the list.  While not everyone with the same surname is related, it suggests that there is an average of about three persons per family interred here.</w:t>
      </w:r>
    </w:p>
    <w:p w:rsidR="00CF22BA" w:rsidRDefault="00CF22BA" w:rsidP="000C56FB">
      <w:pPr>
        <w:pStyle w:val="ListParagraph"/>
        <w:numPr>
          <w:ilvl w:val="0"/>
          <w:numId w:val="1"/>
        </w:numPr>
      </w:pPr>
      <w:r>
        <w:t xml:space="preserve">There are two people registered as 144 years old at death.  This seems incredible, but that is what </w:t>
      </w:r>
      <w:proofErr w:type="gramStart"/>
      <w:r>
        <w:t>was recorded</w:t>
      </w:r>
      <w:proofErr w:type="gramEnd"/>
      <w:r>
        <w:t>.</w:t>
      </w:r>
    </w:p>
    <w:p w:rsidR="003F60F9" w:rsidRDefault="003F60F9" w:rsidP="003F60F9">
      <w:pPr>
        <w:pStyle w:val="ListParagraph"/>
        <w:numPr>
          <w:ilvl w:val="0"/>
          <w:numId w:val="1"/>
        </w:numPr>
      </w:pPr>
      <w:r>
        <w:t xml:space="preserve">There are 94 persons </w:t>
      </w:r>
      <w:r w:rsidR="00636CFA">
        <w:t>more than</w:t>
      </w:r>
      <w:r>
        <w:t xml:space="preserve"> 100 years old interred.</w:t>
      </w:r>
      <w:r w:rsidRPr="003F60F9">
        <w:t xml:space="preserve"> </w:t>
      </w:r>
    </w:p>
    <w:p w:rsidR="003F60F9" w:rsidRDefault="003F60F9" w:rsidP="003F60F9">
      <w:pPr>
        <w:pStyle w:val="ListParagraph"/>
        <w:numPr>
          <w:ilvl w:val="0"/>
          <w:numId w:val="1"/>
        </w:numPr>
      </w:pPr>
      <w:r>
        <w:t>Average life span of those interred 70.76 years.</w:t>
      </w:r>
    </w:p>
    <w:p w:rsidR="003F60F9" w:rsidRDefault="003F60F9" w:rsidP="000C56FB">
      <w:pPr>
        <w:pStyle w:val="ListParagraph"/>
        <w:numPr>
          <w:ilvl w:val="0"/>
          <w:numId w:val="1"/>
        </w:numPr>
      </w:pPr>
      <w:r>
        <w:t xml:space="preserve">There are 108 persons </w:t>
      </w:r>
      <w:r w:rsidR="00636CFA">
        <w:t>less than</w:t>
      </w:r>
      <w:r>
        <w:t xml:space="preserve"> 2 years old interred.</w:t>
      </w:r>
    </w:p>
    <w:p w:rsidR="00833B0C" w:rsidRDefault="00833B0C" w:rsidP="00833B0C">
      <w:r>
        <w:rPr>
          <w:noProof/>
        </w:rPr>
        <w:lastRenderedPageBreak/>
        <w:drawing>
          <wp:inline distT="0" distB="0" distL="0" distR="0">
            <wp:extent cx="3810000" cy="381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C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10000" cy="381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C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69C">
        <w:rPr>
          <w:noProof/>
        </w:rPr>
        <w:lastRenderedPageBreak/>
        <w:drawing>
          <wp:inline distT="0" distB="0" distL="0" distR="0">
            <wp:extent cx="3810000" cy="381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C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69C" w:rsidRDefault="0020569C" w:rsidP="0020569C">
      <w:pPr>
        <w:pStyle w:val="Heading2"/>
      </w:pPr>
      <w:r>
        <w:t>Work in Progress</w:t>
      </w:r>
    </w:p>
    <w:p w:rsidR="0020569C" w:rsidRPr="0020569C" w:rsidRDefault="0020569C" w:rsidP="0020569C">
      <w:r>
        <w:t xml:space="preserve">I met with the Pinellas Genealogical Society (PGS) </w:t>
      </w:r>
      <w:hyperlink r:id="rId13" w:history="1">
        <w:r w:rsidRPr="00B5007D">
          <w:rPr>
            <w:rStyle w:val="Hyperlink"/>
          </w:rPr>
          <w:t>http://www.flpgs.org/</w:t>
        </w:r>
      </w:hyperlink>
      <w:r>
        <w:t xml:space="preserve"> and learned that they have similar data for every cemetery in the county.  We are looking into a project to enable the systematic cleansing and presentation of this data in a format that will be accessible to genealogists, historians, educators, and the public.  </w:t>
      </w:r>
    </w:p>
    <w:p w:rsidR="00833B0C" w:rsidRDefault="00833B0C" w:rsidP="00833B0C"/>
    <w:sectPr w:rsidR="00833B0C" w:rsidSect="00833B0C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0C25" w:rsidRDefault="009D0C25" w:rsidP="001F5D06">
      <w:pPr>
        <w:spacing w:after="0" w:line="240" w:lineRule="auto"/>
      </w:pPr>
      <w:r>
        <w:separator/>
      </w:r>
    </w:p>
  </w:endnote>
  <w:endnote w:type="continuationSeparator" w:id="0">
    <w:p w:rsidR="009D0C25" w:rsidRDefault="009D0C25" w:rsidP="001F5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0C25" w:rsidRDefault="009D0C25" w:rsidP="001F5D06">
      <w:pPr>
        <w:spacing w:after="0" w:line="240" w:lineRule="auto"/>
      </w:pPr>
      <w:r>
        <w:separator/>
      </w:r>
    </w:p>
  </w:footnote>
  <w:footnote w:type="continuationSeparator" w:id="0">
    <w:p w:rsidR="009D0C25" w:rsidRDefault="009D0C25" w:rsidP="001F5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31E8ADE1EF74279A664A50E147332B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F5D06" w:rsidRDefault="001F5D06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Royal Palm Cemetery – a Historical Treasure in Our Neighborhood</w:t>
        </w:r>
      </w:p>
    </w:sdtContent>
  </w:sdt>
  <w:p w:rsidR="001F5D06" w:rsidRDefault="001F5D0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057A3"/>
    <w:multiLevelType w:val="hybridMultilevel"/>
    <w:tmpl w:val="C4AC7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61C"/>
    <w:rsid w:val="000C56FB"/>
    <w:rsid w:val="001F5D06"/>
    <w:rsid w:val="0020569C"/>
    <w:rsid w:val="003F60F9"/>
    <w:rsid w:val="0044049E"/>
    <w:rsid w:val="00467D7E"/>
    <w:rsid w:val="00515E7A"/>
    <w:rsid w:val="00636CFA"/>
    <w:rsid w:val="00826DD6"/>
    <w:rsid w:val="00833B0C"/>
    <w:rsid w:val="009A062E"/>
    <w:rsid w:val="009D0C25"/>
    <w:rsid w:val="00A07004"/>
    <w:rsid w:val="00A2061C"/>
    <w:rsid w:val="00B553B6"/>
    <w:rsid w:val="00CF22BA"/>
    <w:rsid w:val="00DC1DA5"/>
    <w:rsid w:val="00DD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6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06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0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6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5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D06"/>
  </w:style>
  <w:style w:type="paragraph" w:styleId="Footer">
    <w:name w:val="footer"/>
    <w:basedOn w:val="Normal"/>
    <w:link w:val="FooterChar"/>
    <w:uiPriority w:val="99"/>
    <w:unhideWhenUsed/>
    <w:rsid w:val="001F5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D06"/>
  </w:style>
  <w:style w:type="paragraph" w:styleId="ListParagraph">
    <w:name w:val="List Paragraph"/>
    <w:basedOn w:val="Normal"/>
    <w:uiPriority w:val="34"/>
    <w:qFormat/>
    <w:rsid w:val="000C56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56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6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06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0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6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5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D06"/>
  </w:style>
  <w:style w:type="paragraph" w:styleId="Footer">
    <w:name w:val="footer"/>
    <w:basedOn w:val="Normal"/>
    <w:link w:val="FooterChar"/>
    <w:uiPriority w:val="99"/>
    <w:unhideWhenUsed/>
    <w:rsid w:val="001F5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D06"/>
  </w:style>
  <w:style w:type="paragraph" w:styleId="ListParagraph">
    <w:name w:val="List Paragraph"/>
    <w:basedOn w:val="Normal"/>
    <w:uiPriority w:val="34"/>
    <w:qFormat/>
    <w:rsid w:val="000C56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56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0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flpgs.org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31E8ADE1EF74279A664A50E14733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99B1E-AEC7-4EA6-8039-E32F680843C1}"/>
      </w:docPartPr>
      <w:docPartBody>
        <w:p w:rsidR="00404A71" w:rsidRDefault="00CC7E4A" w:rsidP="00CC7E4A">
          <w:pPr>
            <w:pStyle w:val="C31E8ADE1EF74279A664A50E147332B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E4A"/>
    <w:rsid w:val="00404A71"/>
    <w:rsid w:val="00405F71"/>
    <w:rsid w:val="00686EFE"/>
    <w:rsid w:val="00CC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1E8ADE1EF74279A664A50E147332BC">
    <w:name w:val="C31E8ADE1EF74279A664A50E147332BC"/>
    <w:rsid w:val="00CC7E4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1E8ADE1EF74279A664A50E147332BC">
    <w:name w:val="C31E8ADE1EF74279A664A50E147332BC"/>
    <w:rsid w:val="00CC7E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7494FB-B6C2-48A1-B885-424BAC1EA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Royal Palm Cemetery – a Historical Treasure in Our Neighborhood</vt:lpstr>
    </vt:vector>
  </TitlesOfParts>
  <Company>Hewlett-Packard Company</Company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Royal Palm Cemetery – a Historical Treasure in Our Neighborhood</dc:title>
  <dc:creator>guest1</dc:creator>
  <cp:lastModifiedBy>guest1</cp:lastModifiedBy>
  <cp:revision>6</cp:revision>
  <dcterms:created xsi:type="dcterms:W3CDTF">2015-06-24T10:26:00Z</dcterms:created>
  <dcterms:modified xsi:type="dcterms:W3CDTF">2015-06-24T12:56:00Z</dcterms:modified>
</cp:coreProperties>
</file>