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14" w:rsidRDefault="00142435">
      <w:pPr>
        <w:rPr>
          <w:rFonts w:cs="Arial"/>
          <w:color w:val="000000"/>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 xml:space="preserve">This is my first time reviewing this manuscript, though it is my understanding that </w:t>
      </w:r>
      <w:proofErr w:type="gramStart"/>
      <w:r w:rsidRPr="00C27837">
        <w:rPr>
          <w:rFonts w:cs="Arial"/>
          <w:color w:val="000000"/>
          <w:lang w:val="en-US"/>
        </w:rPr>
        <w:t>it was previously reviewed by others</w:t>
      </w:r>
      <w:proofErr w:type="gramEnd"/>
      <w:r w:rsidRPr="00C27837">
        <w:rPr>
          <w:rFonts w:cs="Arial"/>
          <w:color w:val="000000"/>
          <w:lang w:val="en-US"/>
        </w:rPr>
        <w:t>,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 xml:space="preserve">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C27837">
        <w:rPr>
          <w:rFonts w:cs="Arial"/>
          <w:color w:val="000000"/>
          <w:lang w:val="en-US"/>
        </w:rPr>
        <w:t>doesn’t</w:t>
      </w:r>
      <w:proofErr w:type="gramEnd"/>
      <w:r w:rsidRPr="00C27837">
        <w:rPr>
          <w:rFonts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 xml:space="preserve">All the analyses </w:t>
      </w:r>
      <w:proofErr w:type="gramStart"/>
      <w:r w:rsidR="003E7960" w:rsidRPr="006A0EA7">
        <w:rPr>
          <w:rFonts w:cs="Arial"/>
          <w:color w:val="5B9BD5" w:themeColor="accent1"/>
          <w:lang w:val="en-US"/>
        </w:rPr>
        <w:t>were performed</w:t>
      </w:r>
      <w:proofErr w:type="gramEnd"/>
      <w:r w:rsidR="003E7960" w:rsidRPr="006A0EA7">
        <w:rPr>
          <w:rFonts w:cs="Arial"/>
          <w:color w:val="5B9BD5" w:themeColor="accent1"/>
          <w:lang w:val="en-US"/>
        </w:rPr>
        <w:t xml:space="preserve"> again with a more recent dataset. It allowed us to change the </w:t>
      </w:r>
      <w:r w:rsidR="006F3E04">
        <w:rPr>
          <w:rFonts w:cs="Arial"/>
          <w:color w:val="5B9BD5" w:themeColor="accent1"/>
          <w:lang w:val="en-US"/>
        </w:rPr>
        <w:t>structure</w:t>
      </w:r>
      <w:r w:rsidR="006F3E04" w:rsidRPr="006A0EA7">
        <w:rPr>
          <w:rFonts w:cs="Arial"/>
          <w:color w:val="5B9BD5" w:themeColor="accent1"/>
          <w:lang w:val="en-US"/>
        </w:rPr>
        <w:t xml:space="preserve"> </w:t>
      </w:r>
      <w:r w:rsidR="003E7960" w:rsidRPr="006A0EA7">
        <w:rPr>
          <w:rFonts w:cs="Arial"/>
          <w:color w:val="5B9BD5" w:themeColor="accent1"/>
          <w:lang w:val="en-US"/>
        </w:rPr>
        <w:t>of the study and then to restructur</w:t>
      </w:r>
      <w:r w:rsidR="00DB50CB">
        <w:rPr>
          <w:rFonts w:cs="Arial"/>
          <w:color w:val="5B9BD5" w:themeColor="accent1"/>
          <w:lang w:val="en-US"/>
        </w:rPr>
        <w:t>e the paper to gain in clarity.</w:t>
      </w:r>
      <w:r w:rsidR="0096570E">
        <w:rPr>
          <w:rFonts w:cs="Arial"/>
          <w:color w:val="5B9BD5" w:themeColor="accent1"/>
          <w:lang w:val="en-US"/>
        </w:rPr>
        <w:t xml:space="preserve"> The proced</w:t>
      </w:r>
      <w:r w:rsidR="00A955B5">
        <w:rPr>
          <w:rFonts w:cs="Arial"/>
          <w:color w:val="5B9BD5" w:themeColor="accent1"/>
          <w:lang w:val="en-US"/>
        </w:rPr>
        <w:t xml:space="preserve">ures </w:t>
      </w:r>
      <w:proofErr w:type="gramStart"/>
      <w:r w:rsidR="00A955B5">
        <w:rPr>
          <w:rFonts w:cs="Arial"/>
          <w:color w:val="5B9BD5" w:themeColor="accent1"/>
          <w:lang w:val="en-US"/>
        </w:rPr>
        <w:t>were then better explained</w:t>
      </w:r>
      <w:proofErr w:type="gramEnd"/>
      <w:r w:rsidR="00A955B5">
        <w:rPr>
          <w:rFonts w:cs="Arial"/>
          <w:color w:val="5B9BD5" w:themeColor="accent1"/>
          <w:lang w:val="en-US"/>
        </w:rPr>
        <w:t>. The other</w:t>
      </w:r>
      <w:r w:rsidR="00E26147">
        <w:rPr>
          <w:rFonts w:cs="Arial"/>
          <w:color w:val="5B9BD5" w:themeColor="accent1"/>
          <w:lang w:val="en-US"/>
        </w:rPr>
        <w:t xml:space="preserve"> mentioned</w:t>
      </w:r>
      <w:r w:rsidR="00A955B5">
        <w:rPr>
          <w:rFonts w:cs="Arial"/>
          <w:color w:val="5B9BD5" w:themeColor="accent1"/>
          <w:lang w:val="en-US"/>
        </w:rPr>
        <w:t xml:space="preserve"> issues </w:t>
      </w:r>
      <w:proofErr w:type="gramStart"/>
      <w:r w:rsidR="00A955B5">
        <w:rPr>
          <w:rFonts w:cs="Arial"/>
          <w:color w:val="5B9BD5" w:themeColor="accent1"/>
          <w:lang w:val="en-US"/>
        </w:rPr>
        <w:t xml:space="preserve">are </w:t>
      </w:r>
      <w:r w:rsidR="00E26147">
        <w:rPr>
          <w:rFonts w:cs="Arial"/>
          <w:color w:val="5B9BD5" w:themeColor="accent1"/>
          <w:lang w:val="en-US"/>
        </w:rPr>
        <w:t>discussed</w:t>
      </w:r>
      <w:proofErr w:type="gramEnd"/>
      <w:r w:rsidR="00E26147">
        <w:rPr>
          <w:rFonts w:cs="Arial"/>
          <w:color w:val="5B9BD5" w:themeColor="accent1"/>
          <w:lang w:val="en-US"/>
        </w:rPr>
        <w:t xml:space="preserve"> below.</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 xml:space="preserve">Poor organization. Journal articles are generally minor variations on a standard organization, with an introduction, data, methods, results, </w:t>
      </w:r>
      <w:proofErr w:type="gramStart"/>
      <w:r w:rsidRPr="00C27837">
        <w:rPr>
          <w:rFonts w:cs="Arial"/>
          <w:color w:val="000000"/>
          <w:lang w:val="en-US"/>
        </w:rPr>
        <w:t>conclusion</w:t>
      </w:r>
      <w:proofErr w:type="gramEnd"/>
      <w:r w:rsidRPr="00C27837">
        <w:rPr>
          <w:rFonts w:cs="Arial"/>
          <w:color w:val="000000"/>
          <w:lang w:val="en-US"/>
        </w:rPr>
        <w:t>. Here are some of the issues with such sections</w:t>
      </w:r>
      <w:proofErr w:type="gramStart"/>
      <w:r w:rsidRPr="00C27837">
        <w:rPr>
          <w:rFonts w:cs="Arial"/>
          <w:color w:val="000000"/>
          <w:lang w:val="en-US"/>
        </w:rPr>
        <w:t>:</w:t>
      </w:r>
      <w:proofErr w:type="gramEnd"/>
      <w:r w:rsidR="003E7960">
        <w:rPr>
          <w:rFonts w:cs="Arial"/>
          <w:color w:val="000000"/>
          <w:lang w:val="en-US"/>
        </w:rPr>
        <w:br/>
      </w:r>
      <w:r w:rsidR="003E7960" w:rsidRPr="003E7960">
        <w:rPr>
          <w:rFonts w:cs="Arial"/>
          <w:color w:val="5B9BD5" w:themeColor="accent1"/>
          <w:lang w:val="en-US"/>
        </w:rPr>
        <w:t>We im</w:t>
      </w:r>
      <w:r w:rsidR="00BF0A6F">
        <w:rPr>
          <w:rFonts w:cs="Arial"/>
          <w:color w:val="5B9BD5" w:themeColor="accent1"/>
          <w:lang w:val="en-US"/>
        </w:rPr>
        <w:t>proved the structure and simplified the overall logic of the study</w:t>
      </w:r>
      <w:r w:rsidR="003E7960" w:rsidRPr="003E7960">
        <w:rPr>
          <w:rFonts w:cs="Arial"/>
          <w:color w:val="5B9BD5" w:themeColor="accent1"/>
          <w:lang w:val="en-US"/>
        </w:rPr>
        <w:t>.</w:t>
      </w:r>
      <w:r w:rsidRPr="00C27837">
        <w:rPr>
          <w:rFonts w:cs="Arial"/>
          <w:color w:val="000000"/>
          <w:lang w:val="en-US"/>
        </w:rPr>
        <w:br/>
      </w:r>
      <w:r w:rsidRPr="00C27837">
        <w:rPr>
          <w:rFonts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C27837">
        <w:rPr>
          <w:rFonts w:cs="Arial"/>
          <w:color w:val="000000"/>
          <w:lang w:val="en-US"/>
        </w:rPr>
        <w:t>is considered</w:t>
      </w:r>
      <w:proofErr w:type="gramEnd"/>
      <w:r w:rsidRPr="00C27837">
        <w:rPr>
          <w:rFonts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C27837">
        <w:rPr>
          <w:rFonts w:cs="Arial"/>
          <w:color w:val="000000"/>
          <w:lang w:val="en-US"/>
        </w:rPr>
        <w:t>is being considered</w:t>
      </w:r>
      <w:proofErr w:type="gramEnd"/>
      <w:r w:rsidRPr="00C27837">
        <w:rPr>
          <w:rFonts w:cs="Arial"/>
          <w:color w:val="000000"/>
          <w:lang w:val="en-US"/>
        </w:rPr>
        <w:t xml:space="preserve">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 xml:space="preserve">The present use of the analogue method is not a statistical post-processing of the precipitation. It is a statistical adaptation technique, which is classified as a downscaling approach (which can be a language abuse), as it provides a statistical precipitation prediction (or </w:t>
      </w:r>
      <w:proofErr w:type="spellStart"/>
      <w:r w:rsidR="003D0EE9" w:rsidRPr="003D671C">
        <w:rPr>
          <w:rFonts w:cs="Arial"/>
          <w:color w:val="5B9BD5" w:themeColor="accent1"/>
          <w:lang w:val="en-US"/>
        </w:rPr>
        <w:t>ev</w:t>
      </w:r>
      <w:proofErr w:type="spellEnd"/>
      <w:r w:rsidR="003D0EE9" w:rsidRPr="003D671C">
        <w:rPr>
          <w:rFonts w:cs="Arial"/>
          <w:color w:val="5B9BD5" w:themeColor="accent1"/>
          <w:lang w:val="en-US"/>
        </w:rPr>
        <w:t xml:space="preserve">. forecast) based on </w:t>
      </w:r>
      <w:proofErr w:type="gramStart"/>
      <w:r w:rsidR="003D0EE9" w:rsidRPr="003D671C">
        <w:rPr>
          <w:rFonts w:cs="Arial"/>
          <w:color w:val="5B9BD5" w:themeColor="accent1"/>
          <w:lang w:val="en-US"/>
        </w:rPr>
        <w:t>large scale</w:t>
      </w:r>
      <w:proofErr w:type="gramEnd"/>
      <w:r w:rsidR="003D0EE9" w:rsidRPr="003D671C">
        <w:rPr>
          <w:rFonts w:cs="Arial"/>
          <w:color w:val="5B9BD5" w:themeColor="accent1"/>
          <w:lang w:val="en-US"/>
        </w:rPr>
        <w:t xml:space="preserve"> predictors describing the synoptic scale conditions. The precipitation output from the NWP model (or GCM, </w:t>
      </w:r>
      <w:proofErr w:type="gramStart"/>
      <w:r w:rsidR="003D0EE9" w:rsidRPr="003D671C">
        <w:rPr>
          <w:rFonts w:cs="Arial"/>
          <w:color w:val="5B9BD5" w:themeColor="accent1"/>
          <w:lang w:val="en-US"/>
        </w:rPr>
        <w:t>RCM, …</w:t>
      </w:r>
      <w:proofErr w:type="gramEnd"/>
      <w:r w:rsidR="003D0EE9" w:rsidRPr="003D671C">
        <w:rPr>
          <w:rFonts w:cs="Arial"/>
          <w:color w:val="5B9BD5" w:themeColor="accent1"/>
          <w:lang w:val="en-US"/>
        </w:rPr>
        <w:t xml:space="preserve">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The goal of using an analogue method is to predict local precipitation based on the outputs of a global NWP model, without the use of a limited-area model. It brings an alternative approach that can complement the forecast provided by limited-area models in operational forecasting e.g., or the RCMs in the context of climate change impact studies.</w:t>
      </w:r>
      <w:r w:rsidR="0072374B">
        <w:rPr>
          <w:rFonts w:cs="Arial"/>
          <w:color w:val="5B9BD5" w:themeColor="accent1"/>
          <w:lang w:val="en-US"/>
        </w:rPr>
        <w:br/>
      </w:r>
      <w:proofErr w:type="gramStart"/>
      <w:r w:rsidR="0072374B">
        <w:rPr>
          <w:rFonts w:cs="Arial"/>
          <w:color w:val="5B9BD5" w:themeColor="accent1"/>
          <w:lang w:val="en-US"/>
        </w:rP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that</w:t>
      </w:r>
      <w:proofErr w:type="gramEnd"/>
      <w:r w:rsidR="0072374B">
        <w:rPr>
          <w:rFonts w:cs="Arial"/>
          <w:color w:val="5B9BD5" w:themeColor="accent1"/>
          <w:lang w:val="en-US"/>
        </w:rPr>
        <w:t xml:space="preserve"> aimed at comparing different downscaling methods. The results of the project </w:t>
      </w:r>
      <w:proofErr w:type="gramStart"/>
      <w:r w:rsidR="0072374B">
        <w:rPr>
          <w:rFonts w:cs="Arial"/>
          <w:color w:val="5B9BD5" w:themeColor="accent1"/>
          <w:lang w:val="en-US"/>
        </w:rPr>
        <w:t>are not published</w:t>
      </w:r>
      <w:proofErr w:type="gramEnd"/>
      <w:r w:rsidR="0072374B">
        <w:rPr>
          <w:rFonts w:cs="Arial"/>
          <w:color w:val="5B9BD5" w:themeColor="accent1"/>
          <w:lang w:val="en-US"/>
        </w:rPr>
        <w:t xml:space="preserve"> yet, but show that there is not an overall best downscaling technique, </w:t>
      </w:r>
      <w:r w:rsidR="000D61DB">
        <w:rPr>
          <w:rFonts w:cs="Arial"/>
          <w:color w:val="5B9BD5" w:themeColor="accent1"/>
          <w:lang w:val="en-US"/>
        </w:rPr>
        <w:t>as</w:t>
      </w:r>
      <w:r w:rsidR="0072374B">
        <w:rPr>
          <w:rFonts w:cs="Arial"/>
          <w:color w:val="5B9BD5" w:themeColor="accent1"/>
          <w:lang w:val="en-US"/>
        </w:rPr>
        <w:t xml:space="preserve"> the different techniques have some advantages and weaknesses in different characteristics. </w:t>
      </w:r>
      <w:r w:rsidR="003304B9">
        <w:rPr>
          <w:rFonts w:cs="Arial"/>
          <w:color w:val="5B9BD5" w:themeColor="accent1"/>
          <w:lang w:val="en-US"/>
        </w:rPr>
        <w:t xml:space="preserve">The analogue method </w:t>
      </w:r>
      <w:proofErr w:type="gramStart"/>
      <w:r w:rsidR="003304B9">
        <w:rPr>
          <w:rFonts w:cs="Arial"/>
          <w:color w:val="5B9BD5" w:themeColor="accent1"/>
          <w:lang w:val="en-US"/>
        </w:rPr>
        <w:t>was found</w:t>
      </w:r>
      <w:proofErr w:type="gramEnd"/>
      <w:r w:rsidR="003304B9">
        <w:rPr>
          <w:rFonts w:cs="Arial"/>
          <w:color w:val="5B9BD5" w:themeColor="accent1"/>
          <w:lang w:val="en-US"/>
        </w:rPr>
        <w:t xml:space="preserve"> to be strong in some characteristics and weaker in others.</w:t>
      </w:r>
      <w:r w:rsidR="00A4236E">
        <w:rPr>
          <w:rFonts w:cs="Arial"/>
          <w:color w:val="5B9BD5" w:themeColor="accent1"/>
          <w:lang w:val="en-US"/>
        </w:rPr>
        <w:t xml:space="preserve"> However, such comparison is out of the scope of the present study.</w:t>
      </w:r>
      <w:r w:rsidR="0072374B">
        <w:rPr>
          <w:rFonts w:cs="Arial"/>
          <w:color w:val="5B9BD5" w:themeColor="accent1"/>
          <w:lang w:val="en-US"/>
        </w:rPr>
        <w:br/>
        <w:t xml:space="preserve">As we show in the introduction, there are several articles published in the very last </w:t>
      </w:r>
      <w:proofErr w:type="spellStart"/>
      <w:r w:rsidR="0072374B">
        <w:rPr>
          <w:rFonts w:cs="Arial"/>
          <w:color w:val="5B9BD5" w:themeColor="accent1"/>
          <w:lang w:val="en-US"/>
        </w:rPr>
        <w:t>years</w:t>
      </w:r>
      <w:proofErr w:type="spellEnd"/>
      <w:r w:rsidR="0072374B">
        <w:rPr>
          <w:rFonts w:cs="Arial"/>
          <w:color w:val="5B9BD5" w:themeColor="accent1"/>
          <w:lang w:val="en-US"/>
        </w:rPr>
        <w:t xml:space="preserve">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provide an improvement to the users of the method.</w:t>
      </w:r>
      <w:r w:rsidR="002C754A">
        <w:rPr>
          <w:rFonts w:cs="Arial"/>
          <w:color w:val="5B9BD5" w:themeColor="accent1"/>
          <w:lang w:val="en-US"/>
        </w:rPr>
        <w:t xml:space="preserve"> </w:t>
      </w:r>
      <w:r w:rsidR="006247D4">
        <w:rPr>
          <w:rFonts w:cs="Arial"/>
          <w:color w:val="5B9BD5" w:themeColor="accent1"/>
          <w:lang w:val="en-US"/>
        </w:rPr>
        <w:t xml:space="preserve">We </w:t>
      </w:r>
      <w:r w:rsidR="005E22DC">
        <w:rPr>
          <w:rFonts w:cs="Arial"/>
          <w:color w:val="5B9BD5" w:themeColor="accent1"/>
          <w:lang w:val="en-US"/>
        </w:rPr>
        <w:t>refer to</w:t>
      </w:r>
      <w:r w:rsidR="006247D4">
        <w:rPr>
          <w:rFonts w:cs="Arial"/>
          <w:color w:val="5B9BD5" w:themeColor="accent1"/>
          <w:lang w:val="en-US"/>
        </w:rPr>
        <w:t xml:space="preserve"> the paper of </w:t>
      </w:r>
      <w:proofErr w:type="spellStart"/>
      <w:r w:rsidR="006247D4">
        <w:rPr>
          <w:rFonts w:cs="Arial"/>
          <w:color w:val="5B9BD5" w:themeColor="accent1"/>
          <w:lang w:val="en-US"/>
        </w:rPr>
        <w:lastRenderedPageBreak/>
        <w:t>Maraun</w:t>
      </w:r>
      <w:proofErr w:type="spellEnd"/>
      <w:r w:rsidR="006247D4">
        <w:rPr>
          <w:rFonts w:cs="Arial"/>
          <w:color w:val="5B9BD5" w:themeColor="accent1"/>
          <w:lang w:val="en-US"/>
        </w:rPr>
        <w:t xml:space="preserve"> et al (2010) </w:t>
      </w:r>
      <w:r w:rsidR="005E22DC">
        <w:rPr>
          <w:rFonts w:cs="Arial"/>
          <w:color w:val="5B9BD5" w:themeColor="accent1"/>
          <w:lang w:val="en-US"/>
        </w:rPr>
        <w:t xml:space="preserve">for alternative </w:t>
      </w:r>
      <w:r w:rsidR="006247D4">
        <w:rPr>
          <w:rFonts w:cs="Arial"/>
          <w:color w:val="5B9BD5" w:themeColor="accent1"/>
          <w:lang w:val="en-US"/>
        </w:rPr>
        <w:t>downscaling methods.</w:t>
      </w:r>
      <w:r w:rsidRPr="00C27837">
        <w:rPr>
          <w:rFonts w:cs="Arial"/>
          <w:color w:val="000000"/>
          <w:lang w:val="en-US"/>
        </w:rPr>
        <w:br/>
      </w:r>
      <w:r w:rsidRPr="00C27837">
        <w:rPr>
          <w:rFonts w:cs="Arial"/>
          <w:color w:val="000000"/>
          <w:lang w:val="en-US"/>
        </w:rPr>
        <w:br/>
        <w:t xml:space="preserve">Data. What information </w:t>
      </w:r>
      <w:proofErr w:type="gramStart"/>
      <w:r w:rsidRPr="00C27837">
        <w:rPr>
          <w:rFonts w:cs="Arial"/>
          <w:color w:val="000000"/>
          <w:lang w:val="en-US"/>
        </w:rPr>
        <w:t>was being used</w:t>
      </w:r>
      <w:proofErr w:type="gramEnd"/>
      <w:r w:rsidRPr="00C27837">
        <w:rPr>
          <w:rFonts w:cs="Arial"/>
          <w:color w:val="000000"/>
          <w:lang w:val="en-US"/>
        </w:rPr>
        <w:t xml:space="preserve">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prog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w:t>
      </w:r>
      <w:proofErr w:type="gramStart"/>
      <w:r w:rsidRPr="00C27837">
        <w:rPr>
          <w:rFonts w:cs="Arial"/>
          <w:color w:val="000000"/>
          <w:lang w:val="en-US"/>
        </w:rPr>
        <w:t>should be one, single</w:t>
      </w:r>
      <w:proofErr w:type="gramEnd"/>
      <w:r w:rsidRPr="00C27837">
        <w:rPr>
          <w:rFonts w:cs="Arial"/>
          <w:color w:val="000000"/>
          <w:lang w:val="en-US"/>
        </w:rPr>
        <w:t xml:space="preserve">, clear, unambiguous description of the methodology to be used. </w:t>
      </w:r>
      <w:r w:rsidR="00CA577D">
        <w:rPr>
          <w:rFonts w:cs="Arial"/>
          <w:color w:val="000000"/>
          <w:lang w:val="en-US"/>
        </w:rPr>
        <w:br/>
      </w:r>
      <w:r w:rsidR="00CA577D" w:rsidRPr="00CA577D">
        <w:rPr>
          <w:rFonts w:cs="Arial"/>
          <w:color w:val="5B9BD5" w:themeColor="accent1"/>
          <w:lang w:val="en-US"/>
        </w:rPr>
        <w:t>Section 2.2 describe</w:t>
      </w:r>
      <w:r w:rsidR="007F6FDE">
        <w:rPr>
          <w:rFonts w:cs="Arial"/>
          <w:color w:val="5B9BD5" w:themeColor="accent1"/>
          <w:lang w:val="en-US"/>
        </w:rPr>
        <w:t>s</w:t>
      </w:r>
      <w:r w:rsidR="00CA577D" w:rsidRPr="00CA577D">
        <w:rPr>
          <w:rFonts w:cs="Arial"/>
          <w:color w:val="5B9BD5" w:themeColor="accent1"/>
          <w:lang w:val="en-US"/>
        </w:rPr>
        <w:t xml:space="preserve"> the analogue method itself, and section 2.6 </w:t>
      </w:r>
      <w:r w:rsidR="007F6FDE">
        <w:rPr>
          <w:rFonts w:cs="Arial"/>
          <w:color w:val="5B9BD5" w:themeColor="accent1"/>
          <w:lang w:val="en-US"/>
        </w:rPr>
        <w:t xml:space="preserve">(now 2.3) </w:t>
      </w:r>
      <w:r w:rsidR="00CA577D" w:rsidRPr="00CA577D">
        <w:rPr>
          <w:rFonts w:cs="Arial"/>
          <w:color w:val="5B9BD5" w:themeColor="accent1"/>
          <w:lang w:val="en-US"/>
        </w:rPr>
        <w:t xml:space="preserve">how the </w:t>
      </w:r>
      <w:r w:rsidR="007F6FDE">
        <w:rPr>
          <w:rFonts w:cs="Arial"/>
          <w:color w:val="5B9BD5" w:themeColor="accent1"/>
          <w:lang w:val="en-US"/>
        </w:rPr>
        <w:t xml:space="preserve">parameters of the </w:t>
      </w:r>
      <w:r w:rsidR="00CA577D" w:rsidRPr="00CA577D">
        <w:rPr>
          <w:rFonts w:cs="Arial"/>
          <w:color w:val="5B9BD5" w:themeColor="accent1"/>
          <w:lang w:val="en-US"/>
        </w:rPr>
        <w:t xml:space="preserve">method </w:t>
      </w:r>
      <w:r w:rsidR="007F6FDE">
        <w:rPr>
          <w:rFonts w:cs="Arial"/>
          <w:color w:val="5B9BD5" w:themeColor="accent1"/>
          <w:lang w:val="en-US"/>
        </w:rPr>
        <w:t>are</w:t>
      </w:r>
      <w:r w:rsidR="00CA577D" w:rsidRPr="00CA577D">
        <w:rPr>
          <w:rFonts w:cs="Arial"/>
          <w:color w:val="5B9BD5" w:themeColor="accent1"/>
          <w:lang w:val="en-US"/>
        </w:rPr>
        <w:t xml:space="preserve"> calibrated.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w:t>
      </w:r>
      <w:r w:rsidRPr="003E0E14">
        <w:rPr>
          <w:rFonts w:cs="Arial"/>
          <w:color w:val="000000"/>
          <w:lang w:val="en-US"/>
        </w:rPr>
        <w:t>standard, so are other verification diagnostics like reliability diagrams, which are not presented.</w:t>
      </w:r>
      <w:r w:rsidRPr="00C27837">
        <w:rPr>
          <w:rFonts w:cs="Arial"/>
          <w:color w:val="000000"/>
          <w:lang w:val="en-US"/>
        </w:rPr>
        <w:br/>
      </w:r>
      <w:r w:rsidR="003E0E14" w:rsidRPr="003E0E14">
        <w:rPr>
          <w:rFonts w:cs="Arial"/>
          <w:color w:val="5B9BD5" w:themeColor="accent1"/>
          <w:lang w:val="en-US"/>
        </w:rPr>
        <w:t xml:space="preserve">Reliability diagrams </w:t>
      </w:r>
      <w:proofErr w:type="gramStart"/>
      <w:r w:rsidR="003E0E14" w:rsidRPr="003E0E14">
        <w:rPr>
          <w:rFonts w:cs="Arial"/>
          <w:color w:val="5B9BD5" w:themeColor="accent1"/>
          <w:lang w:val="en-US"/>
        </w:rPr>
        <w:t>were added</w:t>
      </w:r>
      <w:proofErr w:type="gramEnd"/>
      <w:r w:rsidR="00183AD7">
        <w:rPr>
          <w:rFonts w:cs="Arial"/>
          <w:color w:val="5B9BD5" w:themeColor="accent1"/>
          <w:lang w:val="en-US"/>
        </w:rPr>
        <w:t xml:space="preserve"> (Figure 12)</w:t>
      </w:r>
      <w:r w:rsidR="003E0E14" w:rsidRPr="003E0E14">
        <w:rPr>
          <w:rFonts w:cs="Arial"/>
          <w:color w:val="5B9BD5" w:themeColor="accent1"/>
          <w:lang w:val="en-US"/>
        </w:rPr>
        <w:t>.</w:t>
      </w:r>
    </w:p>
    <w:p w:rsidR="005F0402" w:rsidRDefault="00142435">
      <w:pPr>
        <w:rPr>
          <w:rFonts w:cs="Arial"/>
          <w:color w:val="5B9BD5" w:themeColor="accent1"/>
          <w:lang w:val="en-US"/>
        </w:rPr>
      </w:pP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 xml:space="preserve">Forecast data. What is used as the forecast, and why, is not clear. </w:t>
      </w:r>
      <w:proofErr w:type="gramStart"/>
      <w:r w:rsidRPr="00C27837">
        <w:rPr>
          <w:rFonts w:cs="Arial"/>
          <w:color w:val="000000"/>
          <w:lang w:val="en-US"/>
        </w:rPr>
        <w:t>Is another analysis from the NCEP-NCAR reanalysis time series used</w:t>
      </w:r>
      <w:proofErr w:type="gramEnd"/>
      <w:r w:rsidRPr="00C27837">
        <w:rPr>
          <w:rFonts w:cs="Arial"/>
          <w:color w:val="000000"/>
          <w:lang w:val="en-US"/>
        </w:rPr>
        <w:t xml:space="preserve"> as a surrogate for a numerical forecast? Is ECMWF, or other model forecast data used? I could not tell. </w:t>
      </w:r>
      <w:proofErr w:type="gramStart"/>
      <w:r w:rsidRPr="00C27837">
        <w:rPr>
          <w:rFonts w:cs="Arial"/>
          <w:color w:val="000000"/>
          <w:lang w:val="en-US"/>
        </w:rPr>
        <w:t>If NCEP-NCAR reanalysis data is used, this then begs the question: why?</w:t>
      </w:r>
      <w:proofErr w:type="gramEnd"/>
      <w:r w:rsidRPr="00C27837">
        <w:rPr>
          <w:rFonts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perfect-prog (your analog) type approaches are suitable or whether more model-output statistics approaches </w:t>
      </w:r>
      <w:proofErr w:type="gramStart"/>
      <w:r w:rsidRPr="00C27837">
        <w:rPr>
          <w:rFonts w:cs="Arial"/>
          <w:color w:val="000000"/>
          <w:lang w:val="en-US"/>
        </w:rPr>
        <w:t>are needed</w:t>
      </w:r>
      <w:proofErr w:type="gramEnd"/>
      <w:r w:rsidRPr="00C27837">
        <w:rPr>
          <w:rFonts w:cs="Arial"/>
          <w:color w:val="000000"/>
          <w:lang w:val="en-US"/>
        </w:rPr>
        <w:t>.</w:t>
      </w:r>
      <w:r w:rsidR="00ED7CB6">
        <w:rPr>
          <w:rFonts w:cs="Arial"/>
          <w:color w:val="000000"/>
          <w:lang w:val="en-US"/>
        </w:rPr>
        <w:br/>
      </w:r>
      <w:r w:rsidR="00ED7CB6" w:rsidRPr="000842A9">
        <w:rPr>
          <w:rFonts w:cs="Arial"/>
          <w:color w:val="5B9BD5" w:themeColor="accent1"/>
          <w:lang w:val="en-US"/>
        </w:rPr>
        <w:t xml:space="preserve">This study takes place in the perfect prog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the main predictors are geopotential heights</w:t>
      </w:r>
      <w:r w:rsidR="008C0B66">
        <w:rPr>
          <w:rFonts w:cs="Arial"/>
          <w:color w:val="5B9BD5" w:themeColor="accent1"/>
          <w:lang w:val="en-US"/>
        </w:rPr>
        <w:t>,</w:t>
      </w:r>
      <w:r w:rsidR="00752E75" w:rsidRPr="000842A9">
        <w:rPr>
          <w:rFonts w:cs="Arial"/>
          <w:color w:val="5B9BD5" w:themeColor="accent1"/>
          <w:lang w:val="en-US"/>
        </w:rPr>
        <w:t xml:space="preserve"> which are </w:t>
      </w:r>
      <w:r w:rsidR="00BC5B32" w:rsidRPr="000842A9">
        <w:rPr>
          <w:rFonts w:cs="Arial"/>
          <w:color w:val="5B9BD5" w:themeColor="accent1"/>
          <w:lang w:val="en-US"/>
        </w:rPr>
        <w:t>robust and not too much model-dependent (this is more an issue for moisture variables).</w:t>
      </w:r>
      <w:r w:rsidR="008C0B66">
        <w:rPr>
          <w:rFonts w:cs="Arial"/>
          <w:color w:val="5B9BD5" w:themeColor="accent1"/>
          <w:lang w:val="en-US"/>
        </w:rPr>
        <w:t xml:space="preserve"> Moreover, the geopotential heights </w:t>
      </w:r>
      <w:proofErr w:type="gramStart"/>
      <w:r w:rsidR="008C0B66">
        <w:rPr>
          <w:rFonts w:cs="Arial"/>
          <w:color w:val="5B9BD5" w:themeColor="accent1"/>
          <w:lang w:val="en-US"/>
        </w:rPr>
        <w:t>are compared</w:t>
      </w:r>
      <w:proofErr w:type="gramEnd"/>
      <w:r w:rsidR="008C0B66">
        <w:rPr>
          <w:rFonts w:cs="Arial"/>
          <w:color w:val="5B9BD5" w:themeColor="accent1"/>
          <w:lang w:val="en-US"/>
        </w:rPr>
        <w:t xml:space="preserve"> in terms of their shape and not absolute value.</w:t>
      </w:r>
      <w:r w:rsidR="00BC5B32" w:rsidRPr="000842A9">
        <w:rPr>
          <w:rFonts w:cs="Arial"/>
          <w:color w:val="5B9BD5" w:themeColor="accent1"/>
          <w:lang w:val="en-US"/>
        </w:rPr>
        <w:t xml:space="preserve"> </w:t>
      </w:r>
      <w:r w:rsidR="000A4755" w:rsidRPr="000842A9">
        <w:rPr>
          <w:rFonts w:cs="Arial"/>
          <w:color w:val="5B9BD5" w:themeColor="accent1"/>
          <w:lang w:val="en-US"/>
        </w:rPr>
        <w:t xml:space="preserve">Some MOS use of AMs also exist, </w:t>
      </w:r>
      <w:proofErr w:type="gramStart"/>
      <w:r w:rsidR="000A4755" w:rsidRPr="000842A9">
        <w:rPr>
          <w:rFonts w:cs="Arial"/>
          <w:color w:val="5B9BD5" w:themeColor="accent1"/>
          <w:lang w:val="en-US"/>
        </w:rPr>
        <w:t>provided that</w:t>
      </w:r>
      <w:proofErr w:type="gramEnd"/>
      <w:r w:rsidR="000A4755" w:rsidRPr="000842A9">
        <w:rPr>
          <w:rFonts w:cs="Arial"/>
          <w:color w:val="5B9BD5" w:themeColor="accent1"/>
          <w:lang w:val="en-US"/>
        </w:rPr>
        <w:t xml:space="preserve">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w:t>
      </w:r>
      <w:proofErr w:type="spellStart"/>
      <w:proofErr w:type="gramStart"/>
      <w:r w:rsidR="00C82FCE" w:rsidRPr="000842A9">
        <w:rPr>
          <w:rFonts w:cs="Arial"/>
          <w:color w:val="5B9BD5" w:themeColor="accent1"/>
          <w:lang w:val="en-US"/>
        </w:rPr>
        <w:t>ev</w:t>
      </w:r>
      <w:proofErr w:type="spellEnd"/>
      <w:proofErr w:type="gramEnd"/>
      <w:r w:rsidR="00C82FCE" w:rsidRPr="000842A9">
        <w:rPr>
          <w:rFonts w:cs="Arial"/>
          <w:color w:val="5B9BD5" w:themeColor="accent1"/>
          <w:lang w:val="en-US"/>
        </w:rPr>
        <w:t xml:space="preserve">.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w:t>
      </w:r>
      <w:r w:rsidR="008C0B66">
        <w:rPr>
          <w:rFonts w:cs="Arial"/>
          <w:color w:val="5B9BD5" w:themeColor="accent1"/>
          <w:lang w:val="en-US"/>
        </w:rPr>
        <w:t xml:space="preserve">perfect prog context and show an </w:t>
      </w:r>
      <w:r w:rsidR="000842A9">
        <w:rPr>
          <w:rFonts w:cs="Arial"/>
          <w:color w:val="5B9BD5" w:themeColor="accent1"/>
          <w:lang w:val="en-US"/>
        </w:rPr>
        <w:t xml:space="preserve">improvement that </w:t>
      </w:r>
      <w:proofErr w:type="gramStart"/>
      <w:r w:rsidR="000842A9">
        <w:rPr>
          <w:rFonts w:cs="Arial"/>
          <w:color w:val="5B9BD5" w:themeColor="accent1"/>
          <w:lang w:val="en-US"/>
        </w:rPr>
        <w:t xml:space="preserve">can </w:t>
      </w:r>
      <w:r w:rsidR="006F5987">
        <w:rPr>
          <w:rFonts w:cs="Arial"/>
          <w:color w:val="5B9BD5" w:themeColor="accent1"/>
          <w:lang w:val="en-US"/>
        </w:rPr>
        <w:t xml:space="preserve">then </w:t>
      </w:r>
      <w:r w:rsidR="000842A9">
        <w:rPr>
          <w:rFonts w:cs="Arial"/>
          <w:color w:val="5B9BD5" w:themeColor="accent1"/>
          <w:lang w:val="en-US"/>
        </w:rPr>
        <w:t>be applied</w:t>
      </w:r>
      <w:proofErr w:type="gramEnd"/>
      <w:r w:rsidR="000842A9">
        <w:rPr>
          <w:rFonts w:cs="Arial"/>
          <w:color w:val="5B9BD5" w:themeColor="accent1"/>
          <w:lang w:val="en-US"/>
        </w:rPr>
        <w:t xml:space="preserve">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 xml:space="preserve">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w:t>
      </w:r>
      <w:proofErr w:type="gramStart"/>
      <w:r w:rsidRPr="00C27837">
        <w:rPr>
          <w:rFonts w:cs="Arial"/>
          <w:color w:val="000000"/>
          <w:lang w:val="en-US"/>
        </w:rPr>
        <w:t>think given the focus in this article on temporal shifts, you need to reconsider higher temporal resolution reanalysis data</w:t>
      </w:r>
      <w:proofErr w:type="gramEnd"/>
      <w:r w:rsidRPr="00C27837">
        <w:rPr>
          <w:rFonts w:cs="Arial"/>
          <w:color w:val="000000"/>
          <w:lang w:val="en-US"/>
        </w:rPr>
        <w:t>.</w:t>
      </w:r>
      <w:r w:rsidR="00B23CCD">
        <w:rPr>
          <w:rFonts w:cs="Arial"/>
          <w:color w:val="000000"/>
          <w:lang w:val="en-US"/>
        </w:rPr>
        <w:br/>
      </w:r>
      <w:r w:rsidR="00B23CCD" w:rsidRPr="00B23CCD">
        <w:rPr>
          <w:rFonts w:cs="Arial"/>
          <w:color w:val="5B9BD5" w:themeColor="accent1"/>
          <w:lang w:val="en-US"/>
        </w:rPr>
        <w:t xml:space="preserve">You are right that it is important considering a </w:t>
      </w:r>
      <w:proofErr w:type="gramStart"/>
      <w:r w:rsidR="00B23CCD" w:rsidRPr="00B23CCD">
        <w:rPr>
          <w:rFonts w:cs="Arial"/>
          <w:color w:val="5B9BD5" w:themeColor="accent1"/>
          <w:lang w:val="en-US"/>
        </w:rPr>
        <w:t>3</w:t>
      </w:r>
      <w:proofErr w:type="gramEnd"/>
      <w:r w:rsidR="00B23CCD" w:rsidRPr="00B23CCD">
        <w:rPr>
          <w:rFonts w:cs="Arial"/>
          <w:color w:val="5B9BD5" w:themeColor="accent1"/>
          <w:lang w:val="en-US"/>
        </w:rPr>
        <w:t xml:space="preserve"> hourly dataset. We </w:t>
      </w:r>
      <w:r w:rsidR="000D1DDE">
        <w:rPr>
          <w:rFonts w:cs="Arial"/>
          <w:color w:val="5B9BD5" w:themeColor="accent1"/>
          <w:lang w:val="en-US"/>
        </w:rPr>
        <w:t xml:space="preserve">have done all analyzes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br/>
      </w:r>
      <w:r w:rsidRPr="00C27837">
        <w:rPr>
          <w:rFonts w:cs="Arial"/>
          <w:color w:val="000000"/>
          <w:lang w:val="en-US"/>
        </w:rPr>
        <w:t xml:space="preserve">Observation data. While the geographic details of the observation locations are definitely different from many other locations in Europe, there are still other locations in the mountains. </w:t>
      </w:r>
      <w:proofErr w:type="gramStart"/>
      <w:r w:rsidRPr="00C27837">
        <w:rPr>
          <w:rFonts w:cs="Arial"/>
          <w:color w:val="000000"/>
          <w:lang w:val="en-US"/>
        </w:rPr>
        <w:t xml:space="preserve">Why not </w:t>
      </w:r>
      <w:r w:rsidRPr="00C27837">
        <w:rPr>
          <w:rFonts w:cs="Arial"/>
          <w:color w:val="000000"/>
          <w:lang w:val="en-US"/>
        </w:rPr>
        <w:lastRenderedPageBreak/>
        <w:t>consider approaches that supplement the training data with other locations’ observations, potentially allowing you to get more without needing a very lengthy reanalysis?</w:t>
      </w:r>
      <w:proofErr w:type="gramEnd"/>
      <w:r w:rsidRPr="00C27837">
        <w:rPr>
          <w:rFonts w:cs="Arial"/>
          <w:color w:val="000000"/>
          <w:lang w:val="en-US"/>
        </w:rPr>
        <w:t xml:space="preserve"> You may have objections to this, but at the </w:t>
      </w:r>
      <w:proofErr w:type="gramStart"/>
      <w:r w:rsidRPr="00C27837">
        <w:rPr>
          <w:rFonts w:cs="Arial"/>
          <w:color w:val="000000"/>
          <w:lang w:val="en-US"/>
        </w:rPr>
        <w:t>least</w:t>
      </w:r>
      <w:proofErr w:type="gramEnd"/>
      <w:r w:rsidRPr="00C27837">
        <w:rPr>
          <w:rFonts w:cs="Arial"/>
          <w:color w:val="000000"/>
          <w:lang w:val="en-US"/>
        </w:rPr>
        <w:t xml:space="preserve"> it would be worth explaining your choices.</w:t>
      </w:r>
      <w:r w:rsidR="00851937">
        <w:rPr>
          <w:rFonts w:cs="Arial"/>
          <w:color w:val="000000"/>
          <w:lang w:val="en-US"/>
        </w:rPr>
        <w:br/>
      </w:r>
      <w:r w:rsidR="00851937" w:rsidRPr="00851937">
        <w:rPr>
          <w:rFonts w:cs="Arial"/>
          <w:color w:val="5B9BD5" w:themeColor="accent1"/>
          <w:lang w:val="en-US"/>
        </w:rPr>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 xml:space="preserve">driving elements, such as the </w:t>
      </w:r>
      <w:proofErr w:type="gramStart"/>
      <w:r w:rsidR="000A487B" w:rsidRPr="000A487B">
        <w:rPr>
          <w:rFonts w:cs="Arial"/>
          <w:color w:val="5B9BD5" w:themeColor="accent1"/>
          <w:lang w:val="en-US"/>
        </w:rPr>
        <w:t>low pressure</w:t>
      </w:r>
      <w:proofErr w:type="gramEnd"/>
      <w:r w:rsidR="000A487B" w:rsidRPr="000A487B">
        <w:rPr>
          <w:rFonts w:cs="Arial"/>
          <w:color w:val="5B9BD5" w:themeColor="accent1"/>
          <w:lang w:val="en-US"/>
        </w:rPr>
        <w:t xml:space="preserv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r w:rsidRPr="00851937">
        <w:rPr>
          <w:rFonts w:cs="Arial"/>
          <w:color w:val="5B9BD5" w:themeColor="accent1"/>
          <w:lang w:val="en-US"/>
        </w:rPr>
        <w:br/>
      </w:r>
      <w:r w:rsidRPr="00C27837">
        <w:rPr>
          <w:rFonts w:cs="Arial"/>
          <w:color w:val="000000"/>
          <w:lang w:val="en-US"/>
        </w:rPr>
        <w:br/>
        <w:t xml:space="preserve">Methodology. Finding some other reference methodology, e.g., Bayesian Model </w:t>
      </w:r>
      <w:proofErr w:type="gramStart"/>
      <w:r w:rsidRPr="00C27837">
        <w:rPr>
          <w:rFonts w:cs="Arial"/>
          <w:color w:val="000000"/>
          <w:lang w:val="en-US"/>
        </w:rPr>
        <w:t>Averaging,</w:t>
      </w:r>
      <w:proofErr w:type="gramEnd"/>
      <w:r w:rsidRPr="00C27837">
        <w:rPr>
          <w:rFonts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r w:rsidR="007318CC">
        <w:rPr>
          <w:rFonts w:cs="Arial"/>
          <w:color w:val="000000"/>
          <w:lang w:val="en-US"/>
        </w:rPr>
        <w:br/>
      </w:r>
      <w:r w:rsidR="007318CC" w:rsidRPr="007318CC">
        <w:rPr>
          <w:rFonts w:cs="Arial"/>
          <w:color w:val="5B9BD5" w:themeColor="accent1"/>
          <w:lang w:val="en-US"/>
        </w:rPr>
        <w:t>As stated previously, the</w:t>
      </w:r>
      <w:r w:rsidR="007318CC">
        <w:rPr>
          <w:rFonts w:cs="Arial"/>
          <w:color w:val="5B9BD5" w:themeColor="accent1"/>
          <w:lang w:val="en-US"/>
        </w:rPr>
        <w:t xml:space="preserve"> study does not take place in a forecast context, and thus </w:t>
      </w:r>
      <w:proofErr w:type="gramStart"/>
      <w:r w:rsidR="007318CC">
        <w:rPr>
          <w:rFonts w:cs="Arial"/>
          <w:color w:val="5B9BD5" w:themeColor="accent1"/>
          <w:lang w:val="en-US"/>
        </w:rPr>
        <w:t>cannot be compared</w:t>
      </w:r>
      <w:proofErr w:type="gramEnd"/>
      <w:r w:rsidR="007318CC">
        <w:rPr>
          <w:rFonts w:cs="Arial"/>
          <w:color w:val="5B9BD5" w:themeColor="accent1"/>
          <w:lang w:val="en-US"/>
        </w:rPr>
        <w:t xml:space="preserve"> to ensemble forecasts provided by NWP models.</w:t>
      </w:r>
      <w:r w:rsidR="007318CC">
        <w:rPr>
          <w:rFonts w:cs="Arial"/>
          <w:color w:val="5B9BD5" w:themeColor="accent1"/>
          <w:lang w:val="en-US"/>
        </w:rPr>
        <w:br/>
      </w:r>
      <w:r w:rsidR="007318CC">
        <w:rPr>
          <w:rFonts w:cs="Arial"/>
          <w:color w:val="000000"/>
          <w:lang w:val="en-US"/>
        </w:rPr>
        <w:br/>
      </w:r>
      <w:proofErr w:type="gramStart"/>
      <w:r w:rsidRPr="00C27837">
        <w:rPr>
          <w:rFonts w:cs="Arial"/>
          <w:color w:val="000000"/>
          <w:lang w:val="en-US"/>
        </w:rPr>
        <w:t>But</w:t>
      </w:r>
      <w:proofErr w:type="gramEnd"/>
      <w:r w:rsidRPr="00C27837">
        <w:rPr>
          <w:rFonts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C27837">
        <w:rPr>
          <w:rFonts w:cs="Arial"/>
          <w:color w:val="000000"/>
          <w:lang w:val="en-US"/>
        </w:rPr>
        <w:t>didn’t</w:t>
      </w:r>
      <w:proofErr w:type="gramEnd"/>
      <w:r w:rsidRPr="00C27837">
        <w:rPr>
          <w:rFonts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C27837">
        <w:rPr>
          <w:rFonts w:cs="Arial"/>
          <w:color w:val="000000"/>
          <w:lang w:val="en-US"/>
        </w:rPr>
        <w:t>is selected</w:t>
      </w:r>
      <w:proofErr w:type="gramEnd"/>
      <w:r w:rsidRPr="00C27837">
        <w:rPr>
          <w:rFonts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003C37AA">
        <w:rPr>
          <w:rFonts w:cs="Arial"/>
          <w:color w:val="000000"/>
          <w:lang w:val="en-US"/>
        </w:rPr>
        <w:br/>
      </w:r>
      <w:r w:rsidR="005F0402">
        <w:rPr>
          <w:rFonts w:cs="Arial"/>
          <w:color w:val="5B9BD5" w:themeColor="accent1"/>
          <w:lang w:val="en-US"/>
        </w:rPr>
        <w:t>Your version of the analogue method seems different to what we use here, so it is not easy to answer specifically to your points. However, here are some response elements:</w:t>
      </w:r>
    </w:p>
    <w:p w:rsidR="005F0402" w:rsidRPr="005F0402" w:rsidRDefault="003C37AA" w:rsidP="005F0402">
      <w:pPr>
        <w:pStyle w:val="ListParagraph"/>
        <w:numPr>
          <w:ilvl w:val="0"/>
          <w:numId w:val="3"/>
        </w:numPr>
        <w:rPr>
          <w:rFonts w:cs="Arial"/>
          <w:color w:val="000000"/>
          <w:lang w:val="en-US"/>
        </w:rPr>
      </w:pPr>
      <w:r w:rsidRPr="005F0402">
        <w:rPr>
          <w:rFonts w:cs="Arial"/>
          <w:color w:val="5B9BD5" w:themeColor="accent1"/>
          <w:lang w:val="en-US"/>
        </w:rPr>
        <w:t xml:space="preserve">The choice of predictors </w:t>
      </w:r>
      <w:proofErr w:type="gramStart"/>
      <w:r w:rsidRPr="005F0402">
        <w:rPr>
          <w:rFonts w:cs="Arial"/>
          <w:color w:val="5B9BD5" w:themeColor="accent1"/>
          <w:lang w:val="en-US"/>
        </w:rPr>
        <w:t>is based</w:t>
      </w:r>
      <w:proofErr w:type="gramEnd"/>
      <w:r w:rsidRPr="005F0402">
        <w:rPr>
          <w:rFonts w:cs="Arial"/>
          <w:color w:val="5B9BD5" w:themeColor="accent1"/>
          <w:lang w:val="en-US"/>
        </w:rPr>
        <w:t xml:space="preserve"> on previous work (given as references)</w:t>
      </w:r>
      <w:r w:rsidR="00947DCD" w:rsidRPr="005F0402">
        <w:rPr>
          <w:rFonts w:cs="Arial"/>
          <w:color w:val="5B9BD5" w:themeColor="accent1"/>
          <w:lang w:val="en-US"/>
        </w:rPr>
        <w:t xml:space="preserve"> that made an intensive comparison of many variables</w:t>
      </w:r>
      <w:r w:rsidRPr="005F0402">
        <w:rPr>
          <w:rFonts w:cs="Arial"/>
          <w:color w:val="5B9BD5" w:themeColor="accent1"/>
          <w:lang w:val="en-US"/>
        </w:rPr>
        <w:t xml:space="preserve">. Moreover, the relevance of the geopotential heights and the moisture variables </w:t>
      </w:r>
      <w:proofErr w:type="gramStart"/>
      <w:r w:rsidRPr="005F0402">
        <w:rPr>
          <w:rFonts w:cs="Arial"/>
          <w:color w:val="5B9BD5" w:themeColor="accent1"/>
          <w:lang w:val="en-US"/>
        </w:rPr>
        <w:t>was shown</w:t>
      </w:r>
      <w:proofErr w:type="gramEnd"/>
      <w:r w:rsidRPr="005F0402">
        <w:rPr>
          <w:rFonts w:cs="Arial"/>
          <w:color w:val="5B9BD5" w:themeColor="accent1"/>
          <w:lang w:val="en-US"/>
        </w:rPr>
        <w:t xml:space="preserve"> by Horton (2012) to be the most relevant variables for the region of interest. </w:t>
      </w:r>
    </w:p>
    <w:p w:rsidR="005F0402" w:rsidRPr="005F0402" w:rsidRDefault="005F0402" w:rsidP="005F0402">
      <w:pPr>
        <w:pStyle w:val="ListParagraph"/>
        <w:numPr>
          <w:ilvl w:val="0"/>
          <w:numId w:val="3"/>
        </w:numPr>
        <w:rPr>
          <w:rFonts w:cs="Arial"/>
          <w:color w:val="000000"/>
          <w:lang w:val="en-US"/>
        </w:rPr>
      </w:pPr>
      <w:r>
        <w:rPr>
          <w:rFonts w:cs="Arial"/>
          <w:color w:val="5B9BD5" w:themeColor="accent1"/>
          <w:lang w:val="en-US"/>
        </w:rPr>
        <w:t xml:space="preserve">A canonical correlation analysis </w:t>
      </w:r>
      <w:proofErr w:type="gramStart"/>
      <w:r>
        <w:rPr>
          <w:rFonts w:cs="Arial"/>
          <w:color w:val="5B9BD5" w:themeColor="accent1"/>
          <w:lang w:val="en-US"/>
        </w:rPr>
        <w:t>cannot be performed</w:t>
      </w:r>
      <w:proofErr w:type="gramEnd"/>
      <w:r>
        <w:rPr>
          <w:rFonts w:cs="Arial"/>
          <w:color w:val="5B9BD5" w:themeColor="accent1"/>
          <w:lang w:val="en-US"/>
        </w:rPr>
        <w:t xml:space="preserve"> here, as the geopotential heights are analyzed in terms of shape (Teweless-Wobus criteria) over a spatial window rather than absolute values. </w:t>
      </w:r>
    </w:p>
    <w:p w:rsidR="005F0402" w:rsidRPr="005F0402" w:rsidRDefault="005F0402" w:rsidP="005F0402">
      <w:pPr>
        <w:pStyle w:val="ListParagraph"/>
        <w:numPr>
          <w:ilvl w:val="0"/>
          <w:numId w:val="3"/>
        </w:numPr>
        <w:rPr>
          <w:rFonts w:cs="Arial"/>
          <w:color w:val="000000"/>
          <w:lang w:val="en-US"/>
        </w:rPr>
      </w:pPr>
      <w:r>
        <w:rPr>
          <w:rFonts w:cs="Arial"/>
          <w:color w:val="5B9BD5" w:themeColor="accent1"/>
          <w:lang w:val="en-US"/>
        </w:rPr>
        <w:t xml:space="preserve">In the AM </w:t>
      </w:r>
      <w:proofErr w:type="gramStart"/>
      <w:r>
        <w:rPr>
          <w:rFonts w:cs="Arial"/>
          <w:color w:val="5B9BD5" w:themeColor="accent1"/>
          <w:lang w:val="en-US"/>
        </w:rPr>
        <w:t>considered,</w:t>
      </w:r>
      <w:proofErr w:type="gramEnd"/>
      <w:r>
        <w:rPr>
          <w:rFonts w:cs="Arial"/>
          <w:color w:val="5B9BD5" w:themeColor="accent1"/>
          <w:lang w:val="en-US"/>
        </w:rPr>
        <w:t xml:space="preserve"> the selection of analogue dates are not allowed within the same year as the target date. Thus, a selection of the previous date as analogue </w:t>
      </w:r>
      <w:proofErr w:type="gramStart"/>
      <w:r>
        <w:rPr>
          <w:rFonts w:cs="Arial"/>
          <w:color w:val="5B9BD5" w:themeColor="accent1"/>
          <w:lang w:val="en-US"/>
        </w:rPr>
        <w:t>is not allowed</w:t>
      </w:r>
      <w:proofErr w:type="gramEnd"/>
      <w:r>
        <w:rPr>
          <w:rFonts w:cs="Arial"/>
          <w:color w:val="5B9BD5" w:themeColor="accent1"/>
          <w:lang w:val="en-US"/>
        </w:rPr>
        <w:t>.</w:t>
      </w:r>
      <w:r w:rsidR="00142435" w:rsidRPr="005F0402">
        <w:rPr>
          <w:rFonts w:cs="Arial"/>
          <w:color w:val="5B9BD5" w:themeColor="accent1"/>
          <w:lang w:val="en-US"/>
        </w:rPr>
        <w:br/>
      </w:r>
      <w:r w:rsidR="00142435" w:rsidRPr="005F0402">
        <w:rPr>
          <w:rFonts w:cs="Arial"/>
          <w:color w:val="000000"/>
          <w:lang w:val="en-US"/>
        </w:rPr>
        <w:br/>
      </w:r>
    </w:p>
    <w:p w:rsidR="002E5B75" w:rsidRPr="005F0402" w:rsidRDefault="00142435">
      <w:pPr>
        <w:rPr>
          <w:rFonts w:cs="Arial"/>
          <w:color w:val="5B9BD5" w:themeColor="accent1"/>
          <w:lang w:val="en-US"/>
        </w:rPr>
      </w:pPr>
      <w:r w:rsidRPr="00C27837">
        <w:rPr>
          <w:rFonts w:cs="Arial"/>
          <w:color w:val="000000"/>
          <w:lang w:val="en-US"/>
        </w:rPr>
        <w:t>In summary, I regret recommending rejection. I hope the authors will constructively use this feedback in the spirit intended.</w:t>
      </w:r>
      <w:bookmarkStart w:id="0" w:name="_GoBack"/>
      <w:bookmarkEnd w:id="0"/>
    </w:p>
    <w:sectPr w:rsidR="002E5B75" w:rsidRPr="005F04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9089F"/>
    <w:multiLevelType w:val="hybridMultilevel"/>
    <w:tmpl w:val="E82A5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786118E"/>
    <w:multiLevelType w:val="hybridMultilevel"/>
    <w:tmpl w:val="0EB81D42"/>
    <w:lvl w:ilvl="0" w:tplc="B9686458">
      <w:numFmt w:val="bullet"/>
      <w:lvlText w:val="-"/>
      <w:lvlJc w:val="left"/>
      <w:pPr>
        <w:ind w:left="720" w:hanging="360"/>
      </w:pPr>
      <w:rPr>
        <w:rFonts w:ascii="Calibri" w:eastAsiaTheme="minorHAnsi" w:hAnsi="Calibri" w:cs="Arial" w:hint="default"/>
        <w:color w:val="5B9BD5" w:themeColor="accen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A767B26"/>
    <w:multiLevelType w:val="hybridMultilevel"/>
    <w:tmpl w:val="6EFE8A30"/>
    <w:lvl w:ilvl="0" w:tplc="4FD05176">
      <w:numFmt w:val="bullet"/>
      <w:lvlText w:val="-"/>
      <w:lvlJc w:val="left"/>
      <w:pPr>
        <w:ind w:left="720" w:hanging="360"/>
      </w:pPr>
      <w:rPr>
        <w:rFonts w:ascii="Calibri" w:eastAsiaTheme="minorHAnsi" w:hAnsi="Calibri"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0D61DB"/>
    <w:rsid w:val="00142435"/>
    <w:rsid w:val="00176076"/>
    <w:rsid w:val="00183AD7"/>
    <w:rsid w:val="00193913"/>
    <w:rsid w:val="002C754A"/>
    <w:rsid w:val="002E5B75"/>
    <w:rsid w:val="003304B9"/>
    <w:rsid w:val="003C37AA"/>
    <w:rsid w:val="003D0EE9"/>
    <w:rsid w:val="003D671C"/>
    <w:rsid w:val="003E0E14"/>
    <w:rsid w:val="003E7960"/>
    <w:rsid w:val="00554814"/>
    <w:rsid w:val="005723BA"/>
    <w:rsid w:val="005E22DC"/>
    <w:rsid w:val="005F0402"/>
    <w:rsid w:val="006247D4"/>
    <w:rsid w:val="00637823"/>
    <w:rsid w:val="006A0EA7"/>
    <w:rsid w:val="006F3E04"/>
    <w:rsid w:val="006F5987"/>
    <w:rsid w:val="0072374B"/>
    <w:rsid w:val="007318CC"/>
    <w:rsid w:val="00752E75"/>
    <w:rsid w:val="007F0A57"/>
    <w:rsid w:val="007F6FDE"/>
    <w:rsid w:val="00832415"/>
    <w:rsid w:val="00851937"/>
    <w:rsid w:val="008C0B66"/>
    <w:rsid w:val="00947DCD"/>
    <w:rsid w:val="00951049"/>
    <w:rsid w:val="0096570E"/>
    <w:rsid w:val="009D79E6"/>
    <w:rsid w:val="00A4236E"/>
    <w:rsid w:val="00A955B5"/>
    <w:rsid w:val="00AB2F68"/>
    <w:rsid w:val="00AF2215"/>
    <w:rsid w:val="00B23CCD"/>
    <w:rsid w:val="00BC5B32"/>
    <w:rsid w:val="00BD3FCB"/>
    <w:rsid w:val="00BF0A6F"/>
    <w:rsid w:val="00C27837"/>
    <w:rsid w:val="00C82FCE"/>
    <w:rsid w:val="00CA577D"/>
    <w:rsid w:val="00DB50CB"/>
    <w:rsid w:val="00DD0004"/>
    <w:rsid w:val="00E05CF0"/>
    <w:rsid w:val="00E26147"/>
    <w:rsid w:val="00ED7CB6"/>
    <w:rsid w:val="00FA6B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B05A"/>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 w:type="paragraph" w:styleId="ListParagraph">
    <w:name w:val="List Paragraph"/>
    <w:basedOn w:val="Normal"/>
    <w:uiPriority w:val="34"/>
    <w:qFormat/>
    <w:rsid w:val="005F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1630</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2017-03-14T09:16:00Z</dcterms:created>
  <dcterms:modified xsi:type="dcterms:W3CDTF">2017-04-07T09:38:00Z</dcterms:modified>
</cp:coreProperties>
</file>