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2A98E" w14:textId="66BFC945" w:rsidR="0024640E" w:rsidRPr="00E032D8" w:rsidRDefault="00E032D8" w:rsidP="00E032D8">
      <w:pPr>
        <w:pStyle w:val="Heading1"/>
        <w:rPr>
          <w:lang w:val="en-US"/>
        </w:rPr>
      </w:pPr>
      <w:r w:rsidRPr="00E032D8">
        <w:rPr>
          <w:lang w:val="en-US"/>
        </w:rPr>
        <w:t>Reply to comments of referee #</w:t>
      </w:r>
      <w:r w:rsidR="001A6179">
        <w:rPr>
          <w:lang w:val="en-US"/>
        </w:rPr>
        <w:t>3</w:t>
      </w:r>
    </w:p>
    <w:p w14:paraId="5ACFA06C" w14:textId="77777777" w:rsidR="00E032D8" w:rsidRDefault="00E032D8">
      <w:pPr>
        <w:rPr>
          <w:lang w:val="en-US"/>
        </w:rPr>
      </w:pPr>
    </w:p>
    <w:p w14:paraId="3664C3F2" w14:textId="17F6CA9B" w:rsidR="00237641" w:rsidRDefault="00F93323">
      <w:pPr>
        <w:rPr>
          <w:lang w:val="en-US"/>
        </w:rPr>
      </w:pPr>
      <w:r w:rsidRPr="00F93323">
        <w:rPr>
          <w:lang w:val="en-US"/>
        </w:rPr>
        <w:t xml:space="preserve">We would like to thank Referee </w:t>
      </w:r>
      <w:r>
        <w:rPr>
          <w:lang w:val="en-US"/>
        </w:rPr>
        <w:t>3</w:t>
      </w:r>
      <w:r w:rsidRPr="00F93323">
        <w:rPr>
          <w:lang w:val="en-US"/>
        </w:rPr>
        <w:t xml:space="preserve"> for his </w:t>
      </w:r>
      <w:r w:rsidR="00326204">
        <w:rPr>
          <w:lang w:val="en-US"/>
        </w:rPr>
        <w:t xml:space="preserve">detailed and relevant </w:t>
      </w:r>
      <w:r w:rsidRPr="00F93323">
        <w:rPr>
          <w:lang w:val="en-US"/>
        </w:rPr>
        <w:t>review</w:t>
      </w:r>
      <w:r w:rsidR="00237641">
        <w:rPr>
          <w:lang w:val="en-US"/>
        </w:rPr>
        <w:t>.</w:t>
      </w:r>
    </w:p>
    <w:p w14:paraId="1D87BA17" w14:textId="7CDC632A" w:rsidR="00E032D8" w:rsidRDefault="00E032D8" w:rsidP="00E032D8">
      <w:pPr>
        <w:rPr>
          <w:lang w:val="en-US"/>
        </w:rPr>
      </w:pPr>
      <w:r>
        <w:rPr>
          <w:lang w:val="en-US"/>
        </w:rPr>
        <w:t>Some</w:t>
      </w:r>
      <w:r w:rsidRPr="00E032D8">
        <w:rPr>
          <w:lang w:val="en-US"/>
        </w:rPr>
        <w:t xml:space="preserve"> referee comments are recalled in italics and followed by the authors’ responses.</w:t>
      </w:r>
      <w:r>
        <w:rPr>
          <w:lang w:val="en-US"/>
        </w:rPr>
        <w:t xml:space="preserve"> </w:t>
      </w:r>
      <w:r w:rsidR="00CB2451">
        <w:rPr>
          <w:lang w:val="en-US"/>
        </w:rPr>
        <w:t>O</w:t>
      </w:r>
      <w:r>
        <w:rPr>
          <w:lang w:val="en-US"/>
        </w:rPr>
        <w:t>thers are addressed he</w:t>
      </w:r>
      <w:r w:rsidR="00E34D31">
        <w:rPr>
          <w:lang w:val="en-US"/>
        </w:rPr>
        <w:t>re, but without being recalled.</w:t>
      </w:r>
      <w:r w:rsidR="001464FE">
        <w:rPr>
          <w:lang w:val="en-US"/>
        </w:rPr>
        <w:t xml:space="preserve"> The technical corrections or rephrasing are not discussed here, but will be </w:t>
      </w:r>
      <w:r w:rsidR="00CB2451">
        <w:rPr>
          <w:lang w:val="en-US"/>
        </w:rPr>
        <w:t>performed</w:t>
      </w:r>
      <w:r w:rsidR="001464FE">
        <w:rPr>
          <w:lang w:val="en-US"/>
        </w:rPr>
        <w:t>.</w:t>
      </w:r>
    </w:p>
    <w:p w14:paraId="7D561A06" w14:textId="3E7EA9BF" w:rsidR="001E1F66" w:rsidRDefault="00F93323" w:rsidP="00F93323">
      <w:pPr>
        <w:pStyle w:val="ListParagraph"/>
        <w:numPr>
          <w:ilvl w:val="0"/>
          <w:numId w:val="1"/>
        </w:numPr>
        <w:rPr>
          <w:lang w:val="en-US"/>
        </w:rPr>
      </w:pPr>
      <w:r w:rsidRPr="00F93323">
        <w:rPr>
          <w:lang w:val="en-US"/>
        </w:rPr>
        <w:t>Introduction</w:t>
      </w:r>
      <w:r>
        <w:rPr>
          <w:lang w:val="en-US"/>
        </w:rPr>
        <w:t xml:space="preserve">: as replied to referee #1, the introduction will be rewritten, with an improved literature review and context description. The method description will be moved to the methods section. </w:t>
      </w:r>
    </w:p>
    <w:p w14:paraId="1C42CCEB" w14:textId="77777777" w:rsidR="00F93323" w:rsidRDefault="00F93323" w:rsidP="00F93323">
      <w:pPr>
        <w:pStyle w:val="ListParagraph"/>
        <w:rPr>
          <w:lang w:val="en-US"/>
        </w:rPr>
      </w:pPr>
    </w:p>
    <w:p w14:paraId="30F40A17" w14:textId="31F2172B" w:rsidR="004D27C0" w:rsidRDefault="00F93323" w:rsidP="007B0A77">
      <w:pPr>
        <w:pStyle w:val="ListParagraph"/>
        <w:numPr>
          <w:ilvl w:val="0"/>
          <w:numId w:val="1"/>
        </w:numPr>
        <w:rPr>
          <w:lang w:val="en-US"/>
        </w:rPr>
      </w:pPr>
      <w:r w:rsidRPr="00F93323">
        <w:rPr>
          <w:i/>
          <w:lang w:val="en-US"/>
        </w:rPr>
        <w:t>The title wrongly suggests that these conclusions are valid only in a forecasting context, while they actually have much more general implications</w:t>
      </w:r>
      <w:r w:rsidRPr="00F93323">
        <w:rPr>
          <w:lang w:val="en-US"/>
        </w:rPr>
        <w:t>.</w:t>
      </w:r>
      <w:r>
        <w:rPr>
          <w:lang w:val="en-US"/>
        </w:rPr>
        <w:br/>
        <w:t xml:space="preserve">We agree that the application of the MTW is not limited to forecasting. The title will be changed </w:t>
      </w:r>
      <w:r w:rsidR="004D27C0">
        <w:rPr>
          <w:lang w:val="en-US"/>
        </w:rPr>
        <w:t>to the more generic term of “downscaling”.</w:t>
      </w:r>
      <w:r w:rsidR="007B0A77" w:rsidRPr="004D27C0">
        <w:rPr>
          <w:lang w:val="en-US"/>
        </w:rPr>
        <w:t xml:space="preserve"> </w:t>
      </w:r>
    </w:p>
    <w:p w14:paraId="667A8F42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522A044E" w14:textId="68D98479" w:rsidR="004D27C0" w:rsidRDefault="004D27C0" w:rsidP="004D2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structure will be improved, with a better separation of methods, results and discussion.</w:t>
      </w:r>
    </w:p>
    <w:p w14:paraId="795A782F" w14:textId="77777777" w:rsidR="004D27C0" w:rsidRPr="004D27C0" w:rsidRDefault="004D27C0" w:rsidP="004D27C0">
      <w:pPr>
        <w:pStyle w:val="ListParagraph"/>
        <w:rPr>
          <w:lang w:val="en-US"/>
        </w:rPr>
      </w:pPr>
    </w:p>
    <w:p w14:paraId="4AE6E62F" w14:textId="5FCB2421" w:rsidR="007B0A77" w:rsidRPr="00057E7C" w:rsidRDefault="00057E7C" w:rsidP="005F560A">
      <w:pPr>
        <w:pStyle w:val="ListParagraph"/>
        <w:numPr>
          <w:ilvl w:val="0"/>
          <w:numId w:val="1"/>
        </w:numPr>
        <w:rPr>
          <w:lang w:val="en-US"/>
        </w:rPr>
      </w:pPr>
      <w:r w:rsidRPr="00057E7C">
        <w:rPr>
          <w:i/>
          <w:lang w:val="en-US"/>
        </w:rPr>
        <w:t>Notations: Please use conventional abbreviations for commonly used quantities:</w:t>
      </w:r>
      <w:r w:rsidRPr="00057E7C">
        <w:rPr>
          <w:i/>
          <w:lang w:val="en-US"/>
        </w:rPr>
        <w:t xml:space="preserve"> </w:t>
      </w:r>
      <w:r w:rsidRPr="00057E7C">
        <w:rPr>
          <w:i/>
          <w:lang w:val="en-US"/>
        </w:rPr>
        <w:t xml:space="preserve">Teweles-Wobus Score </w:t>
      </w:r>
      <w:r w:rsidRPr="00057E7C">
        <w:rPr>
          <w:i/>
          <w:lang w:val="en-US"/>
        </w:rPr>
        <w:sym w:font="Wingdings" w:char="F0E0"/>
      </w:r>
      <w:r w:rsidRPr="00057E7C">
        <w:rPr>
          <w:i/>
          <w:lang w:val="en-US"/>
        </w:rPr>
        <w:t xml:space="preserve"> TWS or S1, continuous ranked probability (skill) score</w:t>
      </w:r>
      <w:r w:rsidRPr="00057E7C">
        <w:rPr>
          <w:i/>
          <w:lang w:val="en-US"/>
        </w:rPr>
        <w:t xml:space="preserve"> </w:t>
      </w:r>
      <w:r w:rsidRPr="00057E7C">
        <w:rPr>
          <w:i/>
          <w:lang w:val="en-US"/>
        </w:rPr>
        <w:sym w:font="Wingdings" w:char="F0E0"/>
      </w:r>
      <w:r w:rsidRPr="00057E7C">
        <w:rPr>
          <w:i/>
          <w:lang w:val="en-US"/>
        </w:rPr>
        <w:t xml:space="preserve"> C</w:t>
      </w:r>
      <w:r>
        <w:rPr>
          <w:i/>
          <w:lang w:val="en-US"/>
        </w:rPr>
        <w:t xml:space="preserve">RP(S)S, root mean square error </w:t>
      </w:r>
      <w:r w:rsidRPr="00057E7C">
        <w:rPr>
          <w:i/>
          <w:lang w:val="en-US"/>
        </w:rPr>
        <w:sym w:font="Wingdings" w:char="F0E0"/>
      </w:r>
      <w:r w:rsidRPr="00057E7C">
        <w:rPr>
          <w:i/>
          <w:lang w:val="en-US"/>
        </w:rPr>
        <w:t xml:space="preserve"> RMSE</w:t>
      </w:r>
      <w:r w:rsidRPr="00057E7C">
        <w:rPr>
          <w:lang w:val="en-US"/>
        </w:rPr>
        <w:t xml:space="preserve"> </w:t>
      </w:r>
      <w:r>
        <w:rPr>
          <w:lang w:val="en-US"/>
        </w:rPr>
        <w:br/>
      </w:r>
      <w:r w:rsidR="004D27C0" w:rsidRPr="00057E7C">
        <w:rPr>
          <w:lang w:val="en-US"/>
        </w:rPr>
        <w:t>It is the journal convention (</w:t>
      </w:r>
      <w:r w:rsidRPr="00057E7C">
        <w:rPr>
          <w:lang w:val="en-US"/>
        </w:rPr>
        <w:t>“</w:t>
      </w:r>
      <w:r w:rsidR="004D27C0" w:rsidRPr="00057E7C">
        <w:rPr>
          <w:rFonts w:ascii="Verdana" w:hAnsi="Verdana"/>
          <w:sz w:val="18"/>
          <w:szCs w:val="18"/>
          <w:shd w:val="clear" w:color="auto" w:fill="FFFFFF"/>
          <w:lang w:val="en-US"/>
        </w:rPr>
        <w:t>Multi-letter variables should be avoided. Instead use single-letter variables with subscript (e.g.</w:t>
      </w:r>
      <w:r w:rsidR="004D27C0" w:rsidRPr="00057E7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 </w:t>
      </w:r>
      <w:r w:rsidR="004D27C0" w:rsidRPr="00057E7C">
        <w:rPr>
          <w:rStyle w:val="Emphasis"/>
          <w:rFonts w:ascii="Verdana" w:hAnsi="Verdana"/>
          <w:sz w:val="18"/>
          <w:szCs w:val="18"/>
          <w:shd w:val="clear" w:color="auto" w:fill="FFFFFF"/>
          <w:lang w:val="en-US"/>
        </w:rPr>
        <w:t>E</w:t>
      </w:r>
      <w:r w:rsidR="004D27C0" w:rsidRPr="00057E7C">
        <w:rPr>
          <w:rFonts w:ascii="Verdana" w:hAnsi="Verdana"/>
          <w:sz w:val="14"/>
          <w:szCs w:val="14"/>
          <w:shd w:val="clear" w:color="auto" w:fill="FFFFFF"/>
          <w:vertAlign w:val="subscript"/>
          <w:lang w:val="en-US"/>
        </w:rPr>
        <w:t>RMS</w:t>
      </w:r>
      <w:r w:rsidR="004D27C0" w:rsidRPr="00057E7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 </w:t>
      </w:r>
      <w:r w:rsidR="004D27C0" w:rsidRPr="00057E7C">
        <w:rPr>
          <w:rFonts w:ascii="Verdana" w:hAnsi="Verdana"/>
          <w:sz w:val="18"/>
          <w:szCs w:val="18"/>
          <w:shd w:val="clear" w:color="auto" w:fill="FFFFFF"/>
          <w:lang w:val="en-US"/>
        </w:rPr>
        <w:t>instead of RMSE, or</w:t>
      </w:r>
      <w:r w:rsidR="004D27C0" w:rsidRPr="00057E7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 </w:t>
      </w:r>
      <w:r w:rsidR="004D27C0" w:rsidRPr="00057E7C">
        <w:rPr>
          <w:rStyle w:val="Emphasis"/>
          <w:rFonts w:ascii="Verdana" w:hAnsi="Verdana"/>
          <w:sz w:val="18"/>
          <w:szCs w:val="18"/>
          <w:shd w:val="clear" w:color="auto" w:fill="FFFFFF"/>
          <w:lang w:val="en-US"/>
        </w:rPr>
        <w:t>E</w:t>
      </w:r>
      <w:r w:rsidR="004D27C0" w:rsidRPr="00057E7C">
        <w:rPr>
          <w:rFonts w:ascii="Verdana" w:hAnsi="Verdana"/>
          <w:sz w:val="14"/>
          <w:szCs w:val="14"/>
          <w:shd w:val="clear" w:color="auto" w:fill="FFFFFF"/>
          <w:vertAlign w:val="subscript"/>
          <w:lang w:val="en-US"/>
        </w:rPr>
        <w:t>T</w:t>
      </w:r>
      <w:r w:rsidR="004D27C0" w:rsidRPr="00057E7C">
        <w:rPr>
          <w:rStyle w:val="apple-converted-space"/>
          <w:rFonts w:ascii="Verdana" w:hAnsi="Verdana"/>
          <w:sz w:val="18"/>
          <w:szCs w:val="18"/>
          <w:shd w:val="clear" w:color="auto" w:fill="FFFFFF"/>
          <w:lang w:val="en-US"/>
        </w:rPr>
        <w:t> </w:t>
      </w:r>
      <w:r w:rsidR="004D27C0" w:rsidRPr="00057E7C">
        <w:rPr>
          <w:rFonts w:ascii="Verdana" w:hAnsi="Verdana"/>
          <w:sz w:val="18"/>
          <w:szCs w:val="18"/>
          <w:shd w:val="clear" w:color="auto" w:fill="FFFFFF"/>
          <w:lang w:val="en-US"/>
        </w:rPr>
        <w:t>instead of ET).</w:t>
      </w:r>
      <w:r w:rsidRPr="00057E7C">
        <w:rPr>
          <w:rFonts w:ascii="Verdana" w:hAnsi="Verdana"/>
          <w:sz w:val="18"/>
          <w:szCs w:val="18"/>
          <w:shd w:val="clear" w:color="auto" w:fill="FFFFFF"/>
          <w:lang w:val="en-US"/>
        </w:rPr>
        <w:t>”</w:t>
      </w:r>
      <w:r w:rsidR="004D27C0" w:rsidRPr="00057E7C">
        <w:rPr>
          <w:lang w:val="en-US"/>
        </w:rPr>
        <w:t xml:space="preserve">) and we were asked to change the notation of these scores this way. We agree that these are unusual notations and are very open to change </w:t>
      </w:r>
      <w:r w:rsidRPr="00057E7C">
        <w:rPr>
          <w:lang w:val="en-US"/>
        </w:rPr>
        <w:t xml:space="preserve">back </w:t>
      </w:r>
      <w:r w:rsidR="004D27C0" w:rsidRPr="00057E7C">
        <w:rPr>
          <w:lang w:val="en-US"/>
        </w:rPr>
        <w:t xml:space="preserve">these notations if the </w:t>
      </w:r>
      <w:r w:rsidRPr="00057E7C">
        <w:rPr>
          <w:lang w:val="en-US"/>
        </w:rPr>
        <w:t>e</w:t>
      </w:r>
      <w:r w:rsidR="004D27C0" w:rsidRPr="00057E7C">
        <w:rPr>
          <w:lang w:val="en-US"/>
        </w:rPr>
        <w:t>ditor say</w:t>
      </w:r>
      <w:r w:rsidR="004B24BE">
        <w:rPr>
          <w:lang w:val="en-US"/>
        </w:rPr>
        <w:t>s</w:t>
      </w:r>
      <w:bookmarkStart w:id="0" w:name="_GoBack"/>
      <w:bookmarkEnd w:id="0"/>
      <w:r w:rsidR="004D27C0" w:rsidRPr="00057E7C">
        <w:rPr>
          <w:lang w:val="en-US"/>
        </w:rPr>
        <w:t xml:space="preserve"> so.</w:t>
      </w:r>
      <w:r w:rsidR="007B0A77" w:rsidRPr="00057E7C">
        <w:rPr>
          <w:lang w:val="en-US"/>
        </w:rPr>
        <w:t xml:space="preserve"> </w:t>
      </w:r>
    </w:p>
    <w:p w14:paraId="17197DA1" w14:textId="77777777" w:rsidR="007B0A77" w:rsidRPr="004D27C0" w:rsidRDefault="007B0A77" w:rsidP="007B0A77">
      <w:pPr>
        <w:pStyle w:val="ListParagraph"/>
        <w:rPr>
          <w:lang w:val="en-US"/>
        </w:rPr>
      </w:pPr>
    </w:p>
    <w:p w14:paraId="7BBC140F" w14:textId="5B353D43" w:rsidR="004D27C0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of tables will be decreased, as explained to referee #1: “</w:t>
      </w:r>
      <w:r w:rsidRPr="004D27C0">
        <w:rPr>
          <w:lang w:val="en-US"/>
        </w:rPr>
        <w:t>We will remove some unanalyzed data, such as the spatial windows in Tables 3, 4, 7, and 8 in order to group the remaining information. Tables 10 and 11 will also be removed along with the sharpness and accuracy analysis</w:t>
      </w:r>
      <w:r>
        <w:rPr>
          <w:lang w:val="en-US"/>
        </w:rPr>
        <w:t>, which is not very informative</w:t>
      </w:r>
      <w:r w:rsidRPr="004D27C0">
        <w:rPr>
          <w:lang w:val="en-US"/>
        </w:rPr>
        <w:t>.</w:t>
      </w:r>
      <w:r>
        <w:rPr>
          <w:lang w:val="en-US"/>
        </w:rPr>
        <w:t>”</w:t>
      </w:r>
    </w:p>
    <w:p w14:paraId="49AD25DE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247C253C" w14:textId="3E2B469C" w:rsidR="007B0A77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 w:rsidRPr="007B0A77">
        <w:rPr>
          <w:i/>
          <w:lang w:val="en-US"/>
        </w:rPr>
        <w:t>L15-17: Is it not rather because heavy precipitation events are rarer?</w:t>
      </w:r>
      <w:r w:rsidRPr="007B0A77">
        <w:rPr>
          <w:i/>
          <w:lang w:val="en-US"/>
        </w:rPr>
        <w:br/>
      </w:r>
      <w:r w:rsidRPr="007B0A77">
        <w:rPr>
          <w:lang w:val="en-US"/>
        </w:rPr>
        <w:t xml:space="preserve">We cannot exclude this argument, and it might be a mix of both </w:t>
      </w:r>
      <w:r>
        <w:rPr>
          <w:lang w:val="en-US"/>
        </w:rPr>
        <w:t>factors. We will add a note on that aspect.</w:t>
      </w:r>
    </w:p>
    <w:p w14:paraId="5382274A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1D40A18C" w14:textId="4ED9ED09" w:rsidR="007B0A77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 w:rsidRPr="007B0A77">
        <w:rPr>
          <w:i/>
          <w:lang w:val="en-US"/>
        </w:rPr>
        <w:t>L24-25: I don’t understand</w:t>
      </w:r>
      <w:r>
        <w:rPr>
          <w:lang w:val="en-US"/>
        </w:rPr>
        <w:br/>
        <w:t>This reports to section 4, but might not be necessary in the abstract as it brings some confusion.</w:t>
      </w:r>
    </w:p>
    <w:p w14:paraId="296880C3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19674255" w14:textId="205AD508" w:rsidR="007B0A77" w:rsidRDefault="007B0A77" w:rsidP="007B0A77">
      <w:pPr>
        <w:pStyle w:val="ListParagraph"/>
        <w:numPr>
          <w:ilvl w:val="0"/>
          <w:numId w:val="1"/>
        </w:numPr>
        <w:rPr>
          <w:lang w:val="en-US"/>
        </w:rPr>
      </w:pPr>
      <w:r w:rsidRPr="007B0A77">
        <w:rPr>
          <w:i/>
          <w:lang w:val="en-US"/>
        </w:rPr>
        <w:t>L63: What are the parameters to calibrate? Please list them.</w:t>
      </w:r>
      <w:r>
        <w:rPr>
          <w:lang w:val="en-US"/>
        </w:rPr>
        <w:br/>
        <w:t>More details will be provided on the calibration procedure.</w:t>
      </w:r>
    </w:p>
    <w:p w14:paraId="62BB824E" w14:textId="77777777" w:rsidR="007B0A77" w:rsidRPr="007B0A77" w:rsidRDefault="007B0A77" w:rsidP="007B0A77">
      <w:pPr>
        <w:pStyle w:val="ListParagraph"/>
        <w:rPr>
          <w:lang w:val="en-US"/>
        </w:rPr>
      </w:pPr>
    </w:p>
    <w:p w14:paraId="57AB53D2" w14:textId="06EE0D85" w:rsidR="007B0A77" w:rsidRDefault="008A763D" w:rsidP="00481C74">
      <w:pPr>
        <w:pStyle w:val="ListParagraph"/>
        <w:numPr>
          <w:ilvl w:val="0"/>
          <w:numId w:val="1"/>
        </w:numPr>
        <w:rPr>
          <w:lang w:val="en-US"/>
        </w:rPr>
      </w:pPr>
      <w:r w:rsidRPr="008A763D">
        <w:rPr>
          <w:i/>
          <w:lang w:val="en-US"/>
        </w:rPr>
        <w:t>L70: Please either provide a peer-reviewed reference for this decomposition or detail it here.</w:t>
      </w:r>
      <w:r>
        <w:rPr>
          <w:lang w:val="en-US"/>
        </w:rPr>
        <w:br/>
        <w:t>We will drop the analysis of the CRPS decomposition, as it brings complexity without being very informative.</w:t>
      </w:r>
    </w:p>
    <w:p w14:paraId="341910A4" w14:textId="77777777" w:rsidR="008A763D" w:rsidRPr="008A763D" w:rsidRDefault="008A763D" w:rsidP="008A763D">
      <w:pPr>
        <w:pStyle w:val="ListParagraph"/>
        <w:rPr>
          <w:lang w:val="en-US"/>
        </w:rPr>
      </w:pPr>
    </w:p>
    <w:p w14:paraId="75896C9F" w14:textId="7D2CDDD4" w:rsidR="008A763D" w:rsidRDefault="008A763D" w:rsidP="008A763D">
      <w:pPr>
        <w:pStyle w:val="ListParagraph"/>
        <w:numPr>
          <w:ilvl w:val="0"/>
          <w:numId w:val="1"/>
        </w:numPr>
        <w:rPr>
          <w:lang w:val="en-US"/>
        </w:rPr>
      </w:pPr>
      <w:r w:rsidRPr="008A763D">
        <w:rPr>
          <w:i/>
          <w:lang w:val="en-US"/>
        </w:rPr>
        <w:lastRenderedPageBreak/>
        <w:t>L76: Please detail the computation of the climatological distribution.</w:t>
      </w:r>
      <w:r>
        <w:rPr>
          <w:lang w:val="en-US"/>
        </w:rPr>
        <w:br/>
      </w:r>
      <w:r w:rsidR="009B22E5">
        <w:rPr>
          <w:lang w:val="en-US"/>
        </w:rPr>
        <w:t>A description</w:t>
      </w:r>
      <w:r>
        <w:rPr>
          <w:lang w:val="en-US"/>
        </w:rPr>
        <w:t xml:space="preserve"> will be added.</w:t>
      </w:r>
    </w:p>
    <w:p w14:paraId="6E87729D" w14:textId="77777777" w:rsidR="008A763D" w:rsidRPr="008A763D" w:rsidRDefault="008A763D" w:rsidP="008A763D">
      <w:pPr>
        <w:pStyle w:val="ListParagraph"/>
        <w:rPr>
          <w:lang w:val="en-US"/>
        </w:rPr>
      </w:pPr>
    </w:p>
    <w:p w14:paraId="11F7E7E2" w14:textId="363BE5B2" w:rsidR="008A763D" w:rsidRDefault="008A763D" w:rsidP="008A763D">
      <w:pPr>
        <w:pStyle w:val="ListParagraph"/>
        <w:numPr>
          <w:ilvl w:val="0"/>
          <w:numId w:val="1"/>
        </w:numPr>
        <w:rPr>
          <w:lang w:val="en-US"/>
        </w:rPr>
      </w:pPr>
      <w:r w:rsidRPr="008A763D">
        <w:rPr>
          <w:i/>
          <w:lang w:val="en-US"/>
        </w:rPr>
        <w:t>L93-94: I don’t understand.</w:t>
      </w:r>
      <w:r>
        <w:rPr>
          <w:lang w:val="en-US"/>
        </w:rPr>
        <w:br/>
        <w:t xml:space="preserve">This will be dropped as it relies on partial </w:t>
      </w:r>
      <w:r w:rsidR="009B22E5">
        <w:rPr>
          <w:lang w:val="en-US"/>
        </w:rPr>
        <w:t>analysis</w:t>
      </w:r>
      <w:r>
        <w:rPr>
          <w:lang w:val="en-US"/>
        </w:rPr>
        <w:t>.</w:t>
      </w:r>
    </w:p>
    <w:p w14:paraId="4A2A2C6B" w14:textId="77777777" w:rsidR="008A763D" w:rsidRPr="008A763D" w:rsidRDefault="008A763D" w:rsidP="008A763D">
      <w:pPr>
        <w:pStyle w:val="ListParagraph"/>
        <w:rPr>
          <w:lang w:val="en-US"/>
        </w:rPr>
      </w:pPr>
    </w:p>
    <w:p w14:paraId="0F339D67" w14:textId="583BF402" w:rsidR="008A763D" w:rsidRPr="008A763D" w:rsidRDefault="008A763D" w:rsidP="00372D98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A763D">
        <w:rPr>
          <w:i/>
          <w:lang w:val="en-US"/>
        </w:rPr>
        <w:t>L113-114: Please justify the use of such an outdated global reanalysis (I understand this is partly for having a long time coverage). And add also the potential of using more recent and products with higher quality to the discussion.</w:t>
      </w:r>
      <w:r w:rsidRPr="008A763D">
        <w:rPr>
          <w:i/>
          <w:lang w:val="en-US"/>
        </w:rPr>
        <w:br/>
      </w:r>
      <w:r>
        <w:rPr>
          <w:lang w:val="en-US"/>
        </w:rPr>
        <w:t xml:space="preserve">See answer to referee #1. </w:t>
      </w:r>
      <w:r w:rsidR="009B22E5">
        <w:rPr>
          <w:lang w:val="en-US"/>
        </w:rPr>
        <w:t xml:space="preserve">These points will be addressed in the discussion. </w:t>
      </w:r>
    </w:p>
    <w:p w14:paraId="656E2BBE" w14:textId="77777777" w:rsidR="008A763D" w:rsidRPr="008A763D" w:rsidRDefault="008A763D" w:rsidP="008A763D">
      <w:pPr>
        <w:pStyle w:val="ListParagraph"/>
        <w:rPr>
          <w:i/>
          <w:lang w:val="en-US"/>
        </w:rPr>
      </w:pPr>
    </w:p>
    <w:p w14:paraId="774D2415" w14:textId="0CA352FE" w:rsidR="008A763D" w:rsidRPr="00326204" w:rsidRDefault="008A763D" w:rsidP="007805E4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A763D">
        <w:rPr>
          <w:i/>
          <w:lang w:val="en-US"/>
        </w:rPr>
        <w:t>L168-174: This analysis is done for different classes of precipitation values. Whether this relates to the intensity of circulation dynamics is another issue.</w:t>
      </w:r>
      <w:r>
        <w:rPr>
          <w:i/>
          <w:lang w:val="en-US"/>
        </w:rPr>
        <w:br/>
      </w:r>
      <w:r>
        <w:rPr>
          <w:lang w:val="en-US"/>
        </w:rPr>
        <w:t>We will reformulate this section.</w:t>
      </w:r>
    </w:p>
    <w:p w14:paraId="35EF924A" w14:textId="77777777" w:rsidR="00326204" w:rsidRPr="00326204" w:rsidRDefault="00326204" w:rsidP="00326204">
      <w:pPr>
        <w:pStyle w:val="ListParagraph"/>
        <w:rPr>
          <w:i/>
          <w:lang w:val="en-US"/>
        </w:rPr>
      </w:pPr>
    </w:p>
    <w:p w14:paraId="70B39F34" w14:textId="71C75B19" w:rsidR="00326204" w:rsidRPr="00326204" w:rsidRDefault="00326204" w:rsidP="00B4706E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326204">
        <w:rPr>
          <w:i/>
          <w:lang w:val="en-US"/>
        </w:rPr>
        <w:t>L192-193: Figure 8 is not necessary. Please remove of put it in a supplementary material.</w:t>
      </w:r>
      <w:r>
        <w:rPr>
          <w:i/>
          <w:lang w:val="en-US"/>
        </w:rPr>
        <w:br/>
      </w:r>
      <w:r>
        <w:rPr>
          <w:lang w:val="en-US"/>
        </w:rPr>
        <w:t>The figure will be removed.</w:t>
      </w:r>
    </w:p>
    <w:p w14:paraId="50B90C41" w14:textId="77777777" w:rsidR="00326204" w:rsidRPr="00326204" w:rsidRDefault="00326204" w:rsidP="00326204">
      <w:pPr>
        <w:pStyle w:val="ListParagraph"/>
        <w:rPr>
          <w:i/>
          <w:lang w:val="en-US"/>
        </w:rPr>
      </w:pPr>
    </w:p>
    <w:p w14:paraId="07FEB02B" w14:textId="2C4A63B6" w:rsidR="00326204" w:rsidRDefault="00326204" w:rsidP="00326204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326204">
        <w:rPr>
          <w:i/>
          <w:lang w:val="en-US"/>
        </w:rPr>
        <w:t>L219-220, “No relationship [: : :] criteria”: I don’t understand.</w:t>
      </w:r>
      <w:r>
        <w:rPr>
          <w:i/>
          <w:lang w:val="en-US"/>
        </w:rPr>
        <w:br/>
      </w:r>
      <w:r w:rsidRPr="00326204">
        <w:rPr>
          <w:lang w:val="en-US"/>
        </w:rPr>
        <w:t>This will be removed.</w:t>
      </w:r>
    </w:p>
    <w:p w14:paraId="7C3F4246" w14:textId="77777777" w:rsidR="00326204" w:rsidRPr="00326204" w:rsidRDefault="00326204" w:rsidP="00326204">
      <w:pPr>
        <w:pStyle w:val="ListParagraph"/>
        <w:rPr>
          <w:i/>
          <w:lang w:val="en-US"/>
        </w:rPr>
      </w:pPr>
    </w:p>
    <w:p w14:paraId="3CE01981" w14:textId="0F0CE1DF" w:rsidR="00326204" w:rsidRPr="001464FE" w:rsidRDefault="00F95F7C" w:rsidP="00F95F7C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F95F7C">
        <w:rPr>
          <w:i/>
          <w:lang w:val="en-US"/>
        </w:rPr>
        <w:t>L246-250: Is it shown somewhere in the manuscript?</w:t>
      </w:r>
      <w:r>
        <w:rPr>
          <w:i/>
          <w:lang w:val="en-US"/>
        </w:rPr>
        <w:br/>
      </w:r>
      <w:r w:rsidRPr="00F95F7C">
        <w:rPr>
          <w:lang w:val="en-US"/>
        </w:rPr>
        <w:t>No it is not shown</w:t>
      </w:r>
      <w:r w:rsidR="009B22E5">
        <w:rPr>
          <w:lang w:val="en-US"/>
        </w:rPr>
        <w:t>,</w:t>
      </w:r>
      <w:r w:rsidRPr="00F95F7C">
        <w:rPr>
          <w:lang w:val="en-US"/>
        </w:rPr>
        <w:t xml:space="preserve"> as the figure </w:t>
      </w:r>
      <w:r>
        <w:rPr>
          <w:lang w:val="en-US"/>
        </w:rPr>
        <w:t xml:space="preserve">globally </w:t>
      </w:r>
      <w:r w:rsidRPr="00F95F7C">
        <w:rPr>
          <w:lang w:val="en-US"/>
        </w:rPr>
        <w:t>is very similar to Fig. 10.</w:t>
      </w:r>
    </w:p>
    <w:p w14:paraId="7E4CB31D" w14:textId="77777777" w:rsidR="001464FE" w:rsidRPr="001464FE" w:rsidRDefault="001464FE" w:rsidP="001464FE">
      <w:pPr>
        <w:pStyle w:val="ListParagraph"/>
        <w:rPr>
          <w:i/>
          <w:lang w:val="en-US"/>
        </w:rPr>
      </w:pPr>
    </w:p>
    <w:p w14:paraId="16E585DA" w14:textId="2B7FA3BB" w:rsidR="001464FE" w:rsidRPr="001464FE" w:rsidRDefault="001464FE" w:rsidP="00397F0D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1464FE">
        <w:rPr>
          <w:i/>
          <w:lang w:val="en-US"/>
        </w:rPr>
        <w:t>L350-354: Given recent studies on RCM biases, I have serious doubts that RCM precipitation is reliable enough for it to be use as observed series in this context.</w:t>
      </w:r>
      <w:r>
        <w:rPr>
          <w:i/>
          <w:lang w:val="en-US"/>
        </w:rPr>
        <w:br/>
      </w:r>
      <w:r>
        <w:rPr>
          <w:lang w:val="en-US"/>
        </w:rPr>
        <w:t>We agree with the referee and will change this sentence.</w:t>
      </w:r>
    </w:p>
    <w:p w14:paraId="0721D8D5" w14:textId="77777777" w:rsidR="001464FE" w:rsidRPr="001464FE" w:rsidRDefault="001464FE" w:rsidP="001464FE">
      <w:pPr>
        <w:pStyle w:val="ListParagraph"/>
        <w:rPr>
          <w:i/>
          <w:lang w:val="en-US"/>
        </w:rPr>
      </w:pPr>
    </w:p>
    <w:p w14:paraId="5AB905D6" w14:textId="1C919C9A" w:rsidR="001464FE" w:rsidRPr="001464FE" w:rsidRDefault="001464FE" w:rsidP="00397F0D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Figure 11: We will drop the analysis of the CRPS decomposition, as it brings complexity without being very informative.</w:t>
      </w:r>
    </w:p>
    <w:p w14:paraId="1AF1B337" w14:textId="77777777" w:rsidR="001464FE" w:rsidRPr="001464FE" w:rsidRDefault="001464FE" w:rsidP="001464FE">
      <w:pPr>
        <w:pStyle w:val="ListParagraph"/>
        <w:rPr>
          <w:i/>
          <w:lang w:val="en-US"/>
        </w:rPr>
      </w:pPr>
    </w:p>
    <w:p w14:paraId="19317F6A" w14:textId="464E02F9" w:rsidR="001464FE" w:rsidRPr="001464FE" w:rsidRDefault="001464FE" w:rsidP="001464FE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1464FE">
        <w:rPr>
          <w:i/>
          <w:lang w:val="en-US"/>
        </w:rPr>
        <w:t>Table 13: The choice for preselecting these 4 points should be somehow justified.</w:t>
      </w:r>
      <w:r>
        <w:rPr>
          <w:i/>
          <w:lang w:val="en-US"/>
        </w:rPr>
        <w:br/>
      </w:r>
      <w:r>
        <w:rPr>
          <w:lang w:val="en-US"/>
        </w:rPr>
        <w:t>You are right. These are simply the points surrounding the catchment. It will be explained.</w:t>
      </w:r>
    </w:p>
    <w:p w14:paraId="20A398D7" w14:textId="77777777" w:rsidR="001A6179" w:rsidRPr="001A6179" w:rsidRDefault="001A6179" w:rsidP="001A6179">
      <w:pPr>
        <w:pStyle w:val="ListParagraph"/>
        <w:rPr>
          <w:lang w:val="en-US"/>
        </w:rPr>
      </w:pPr>
    </w:p>
    <w:p w14:paraId="7F04FC75" w14:textId="4B101291" w:rsidR="001E1F66" w:rsidRPr="001E1F66" w:rsidRDefault="00CC3373" w:rsidP="001E1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other unmentioned issues will be fixed</w:t>
      </w:r>
    </w:p>
    <w:sectPr w:rsidR="001E1F66" w:rsidRPr="001E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53F9"/>
    <w:multiLevelType w:val="hybridMultilevel"/>
    <w:tmpl w:val="FFD683D0"/>
    <w:lvl w:ilvl="0" w:tplc="3F2AB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D8"/>
    <w:rsid w:val="00010A3F"/>
    <w:rsid w:val="00013D46"/>
    <w:rsid w:val="00021D35"/>
    <w:rsid w:val="00057E7C"/>
    <w:rsid w:val="001464FE"/>
    <w:rsid w:val="001A6179"/>
    <w:rsid w:val="001E1F66"/>
    <w:rsid w:val="002320B1"/>
    <w:rsid w:val="00237641"/>
    <w:rsid w:val="0024640E"/>
    <w:rsid w:val="0025188D"/>
    <w:rsid w:val="002D3BBE"/>
    <w:rsid w:val="00326204"/>
    <w:rsid w:val="003718E6"/>
    <w:rsid w:val="00485179"/>
    <w:rsid w:val="004B24BE"/>
    <w:rsid w:val="004D27C0"/>
    <w:rsid w:val="00537994"/>
    <w:rsid w:val="006972EE"/>
    <w:rsid w:val="006A0D42"/>
    <w:rsid w:val="00715881"/>
    <w:rsid w:val="0074571C"/>
    <w:rsid w:val="007B0A77"/>
    <w:rsid w:val="007C3C2B"/>
    <w:rsid w:val="008A763D"/>
    <w:rsid w:val="008E384F"/>
    <w:rsid w:val="009B22E5"/>
    <w:rsid w:val="009B7F66"/>
    <w:rsid w:val="009C06A7"/>
    <w:rsid w:val="009F460A"/>
    <w:rsid w:val="00A1534A"/>
    <w:rsid w:val="00CB2451"/>
    <w:rsid w:val="00CC3373"/>
    <w:rsid w:val="00E032D8"/>
    <w:rsid w:val="00E34D31"/>
    <w:rsid w:val="00E60B3D"/>
    <w:rsid w:val="00F93323"/>
    <w:rsid w:val="00F95F7C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5947C"/>
  <w15:chartTrackingRefBased/>
  <w15:docId w15:val="{A231A1DC-4F22-4EFF-B828-DE268806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3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3D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53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3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3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3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34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4D27C0"/>
  </w:style>
  <w:style w:type="character" w:styleId="Emphasis">
    <w:name w:val="Emphasis"/>
    <w:basedOn w:val="DefaultParagraphFont"/>
    <w:uiPriority w:val="20"/>
    <w:qFormat/>
    <w:rsid w:val="004D27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Metzger</dc:creator>
  <cp:keywords/>
  <dc:description/>
  <cp:lastModifiedBy>Windows User</cp:lastModifiedBy>
  <cp:revision>19</cp:revision>
  <dcterms:created xsi:type="dcterms:W3CDTF">2016-08-17T06:27:00Z</dcterms:created>
  <dcterms:modified xsi:type="dcterms:W3CDTF">2016-09-07T10:32:00Z</dcterms:modified>
</cp:coreProperties>
</file>