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C08F3" w14:textId="2057B7FC" w:rsidR="00855FFE" w:rsidRDefault="00EF7DE1" w:rsidP="001376C6">
      <w:pPr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F54B74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25765E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5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</w:t>
      </w:r>
      <w:r w:rsidR="00F54B74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5CAFA290" w14:textId="77777777" w:rsidR="00F54B74" w:rsidRPr="00F54B74" w:rsidRDefault="00F54B74" w:rsidP="001376C6">
      <w:pPr>
        <w:rPr>
          <w:rFonts w:cs="Calibri"/>
          <w:b/>
          <w:bCs/>
          <w:noProof/>
          <w:color w:val="3E6181"/>
          <w:sz w:val="36"/>
          <w:szCs w:val="36"/>
        </w:rPr>
      </w:pPr>
      <w:r w:rsidRPr="00F54B74">
        <w:rPr>
          <w:rFonts w:cs="Calibri"/>
          <w:b/>
          <w:bCs/>
          <w:noProof/>
          <w:color w:val="3E6181"/>
          <w:sz w:val="36"/>
          <w:szCs w:val="36"/>
        </w:rPr>
        <w:t>Školení od Pana Ředitele doc. RNDr. Aleš Ruda, Ph.D., MBA</w:t>
      </w:r>
    </w:p>
    <w:p w14:paraId="1ED44DD3" w14:textId="12FF06AC" w:rsidR="001376C6" w:rsidRPr="00F54B74" w:rsidRDefault="00F54B74" w:rsidP="001376C6">
      <w:pPr>
        <w:rPr>
          <w:rFonts w:cs="Calibri"/>
          <w:b/>
          <w:bCs/>
          <w:noProof/>
        </w:rPr>
      </w:pPr>
      <w:r w:rsidRPr="00F54B74">
        <w:rPr>
          <w:rFonts w:cs="Calibri"/>
          <w:noProof/>
        </w:rPr>
        <w:br/>
      </w:r>
      <w:r w:rsidRPr="00F54B74">
        <w:rPr>
          <w:rFonts w:cs="Calibri"/>
          <w:b/>
          <w:bCs/>
          <w:noProof/>
        </w:rPr>
        <w:t>Dotazník ohledně vyučování</w:t>
      </w:r>
      <w:r w:rsidRPr="00F54B74">
        <w:rPr>
          <w:rFonts w:cs="Calibri"/>
          <w:noProof/>
        </w:rPr>
        <w:br/>
        <w:t>• Informace o přípravě na život ve školství a výuce</w:t>
      </w:r>
      <w:r w:rsidRPr="00F54B74">
        <w:rPr>
          <w:rFonts w:cs="Calibri"/>
          <w:noProof/>
        </w:rPr>
        <w:br/>
        <w:t xml:space="preserve">• Kritéria a informace v dotazníku: </w:t>
      </w:r>
      <w:r w:rsidRPr="00F54B74">
        <w:rPr>
          <w:rFonts w:cs="Calibri"/>
          <w:noProof/>
        </w:rPr>
        <w:br/>
        <w:t>  ◦ Učitel by na začátku hodiny měl vysvětlit cíl hodiny a na konci vyučovací hodiny říct, jak se žákům povedlo tohoto cíle dosáhnout</w:t>
      </w:r>
      <w:r w:rsidRPr="00F54B74">
        <w:rPr>
          <w:rFonts w:cs="Calibri"/>
          <w:noProof/>
        </w:rPr>
        <w:br/>
        <w:t>  ◦ Učitel by se měl chovat partnersky až přátelsky k žákům a naopak</w:t>
      </w:r>
      <w:r w:rsidRPr="00F54B74">
        <w:rPr>
          <w:rFonts w:cs="Calibri"/>
          <w:noProof/>
        </w:rPr>
        <w:br/>
        <w:t>  ◦ I předměty které se nevztahují k oboru/tématu nás připravují na život</w:t>
      </w:r>
      <w:r w:rsidRPr="00F54B74">
        <w:rPr>
          <w:rFonts w:cs="Calibri"/>
          <w:noProof/>
        </w:rPr>
        <w:br/>
        <w:t>  ◦ Do vyučování by se měly zakomponovat aktivity kde žáci spolupracují/pomáhají si a  připravují je na život</w:t>
      </w:r>
      <w:r w:rsidRPr="00F54B74">
        <w:rPr>
          <w:rFonts w:cs="Calibri"/>
          <w:noProof/>
        </w:rPr>
        <w:br/>
        <w:t>  ◦ Vyučující by měl vysvětlit učivo tak aby ho většina žáků pochopila a neodkazovala se na samostudium</w:t>
      </w:r>
      <w:r w:rsidRPr="00F54B74">
        <w:rPr>
          <w:rFonts w:cs="Calibri"/>
          <w:noProof/>
        </w:rPr>
        <w:br/>
        <w:t>  ◦ Učitelé by měli zakomponovat měkké dovednosti do vyučování (týmová práce, kreativita)</w:t>
      </w:r>
      <w:r w:rsidRPr="00F54B74">
        <w:rPr>
          <w:rFonts w:cs="Calibri"/>
          <w:noProof/>
        </w:rPr>
        <w:br/>
        <w:t>  ◦ Žáci by se měli učit nejen na písemky, ale i do budoucna</w:t>
      </w:r>
      <w:r w:rsidRPr="00F54B74">
        <w:rPr>
          <w:rFonts w:cs="Calibri"/>
          <w:noProof/>
        </w:rPr>
        <w:br/>
        <w:t>  ◦ Učitel by měl ověřovat znalosti žáků více způsoby</w:t>
      </w:r>
      <w:r w:rsidRPr="00F54B74">
        <w:rPr>
          <w:rFonts w:cs="Calibri"/>
          <w:noProof/>
        </w:rPr>
        <w:br/>
        <w:t>• Dotazník je pouze doplněk, protože všechny otázky nemusejí být relevantní</w:t>
      </w:r>
      <w:r w:rsidRPr="00F54B74">
        <w:rPr>
          <w:rFonts w:cs="Calibri"/>
          <w:noProof/>
        </w:rPr>
        <w:br/>
        <w:t>• Při opakovaným špatným hodnocení nebo při více podněty od žáků se vedení školy samo podívá na případ</w:t>
      </w:r>
      <w:r w:rsidRPr="00F54B74">
        <w:rPr>
          <w:rFonts w:cs="Calibri"/>
          <w:noProof/>
        </w:rPr>
        <w:br/>
      </w:r>
      <w:r w:rsidRPr="00F54B74">
        <w:rPr>
          <w:rFonts w:cs="Calibri"/>
          <w:b/>
          <w:bCs/>
          <w:noProof/>
        </w:rPr>
        <w:t>Otázky od studentů</w:t>
      </w:r>
      <w:r w:rsidRPr="00F54B74">
        <w:rPr>
          <w:rFonts w:cs="Calibri"/>
          <w:noProof/>
        </w:rPr>
        <w:br/>
        <w:t>• Zábrany mezi pisoáry: dle možnosti místa mezi pisoáry</w:t>
      </w:r>
      <w:r w:rsidRPr="00F54B74">
        <w:rPr>
          <w:rFonts w:cs="Calibri"/>
          <w:noProof/>
        </w:rPr>
        <w:br/>
        <w:t>• Sifon na každém patře: podle rozvodů vody a SRPŠ</w:t>
      </w:r>
      <w:r w:rsidRPr="00F54B74">
        <w:rPr>
          <w:rFonts w:cs="Calibri"/>
          <w:noProof/>
        </w:rPr>
        <w:br/>
        <w:t>  ◦ Možnost firmy "Lokni"</w:t>
      </w:r>
      <w:r w:rsidRPr="00F54B74">
        <w:rPr>
          <w:rFonts w:cs="Calibri"/>
          <w:noProof/>
        </w:rPr>
        <w:br/>
        <w:t>• Učitelé dělají ze svého předmětu nejpotřebnější věc oproti potřebám žáků</w:t>
      </w:r>
      <w:r w:rsidRPr="00F54B74">
        <w:rPr>
          <w:rFonts w:cs="Calibri"/>
          <w:noProof/>
        </w:rPr>
        <w:br/>
        <w:t>• Renovace školních sítí:</w:t>
      </w:r>
      <w:r w:rsidRPr="00F54B74">
        <w:rPr>
          <w:rFonts w:cs="Calibri"/>
          <w:noProof/>
        </w:rPr>
        <w:br/>
        <w:t>  ◦ V procesu schvalování a předpoklad že o prázdninách se uskuteční</w:t>
      </w:r>
      <w:r w:rsidRPr="00F54B74">
        <w:rPr>
          <w:rFonts w:cs="Calibri"/>
          <w:noProof/>
        </w:rPr>
        <w:br/>
        <w:t>  ◦ Výměna příslušenství k sítím: v příštích letech</w:t>
      </w:r>
      <w:r w:rsidRPr="00F54B74">
        <w:rPr>
          <w:rFonts w:cs="Calibri"/>
          <w:noProof/>
        </w:rPr>
        <w:br/>
        <w:t>• Výpadky systému EduPage: mezi 9-11 hodinou jsou systémy přetížené</w:t>
      </w:r>
    </w:p>
    <w:p w14:paraId="3C4B5A55" w14:textId="54B67D50" w:rsidR="19A1CCB1" w:rsidRDefault="19A1CCB1" w:rsidP="001376C6"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F54B74">
        <w:rPr>
          <w:rFonts w:cs="Calibri"/>
          <w:noProof/>
        </w:rPr>
        <w:t>05</w:t>
      </w:r>
      <w:r w:rsidR="00EF7DE1">
        <w:rPr>
          <w:rFonts w:cs="Calibri"/>
          <w:noProof/>
        </w:rPr>
        <w:t>. </w:t>
      </w:r>
      <w:r w:rsidR="001954D8">
        <w:rPr>
          <w:rFonts w:cs="Calibri"/>
          <w:noProof/>
        </w:rPr>
        <w:t>1</w:t>
      </w:r>
      <w:r w:rsidR="00F54B74">
        <w:rPr>
          <w:rFonts w:cs="Calibri"/>
          <w:noProof/>
        </w:rPr>
        <w:t>1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3CAAA773" w:rsidR="003C0FE4" w:rsidRDefault="00EF7DE1" w:rsidP="001376C6">
      <w:pPr>
        <w:rPr>
          <w:rFonts w:cs="Calibri"/>
          <w:noProof/>
        </w:rPr>
      </w:pPr>
      <w:r>
        <w:rPr>
          <w:rFonts w:cs="Calibri"/>
          <w:noProof/>
        </w:rPr>
        <w:t>Zástupci školního Parlamentu</w:t>
      </w:r>
    </w:p>
    <w:sectPr w:rsid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4D0A0" w14:textId="77777777" w:rsidR="004E4C81" w:rsidRDefault="004E4C81" w:rsidP="00922940">
      <w:pPr>
        <w:spacing w:after="0" w:line="240" w:lineRule="auto"/>
      </w:pPr>
      <w:r>
        <w:separator/>
      </w:r>
    </w:p>
  </w:endnote>
  <w:endnote w:type="continuationSeparator" w:id="0">
    <w:p w14:paraId="4AA5EB8E" w14:textId="77777777" w:rsidR="004E4C81" w:rsidRDefault="004E4C81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15F70A01" w:rsidR="00922940" w:rsidRPr="001376C6" w:rsidRDefault="001376C6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18.02.32 Záznam z jednání dne 08-10-2024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73A610ED" w14:textId="7E6F9546" w:rsidR="00855FFE" w:rsidRPr="001376C6" w:rsidRDefault="00EF7DE1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22300A">
      <w:rPr>
        <w:rStyle w:val="normaltextrun"/>
        <w:rFonts w:ascii="Calibri" w:hAnsi="Calibri" w:cs="Calibri"/>
        <w:sz w:val="18"/>
        <w:szCs w:val="18"/>
      </w:rPr>
      <w:t>3</w:t>
    </w:r>
    <w:r w:rsidR="00F54B74">
      <w:rPr>
        <w:rStyle w:val="normaltextrun"/>
        <w:rFonts w:ascii="Calibri" w:hAnsi="Calibri" w:cs="Calibri"/>
        <w:sz w:val="18"/>
        <w:szCs w:val="18"/>
      </w:rPr>
      <w:t>4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F54B74">
      <w:rPr>
        <w:rStyle w:val="normaltextrun"/>
        <w:rFonts w:ascii="Calibri" w:hAnsi="Calibri" w:cs="Calibri"/>
        <w:sz w:val="18"/>
        <w:szCs w:val="18"/>
      </w:rPr>
      <w:t>0</w:t>
    </w:r>
    <w:r w:rsidR="0025765E">
      <w:rPr>
        <w:rStyle w:val="normaltextrun"/>
        <w:rFonts w:ascii="Calibri" w:hAnsi="Calibri" w:cs="Calibri"/>
        <w:sz w:val="18"/>
        <w:szCs w:val="18"/>
      </w:rPr>
      <w:t>5</w:t>
    </w:r>
    <w:r>
      <w:rPr>
        <w:rStyle w:val="normaltextrun"/>
        <w:rFonts w:ascii="Calibri" w:hAnsi="Calibri" w:cs="Calibri"/>
        <w:sz w:val="18"/>
        <w:szCs w:val="18"/>
      </w:rPr>
      <w:t>-</w:t>
    </w:r>
    <w:r w:rsidR="001954D8">
      <w:rPr>
        <w:rStyle w:val="normaltextrun"/>
        <w:rFonts w:ascii="Calibri" w:hAnsi="Calibri" w:cs="Calibri"/>
        <w:sz w:val="18"/>
        <w:szCs w:val="18"/>
      </w:rPr>
      <w:t>1</w:t>
    </w:r>
    <w:r w:rsidR="00F54B74">
      <w:rPr>
        <w:rStyle w:val="normaltextrun"/>
        <w:rFonts w:ascii="Calibri" w:hAnsi="Calibri" w:cs="Calibri"/>
        <w:sz w:val="18"/>
        <w:szCs w:val="18"/>
      </w:rPr>
      <w:t>1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337B" w14:textId="77777777" w:rsidR="004E4C81" w:rsidRDefault="004E4C81" w:rsidP="00922940">
      <w:pPr>
        <w:spacing w:after="0" w:line="240" w:lineRule="auto"/>
      </w:pPr>
      <w:r>
        <w:separator/>
      </w:r>
    </w:p>
  </w:footnote>
  <w:footnote w:type="continuationSeparator" w:id="0">
    <w:p w14:paraId="1A6207A7" w14:textId="77777777" w:rsidR="004E4C81" w:rsidRDefault="004E4C81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2D5EEEA7" w:rsidR="00670DE0" w:rsidRPr="005C4B31" w:rsidRDefault="00D77104" w:rsidP="0025765E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22300A">
            <w:rPr>
              <w:rFonts w:cs="Calibri"/>
              <w:sz w:val="18"/>
              <w:szCs w:val="18"/>
            </w:rPr>
            <w:t>3</w:t>
          </w:r>
          <w:r w:rsidR="00F54B74">
            <w:rPr>
              <w:rFonts w:cs="Calibri"/>
              <w:sz w:val="18"/>
              <w:szCs w:val="18"/>
            </w:rPr>
            <w:t>4</w:t>
          </w:r>
          <w:r w:rsidR="00FB1AEE">
            <w:rPr>
              <w:rFonts w:cs="Calibri"/>
              <w:sz w:val="18"/>
              <w:szCs w:val="18"/>
            </w:rPr>
            <w:t>/</w:t>
          </w:r>
          <w:r w:rsidR="00F54B74">
            <w:rPr>
              <w:rFonts w:cs="Calibri"/>
              <w:sz w:val="18"/>
              <w:szCs w:val="18"/>
            </w:rPr>
            <w:t>0</w:t>
          </w:r>
          <w:r w:rsidR="0025765E">
            <w:rPr>
              <w:rFonts w:cs="Calibri"/>
              <w:sz w:val="18"/>
              <w:szCs w:val="18"/>
            </w:rPr>
            <w:t>5</w:t>
          </w:r>
          <w:r w:rsidR="001954D8">
            <w:rPr>
              <w:rFonts w:cs="Calibri"/>
              <w:sz w:val="18"/>
              <w:szCs w:val="18"/>
            </w:rPr>
            <w:t>1</w:t>
          </w:r>
          <w:r w:rsidR="00F54B74">
            <w:rPr>
              <w:rFonts w:cs="Calibri"/>
              <w:sz w:val="18"/>
              <w:szCs w:val="18"/>
            </w:rPr>
            <w:t>1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072F1"/>
    <w:rsid w:val="00046705"/>
    <w:rsid w:val="00050619"/>
    <w:rsid w:val="00073CFC"/>
    <w:rsid w:val="00092A72"/>
    <w:rsid w:val="000B5340"/>
    <w:rsid w:val="001041A0"/>
    <w:rsid w:val="001376C6"/>
    <w:rsid w:val="00140C8C"/>
    <w:rsid w:val="001908B4"/>
    <w:rsid w:val="001954D8"/>
    <w:rsid w:val="001F0DEF"/>
    <w:rsid w:val="00207DCF"/>
    <w:rsid w:val="00217C42"/>
    <w:rsid w:val="0022300A"/>
    <w:rsid w:val="00226527"/>
    <w:rsid w:val="0025765E"/>
    <w:rsid w:val="00273D04"/>
    <w:rsid w:val="002C6C5B"/>
    <w:rsid w:val="00300BDE"/>
    <w:rsid w:val="00323CB7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55FAD"/>
    <w:rsid w:val="004674FC"/>
    <w:rsid w:val="00495C0E"/>
    <w:rsid w:val="004E4C81"/>
    <w:rsid w:val="004F27D5"/>
    <w:rsid w:val="00500E86"/>
    <w:rsid w:val="005428E3"/>
    <w:rsid w:val="005A7304"/>
    <w:rsid w:val="005C4B31"/>
    <w:rsid w:val="005D0AAE"/>
    <w:rsid w:val="005E2C6E"/>
    <w:rsid w:val="00670DE0"/>
    <w:rsid w:val="006726B7"/>
    <w:rsid w:val="00675919"/>
    <w:rsid w:val="006A3819"/>
    <w:rsid w:val="006F1720"/>
    <w:rsid w:val="006F6199"/>
    <w:rsid w:val="007570F3"/>
    <w:rsid w:val="00776C7F"/>
    <w:rsid w:val="007A5B3E"/>
    <w:rsid w:val="007B2C2F"/>
    <w:rsid w:val="007C38B6"/>
    <w:rsid w:val="007E2194"/>
    <w:rsid w:val="00833884"/>
    <w:rsid w:val="00855FFE"/>
    <w:rsid w:val="00862AF8"/>
    <w:rsid w:val="0087050C"/>
    <w:rsid w:val="008774CD"/>
    <w:rsid w:val="008A5A05"/>
    <w:rsid w:val="008E794E"/>
    <w:rsid w:val="009020F5"/>
    <w:rsid w:val="00922940"/>
    <w:rsid w:val="00960DAA"/>
    <w:rsid w:val="0096238C"/>
    <w:rsid w:val="00963ADD"/>
    <w:rsid w:val="0096578A"/>
    <w:rsid w:val="00965E15"/>
    <w:rsid w:val="009F22C1"/>
    <w:rsid w:val="009F7E3A"/>
    <w:rsid w:val="00A153CA"/>
    <w:rsid w:val="00A2679C"/>
    <w:rsid w:val="00A4081D"/>
    <w:rsid w:val="00A47D29"/>
    <w:rsid w:val="00A660C4"/>
    <w:rsid w:val="00A92C99"/>
    <w:rsid w:val="00AE7D74"/>
    <w:rsid w:val="00B24CD5"/>
    <w:rsid w:val="00B32211"/>
    <w:rsid w:val="00B766DB"/>
    <w:rsid w:val="00B978D3"/>
    <w:rsid w:val="00C90D35"/>
    <w:rsid w:val="00CF0D96"/>
    <w:rsid w:val="00CF1137"/>
    <w:rsid w:val="00D4060F"/>
    <w:rsid w:val="00D51576"/>
    <w:rsid w:val="00D55B38"/>
    <w:rsid w:val="00D77104"/>
    <w:rsid w:val="00D84CFA"/>
    <w:rsid w:val="00DF5723"/>
    <w:rsid w:val="00E05198"/>
    <w:rsid w:val="00E2050D"/>
    <w:rsid w:val="00E31BB0"/>
    <w:rsid w:val="00E72D0A"/>
    <w:rsid w:val="00EC37B4"/>
    <w:rsid w:val="00EC7296"/>
    <w:rsid w:val="00EF7DE1"/>
    <w:rsid w:val="00F30567"/>
    <w:rsid w:val="00F34A65"/>
    <w:rsid w:val="00F54B74"/>
    <w:rsid w:val="00F9642B"/>
    <w:rsid w:val="00FB1AEE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Props1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Jiří Boucník</dc:creator>
  <cp:keywords/>
  <dc:description/>
  <cp:lastModifiedBy>Boucník Jiří</cp:lastModifiedBy>
  <cp:revision>8</cp:revision>
  <cp:lastPrinted>2024-11-05T20:33:00Z</cp:lastPrinted>
  <dcterms:created xsi:type="dcterms:W3CDTF">2024-10-15T15:32:00Z</dcterms:created>
  <dcterms:modified xsi:type="dcterms:W3CDTF">2024-11-05T20:34:00Z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