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63AC2" w14:textId="15B3BBAF" w:rsidR="00FF3F39" w:rsidRPr="00845B66" w:rsidRDefault="00845B66" w:rsidP="00845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szCs w:val="28"/>
        </w:rPr>
      </w:pPr>
      <w:r w:rsidRPr="00845B66">
        <w:rPr>
          <w:rFonts w:eastAsia="Times New Roman"/>
          <w:b/>
          <w:bCs/>
          <w:szCs w:val="28"/>
        </w:rPr>
        <w:t>Přivítání, docházka</w:t>
      </w:r>
      <w:r w:rsidRPr="00845B66">
        <w:rPr>
          <w:rFonts w:eastAsia="Times New Roman"/>
          <w:szCs w:val="28"/>
        </w:rPr>
        <w:br/>
      </w:r>
      <w:r w:rsidRPr="00845B66">
        <w:rPr>
          <w:rFonts w:eastAsia="Times New Roman"/>
          <w:b/>
          <w:bCs/>
          <w:szCs w:val="28"/>
        </w:rPr>
        <w:t>Doplnění členů školního Parlamentu + správa komunikačních platforem (oficiální komunikační platformou jsou Teamsy, neoficiální je Messenger)</w:t>
      </w:r>
      <w:r w:rsidRPr="00845B66">
        <w:rPr>
          <w:rFonts w:eastAsia="Times New Roman"/>
          <w:szCs w:val="28"/>
        </w:rPr>
        <w:br/>
      </w:r>
      <w:r w:rsidRPr="00845B66">
        <w:rPr>
          <w:rFonts w:eastAsia="Times New Roman"/>
          <w:b/>
          <w:bCs/>
          <w:szCs w:val="28"/>
        </w:rPr>
        <w:t xml:space="preserve">V příštích setkáních proběhnou volby do funkcí školního Parlamentu </w:t>
      </w:r>
      <w:r w:rsidRPr="00845B66">
        <w:rPr>
          <w:rFonts w:eastAsia="Times New Roman"/>
          <w:szCs w:val="28"/>
        </w:rPr>
        <w:br/>
      </w:r>
      <w:r w:rsidRPr="00845B66">
        <w:rPr>
          <w:rFonts w:eastAsia="Times New Roman"/>
          <w:b/>
          <w:bCs/>
          <w:szCs w:val="28"/>
        </w:rPr>
        <w:t>Četnost setkání + termín + celková doba trvání setkání – 1 × týdně, úterý, vždy od 14 hodin (většinou studovna), doba setkání bude vždy maximálně do 15 hodin</w:t>
      </w:r>
      <w:r w:rsidRPr="00845B66">
        <w:rPr>
          <w:rFonts w:eastAsia="Times New Roman"/>
          <w:szCs w:val="28"/>
        </w:rPr>
        <w:br/>
      </w:r>
      <w:r w:rsidRPr="00845B66">
        <w:rPr>
          <w:rFonts w:eastAsia="Times New Roman"/>
          <w:b/>
          <w:bCs/>
          <w:szCs w:val="28"/>
        </w:rPr>
        <w:t>Naplánovat setkání s ŘŠ</w:t>
      </w:r>
      <w:r w:rsidRPr="00845B66">
        <w:rPr>
          <w:rFonts w:eastAsia="Times New Roman"/>
          <w:szCs w:val="28"/>
        </w:rPr>
        <w:br/>
      </w:r>
      <w:r w:rsidRPr="00845B66">
        <w:rPr>
          <w:rFonts w:eastAsia="Times New Roman"/>
          <w:b/>
          <w:bCs/>
          <w:szCs w:val="28"/>
        </w:rPr>
        <w:t>Naplánovat adaptační program</w:t>
      </w:r>
      <w:r w:rsidRPr="00845B66">
        <w:rPr>
          <w:rFonts w:eastAsia="Times New Roman"/>
          <w:szCs w:val="28"/>
        </w:rPr>
        <w:br/>
      </w:r>
      <w:r w:rsidRPr="00845B66">
        <w:rPr>
          <w:rFonts w:eastAsia="Times New Roman"/>
          <w:b/>
          <w:bCs/>
          <w:szCs w:val="28"/>
        </w:rPr>
        <w:t>Vytvoření plánu školního Parlamentu na školní rok – podání návrhů:</w:t>
      </w:r>
      <w:r w:rsidRPr="00845B66">
        <w:rPr>
          <w:rFonts w:eastAsia="Times New Roman"/>
          <w:szCs w:val="28"/>
        </w:rPr>
        <w:br/>
        <w:t>• Místo zvonění písničky</w:t>
      </w:r>
      <w:r w:rsidRPr="00845B66">
        <w:rPr>
          <w:rFonts w:eastAsia="Times New Roman"/>
          <w:szCs w:val="28"/>
        </w:rPr>
        <w:br/>
        <w:t>• Tematické dny (historický, formální…)</w:t>
      </w:r>
      <w:r w:rsidRPr="00845B66">
        <w:rPr>
          <w:rFonts w:eastAsia="Times New Roman"/>
          <w:szCs w:val="28"/>
        </w:rPr>
        <w:br/>
        <w:t>• Prohození oborů (výuka – na jeden den)</w:t>
      </w:r>
      <w:r w:rsidRPr="00845B66">
        <w:rPr>
          <w:rFonts w:eastAsia="Times New Roman"/>
          <w:szCs w:val="28"/>
        </w:rPr>
        <w:br/>
        <w:t>• Halloween</w:t>
      </w:r>
      <w:r w:rsidRPr="00845B66">
        <w:rPr>
          <w:rFonts w:eastAsia="Times New Roman"/>
          <w:szCs w:val="28"/>
        </w:rPr>
        <w:br/>
        <w:t>• Valentýn</w:t>
      </w:r>
      <w:r w:rsidRPr="00845B66">
        <w:rPr>
          <w:rFonts w:eastAsia="Times New Roman"/>
          <w:szCs w:val="28"/>
        </w:rPr>
        <w:br/>
        <w:t>• Společné snídaně</w:t>
      </w:r>
      <w:r w:rsidRPr="00845B66">
        <w:rPr>
          <w:rFonts w:eastAsia="Times New Roman"/>
          <w:szCs w:val="28"/>
        </w:rPr>
        <w:br/>
        <w:t xml:space="preserve">• No </w:t>
      </w:r>
      <w:proofErr w:type="spellStart"/>
      <w:r w:rsidRPr="00845B66">
        <w:rPr>
          <w:rFonts w:eastAsia="Times New Roman"/>
          <w:szCs w:val="28"/>
        </w:rPr>
        <w:t>backpack</w:t>
      </w:r>
      <w:proofErr w:type="spellEnd"/>
      <w:r w:rsidRPr="00845B66">
        <w:rPr>
          <w:rFonts w:eastAsia="Times New Roman"/>
          <w:szCs w:val="28"/>
        </w:rPr>
        <w:t xml:space="preserve"> </w:t>
      </w:r>
      <w:proofErr w:type="spellStart"/>
      <w:r w:rsidRPr="00845B66">
        <w:rPr>
          <w:rFonts w:eastAsia="Times New Roman"/>
          <w:szCs w:val="28"/>
        </w:rPr>
        <w:t>day</w:t>
      </w:r>
      <w:proofErr w:type="spellEnd"/>
      <w:r w:rsidRPr="00845B66">
        <w:rPr>
          <w:rFonts w:eastAsia="Times New Roman"/>
          <w:szCs w:val="28"/>
        </w:rPr>
        <w:br/>
        <w:t xml:space="preserve">• </w:t>
      </w:r>
      <w:proofErr w:type="spellStart"/>
      <w:r w:rsidRPr="00845B66">
        <w:rPr>
          <w:rFonts w:eastAsia="Times New Roman"/>
          <w:szCs w:val="28"/>
        </w:rPr>
        <w:t>Podcast</w:t>
      </w:r>
      <w:proofErr w:type="spellEnd"/>
      <w:r w:rsidRPr="00845B66">
        <w:rPr>
          <w:rFonts w:eastAsia="Times New Roman"/>
          <w:szCs w:val="28"/>
        </w:rPr>
        <w:t xml:space="preserve"> – různé rozhovory</w:t>
      </w:r>
      <w:r w:rsidRPr="00845B66">
        <w:rPr>
          <w:rFonts w:eastAsia="Times New Roman"/>
          <w:szCs w:val="28"/>
        </w:rPr>
        <w:br/>
        <w:t>• Sportovní dny</w:t>
      </w:r>
      <w:r w:rsidRPr="00845B66">
        <w:rPr>
          <w:rFonts w:eastAsia="Times New Roman"/>
          <w:szCs w:val="28"/>
        </w:rPr>
        <w:br/>
        <w:t>• Listování</w:t>
      </w:r>
      <w:r w:rsidRPr="00845B66">
        <w:rPr>
          <w:rFonts w:eastAsia="Times New Roman"/>
          <w:szCs w:val="28"/>
        </w:rPr>
        <w:br/>
        <w:t>• Autorské čtení</w:t>
      </w:r>
      <w:r w:rsidRPr="00845B66">
        <w:rPr>
          <w:rFonts w:eastAsia="Times New Roman"/>
          <w:szCs w:val="28"/>
        </w:rPr>
        <w:br/>
        <w:t>• Barevný týden</w:t>
      </w:r>
      <w:r w:rsidRPr="00845B66">
        <w:rPr>
          <w:rFonts w:eastAsia="Times New Roman"/>
          <w:szCs w:val="28"/>
        </w:rPr>
        <w:br/>
        <w:t>• Ples</w:t>
      </w:r>
      <w:r w:rsidRPr="00845B66">
        <w:rPr>
          <w:rFonts w:eastAsia="Times New Roman"/>
          <w:szCs w:val="28"/>
        </w:rPr>
        <w:br/>
        <w:t>• Výměna učitel/žák</w:t>
      </w:r>
      <w:r w:rsidRPr="00845B66">
        <w:rPr>
          <w:rFonts w:eastAsia="Times New Roman"/>
          <w:szCs w:val="28"/>
        </w:rPr>
        <w:br/>
        <w:t>• Tři králové</w:t>
      </w:r>
      <w:r w:rsidRPr="00845B66">
        <w:rPr>
          <w:rFonts w:eastAsia="Times New Roman"/>
          <w:szCs w:val="28"/>
        </w:rPr>
        <w:br/>
        <w:t>• Kvízy</w:t>
      </w:r>
      <w:r>
        <w:rPr>
          <w:rFonts w:eastAsia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2B33D562" wp14:editId="3DBF4E38">
            <wp:simplePos x="1001395" y="6702425"/>
            <wp:positionH relativeFrom="margin">
              <wp:align>right</wp:align>
            </wp:positionH>
            <wp:positionV relativeFrom="margin">
              <wp:align>bottom</wp:align>
            </wp:positionV>
            <wp:extent cx="1517650" cy="1529715"/>
            <wp:effectExtent l="0" t="0" r="6350" b="0"/>
            <wp:wrapSquare wrapText="bothSides"/>
            <wp:docPr id="21965085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50858" name="Obrázek 219650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5B66">
        <w:rPr>
          <w:rFonts w:eastAsia="Times New Roman"/>
          <w:szCs w:val="28"/>
        </w:rPr>
        <w:br/>
        <w:t>• Trička</w:t>
      </w:r>
    </w:p>
    <w:sectPr w:rsidR="00FF3F39" w:rsidRPr="00845B66" w:rsidSect="00CA55F0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D3127" w14:textId="77777777" w:rsidR="00CA55F0" w:rsidRDefault="00CA55F0" w:rsidP="00981974">
      <w:pPr>
        <w:spacing w:after="0" w:line="240" w:lineRule="auto"/>
      </w:pPr>
      <w:r>
        <w:separator/>
      </w:r>
    </w:p>
  </w:endnote>
  <w:endnote w:type="continuationSeparator" w:id="0">
    <w:p w14:paraId="5319B6B9" w14:textId="77777777" w:rsidR="00CA55F0" w:rsidRDefault="00CA55F0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845B66" w14:paraId="50EEA78D" w14:textId="77777777" w:rsidTr="00845B6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  <w:hideMark/>
        </w:tcPr>
        <w:p w14:paraId="4D33A285" w14:textId="77777777" w:rsidR="00845B66" w:rsidRDefault="00845B66" w:rsidP="00845B66">
          <w:pPr>
            <w:pStyle w:val="Zpat"/>
            <w:tabs>
              <w:tab w:val="left" w:pos="1739"/>
            </w:tabs>
            <w:ind w:left="0" w:right="116" w:firstLine="0"/>
            <w:rPr>
              <w:szCs w:val="28"/>
            </w:rPr>
          </w:pPr>
          <w:r>
            <w:rPr>
              <w:szCs w:val="28"/>
            </w:rPr>
            <w:tab/>
          </w:r>
        </w:p>
      </w:tc>
    </w:tr>
  </w:tbl>
  <w:p w14:paraId="6E9EA0E4" w14:textId="77777777" w:rsidR="00845B66" w:rsidRDefault="00845B66" w:rsidP="00845B66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Týdenní schůze školního Parlamentu</w:t>
    </w:r>
  </w:p>
  <w:p w14:paraId="51C49B9C" w14:textId="62972958" w:rsidR="00981974" w:rsidRPr="00845B66" w:rsidRDefault="00845B66" w:rsidP="00845B66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25</w:t>
    </w:r>
    <w:r>
      <w:rPr>
        <w:szCs w:val="28"/>
      </w:rPr>
      <w:t>.</w:t>
    </w:r>
    <w:r>
      <w:rPr>
        <w:szCs w:val="28"/>
      </w:rPr>
      <w:t>09</w:t>
    </w:r>
    <w:r>
      <w:rPr>
        <w:szCs w:val="28"/>
      </w:rPr>
      <w:t>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87DB3" w14:textId="77777777" w:rsidR="00CA55F0" w:rsidRDefault="00CA55F0" w:rsidP="00981974">
      <w:pPr>
        <w:spacing w:after="0" w:line="240" w:lineRule="auto"/>
      </w:pPr>
      <w:r>
        <w:separator/>
      </w:r>
    </w:p>
  </w:footnote>
  <w:footnote w:type="continuationSeparator" w:id="0">
    <w:p w14:paraId="3749251A" w14:textId="77777777" w:rsidR="00CA55F0" w:rsidRDefault="00CA55F0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6B75F8E9" w:rsidR="00981974" w:rsidRDefault="00845B66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7DAE9BF" wp14:editId="28C516F8">
          <wp:extent cx="1184687" cy="1620000"/>
          <wp:effectExtent l="0" t="0" r="0" b="0"/>
          <wp:docPr id="1265611720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5611720" name="Obrázek 12656117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F42"/>
    <w:multiLevelType w:val="hybridMultilevel"/>
    <w:tmpl w:val="F47E2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C155E5"/>
    <w:multiLevelType w:val="hybridMultilevel"/>
    <w:tmpl w:val="020CE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56317"/>
    <w:multiLevelType w:val="hybridMultilevel"/>
    <w:tmpl w:val="49521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36AF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221275">
    <w:abstractNumId w:val="2"/>
  </w:num>
  <w:num w:numId="2" w16cid:durableId="1555972268">
    <w:abstractNumId w:val="4"/>
  </w:num>
  <w:num w:numId="3" w16cid:durableId="158812644">
    <w:abstractNumId w:val="1"/>
  </w:num>
  <w:num w:numId="4" w16cid:durableId="1138717380">
    <w:abstractNumId w:val="3"/>
  </w:num>
  <w:num w:numId="5" w16cid:durableId="1193416501">
    <w:abstractNumId w:val="6"/>
  </w:num>
  <w:num w:numId="6" w16cid:durableId="1737704882">
    <w:abstractNumId w:val="0"/>
  </w:num>
  <w:num w:numId="7" w16cid:durableId="764806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321D4A"/>
    <w:rsid w:val="00350C79"/>
    <w:rsid w:val="005732EC"/>
    <w:rsid w:val="00651573"/>
    <w:rsid w:val="00674734"/>
    <w:rsid w:val="007E1E8A"/>
    <w:rsid w:val="00845B66"/>
    <w:rsid w:val="008A3BEF"/>
    <w:rsid w:val="00981974"/>
    <w:rsid w:val="00996AB5"/>
    <w:rsid w:val="00A210B6"/>
    <w:rsid w:val="00AB0864"/>
    <w:rsid w:val="00AE76DB"/>
    <w:rsid w:val="00AF256D"/>
    <w:rsid w:val="00B965E1"/>
    <w:rsid w:val="00CA55F0"/>
    <w:rsid w:val="00CB4E20"/>
    <w:rsid w:val="00CC5C49"/>
    <w:rsid w:val="00D65584"/>
    <w:rsid w:val="00E01A88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45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45B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3</cp:revision>
  <cp:lastPrinted>2023-11-07T20:08:00Z</cp:lastPrinted>
  <dcterms:created xsi:type="dcterms:W3CDTF">2023-11-09T19:07:00Z</dcterms:created>
  <dcterms:modified xsi:type="dcterms:W3CDTF">2024-04-08T15:22:00Z</dcterms:modified>
</cp:coreProperties>
</file>