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2557B" w:rsidR="008061BF" w:rsidP="00E2557B" w:rsidRDefault="004E7873" w14:paraId="665EF990" w14:textId="2368FEC0">
      <w:pPr>
        <w:pStyle w:val="Titre"/>
      </w:pPr>
      <w:r>
        <w:t>Fiche de travail n</w:t>
      </w:r>
      <w:r w:rsidRPr="00186E19">
        <w:rPr>
          <w:vertAlign w:val="superscript"/>
        </w:rPr>
        <w:t>o</w:t>
      </w:r>
      <w:r>
        <w:t xml:space="preserve"> 1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="003F3C9D" w:rsidTr="5E74F18A" w14:paraId="2A486C0B" w14:textId="77777777">
        <w:trPr>
          <w:trHeight w:val="510"/>
        </w:trPr>
        <w:tc>
          <w:tcPr>
            <w:tcW w:w="5000" w:type="pct"/>
            <w:tcMar/>
            <w:vAlign w:val="center"/>
          </w:tcPr>
          <w:p w:rsidR="003F3C9D" w:rsidP="5E74F18A" w:rsidRDefault="003F3C9D" w14:paraId="27C777B7" w14:textId="2E13A4CC">
            <w:pPr>
              <w:rPr>
                <w:sz w:val="20"/>
                <w:szCs w:val="20"/>
              </w:rPr>
            </w:pPr>
            <w:r w:rsidR="003F3C9D">
              <w:rPr/>
              <w:t xml:space="preserve">Nom de l’élève :  </w:t>
            </w:r>
            <w:r w:rsidR="24065CB8">
              <w:rPr/>
              <w:t>Pascal Rainville</w:t>
            </w:r>
          </w:p>
        </w:tc>
      </w:tr>
    </w:tbl>
    <w:p w:rsidR="00AF5CD0" w:rsidP="00721083" w:rsidRDefault="00AF5CD0" w14:paraId="6AA8E045" w14:textId="68C74AA6">
      <w:pPr>
        <w:spacing w:after="480"/>
        <w:rPr>
          <w:sz w:val="20"/>
        </w:rPr>
      </w:pPr>
    </w:p>
    <w:p w:rsidRPr="00383EBB" w:rsidR="009F1FA9" w:rsidP="00FD7B04" w:rsidRDefault="009F1FA9" w14:paraId="4087A6C9" w14:textId="2F1636C0">
      <w:pPr>
        <w:shd w:val="clear" w:color="auto" w:fill="BFBFBF" w:themeFill="background1" w:themeFillShade="BF"/>
        <w:jc w:val="center"/>
        <w:rPr>
          <w:rFonts w:asciiTheme="minorHAnsi" w:hAnsiTheme="minorHAnsi" w:eastAsiaTheme="majorEastAsia" w:cstheme="minorHAnsi"/>
          <w:b/>
          <w:color w:val="000000" w:themeColor="text1"/>
          <w:sz w:val="40"/>
          <w:szCs w:val="40"/>
        </w:rPr>
      </w:pPr>
      <w:r w:rsidRPr="00383EBB">
        <w:rPr>
          <w:rFonts w:asciiTheme="minorHAnsi" w:hAnsiTheme="minorHAnsi" w:eastAsiaTheme="majorEastAsia" w:cstheme="minorHAnsi"/>
          <w:b/>
          <w:color w:val="000000" w:themeColor="text1"/>
          <w:sz w:val="40"/>
          <w:szCs w:val="40"/>
        </w:rPr>
        <w:t>Les responsabilités légales</w:t>
      </w:r>
    </w:p>
    <w:p w:rsidRPr="001B08AE" w:rsidR="001B08AE" w:rsidP="001F0DE9" w:rsidRDefault="00864856" w14:paraId="3993946D" w14:textId="11B4BCBE">
      <w:pPr>
        <w:pStyle w:val="Titre2"/>
      </w:pPr>
      <w:r w:rsidRPr="001B75B0">
        <w:rPr>
          <w:b/>
          <w:bCs w:val="0"/>
        </w:rPr>
        <w:t>Consigne</w:t>
      </w:r>
      <w:r w:rsidRPr="00E2557B">
        <w:t xml:space="preserve"> :</w:t>
      </w:r>
      <w:r w:rsidR="00E17AB9">
        <w:t xml:space="preserve"> </w:t>
      </w:r>
      <w:r w:rsidR="009A33A3">
        <w:t>Inscrivez, dans l</w:t>
      </w:r>
      <w:r w:rsidR="00724648">
        <w:t>es encadrés</w:t>
      </w:r>
      <w:r w:rsidR="009A33A3">
        <w:t xml:space="preserve"> ci-dessous</w:t>
      </w:r>
      <w:r w:rsidR="00A77165">
        <w:t>, une description sommaire de ce que vous avez appris au sujet de</w:t>
      </w:r>
      <w:r w:rsidR="00186E19">
        <w:t>s éléments suivants :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077B06" w:rsidTr="5C797C1E" w14:paraId="51C703C5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3D0462" w:rsidR="00077B06" w:rsidP="00534439" w:rsidRDefault="003A4C49" w14:paraId="3819D32C" w14:textId="2FA4F07E">
            <w:pPr>
              <w:pStyle w:val="Corpsdetexte"/>
              <w:keepNext/>
              <w:spacing w:before="93"/>
              <w:rPr>
                <w:b/>
                <w:bCs/>
              </w:rPr>
            </w:pPr>
            <w:r>
              <w:rPr>
                <w:b/>
                <w:bCs/>
              </w:rPr>
              <w:t>L’immatriculation</w:t>
            </w:r>
          </w:p>
        </w:tc>
      </w:tr>
      <w:tr w:rsidRPr="00077B06" w:rsidR="00E95A41" w:rsidTr="5C797C1E" w14:paraId="219D9645" w14:textId="77777777">
        <w:trPr>
          <w:trHeight w:val="1701"/>
        </w:trPr>
        <w:tc>
          <w:tcPr>
            <w:tcW w:w="5000" w:type="pct"/>
            <w:tcMar/>
          </w:tcPr>
          <w:p w:rsidRPr="00077B06" w:rsidR="00C254B0" w:rsidP="5C797C1E" w:rsidRDefault="00C254B0" w14:paraId="5AE86CAA" w14:textId="2BAF1F64">
            <w:pPr>
              <w:pStyle w:val="Corpsdetexte"/>
              <w:rPr>
                <w:sz w:val="20"/>
                <w:szCs w:val="20"/>
              </w:rPr>
            </w:pPr>
            <w:r w:rsidRPr="5C797C1E" w:rsidR="6C6EC6EB">
              <w:rPr>
                <w:sz w:val="20"/>
                <w:szCs w:val="20"/>
              </w:rPr>
              <w:t>La majorité des entreprises doivent s’immatriculer, dès leur création, auprès du Registraire des entreprises.</w:t>
            </w:r>
            <w:r w:rsidRPr="5C797C1E" w:rsidR="09E1EC94">
              <w:rPr>
                <w:sz w:val="20"/>
                <w:szCs w:val="20"/>
              </w:rPr>
              <w:t xml:space="preserve"> L’entreprise obtient alors un numéro d’entreprise du Québec (NEQ). Pas besoin d’imm</w:t>
            </w:r>
            <w:r w:rsidRPr="5C797C1E" w:rsidR="7BE3F036">
              <w:rPr>
                <w:sz w:val="20"/>
                <w:szCs w:val="20"/>
              </w:rPr>
              <w:t>atriculer si c’est une entreprise individuelle incluant le nom et le prénom.</w:t>
            </w:r>
          </w:p>
        </w:tc>
      </w:tr>
    </w:tbl>
    <w:p w:rsidR="00127204" w:rsidRDefault="00127204" w14:paraId="319DD707" w14:textId="77777777">
      <w:pPr>
        <w:pStyle w:val="Corpsdetexte"/>
        <w:spacing w:before="2"/>
        <w:rPr>
          <w:sz w:val="23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DA0A7F" w:rsidTr="5C797C1E" w14:paraId="04362483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B47E8B" w:rsidR="00DA0A7F" w:rsidP="00534439" w:rsidRDefault="001753F2" w14:paraId="06A85E4B" w14:textId="3B65AD33">
            <w:pPr>
              <w:pStyle w:val="Corpsdetexte"/>
              <w:keepNext/>
              <w:spacing w:before="93"/>
              <w:rPr>
                <w:b/>
                <w:bCs/>
              </w:rPr>
            </w:pPr>
            <w:bookmarkStart w:name="_Hlk54873384" w:id="0"/>
            <w:r>
              <w:rPr>
                <w:b/>
                <w:bCs/>
              </w:rPr>
              <w:t>L’inscription aux taxes de vente</w:t>
            </w:r>
          </w:p>
        </w:tc>
      </w:tr>
      <w:tr w:rsidRPr="00077B06" w:rsidR="00DA0A7F" w:rsidTr="5C797C1E" w14:paraId="66B61502" w14:textId="77777777">
        <w:trPr>
          <w:trHeight w:val="1701"/>
        </w:trPr>
        <w:tc>
          <w:tcPr>
            <w:tcW w:w="5000" w:type="pct"/>
            <w:tcMar/>
          </w:tcPr>
          <w:p w:rsidRPr="00077B06" w:rsidR="00DA0A7F" w:rsidP="5C797C1E" w:rsidRDefault="00DA0A7F" w14:paraId="2C237116" w14:textId="0C67935F">
            <w:pPr>
              <w:pStyle w:val="Corpsdetexte"/>
              <w:rPr>
                <w:sz w:val="20"/>
                <w:szCs w:val="20"/>
              </w:rPr>
            </w:pPr>
            <w:r w:rsidRPr="5C797C1E" w:rsidR="1FBDAC43">
              <w:rPr>
                <w:sz w:val="20"/>
                <w:szCs w:val="20"/>
              </w:rPr>
              <w:t>Au Québec, il faut s’enregistrer aux fichiers de la TPS et de la TVQ si le total des ventes excède 30 000$ au cours des quatre trimestres civils qui le précèdent.</w:t>
            </w:r>
          </w:p>
        </w:tc>
      </w:tr>
      <w:bookmarkEnd w:id="0"/>
    </w:tbl>
    <w:p w:rsidR="00AF5CD0" w:rsidRDefault="00AF5CD0" w14:paraId="6AA8E075" w14:textId="553AEB6D">
      <w:pPr>
        <w:pStyle w:val="Corpsdetexte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B20AEE" w:rsidTr="248A777B" w14:paraId="1E7BE8BE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B47E8B" w:rsidR="00B20AEE" w:rsidP="006664F7" w:rsidRDefault="001753F2" w14:paraId="5FDC38CD" w14:textId="13F067F7">
            <w:pPr>
              <w:pStyle w:val="Corpsdetexte"/>
              <w:keepNext/>
              <w:spacing w:before="93"/>
              <w:rPr>
                <w:b/>
                <w:bCs/>
              </w:rPr>
            </w:pPr>
            <w:r>
              <w:rPr>
                <w:b/>
                <w:bCs/>
              </w:rPr>
              <w:t>Les retenues à la source</w:t>
            </w:r>
          </w:p>
        </w:tc>
      </w:tr>
      <w:tr w:rsidRPr="00077B06" w:rsidR="00B20AEE" w:rsidTr="248A777B" w14:paraId="1705E5FC" w14:textId="77777777">
        <w:trPr>
          <w:trHeight w:val="1701"/>
        </w:trPr>
        <w:tc>
          <w:tcPr>
            <w:tcW w:w="5000" w:type="pct"/>
            <w:tcMar/>
          </w:tcPr>
          <w:p w:rsidRPr="00077B06" w:rsidR="00B20AEE" w:rsidP="5C797C1E" w:rsidRDefault="00B20AEE" w14:paraId="129C7374" w14:textId="10319CBE">
            <w:pPr>
              <w:pStyle w:val="Corpsdetexte"/>
              <w:rPr>
                <w:sz w:val="20"/>
                <w:szCs w:val="20"/>
              </w:rPr>
            </w:pPr>
            <w:r w:rsidRPr="248A777B" w:rsidR="40BA9D76">
              <w:rPr>
                <w:sz w:val="20"/>
                <w:szCs w:val="20"/>
              </w:rPr>
              <w:t>En général, une partie du salaire d’un employé est retiré de sa paie par l’employeur dans le but de s’assure</w:t>
            </w:r>
            <w:r w:rsidRPr="248A777B" w:rsidR="0308B311">
              <w:rPr>
                <w:sz w:val="20"/>
                <w:szCs w:val="20"/>
              </w:rPr>
              <w:t>r que l’employé paie l’impôt qu’il devra de toute façon payer. C’est une retenue à la source.</w:t>
            </w:r>
            <w:r w:rsidRPr="248A777B" w:rsidR="5EAF3E26">
              <w:rPr>
                <w:sz w:val="20"/>
                <w:szCs w:val="20"/>
              </w:rPr>
              <w:t xml:space="preserve"> Cela inclut aussi les dépenses gouvernementales de l’entreprise pour l’employé.</w:t>
            </w:r>
          </w:p>
        </w:tc>
      </w:tr>
    </w:tbl>
    <w:p w:rsidR="00B20AEE" w:rsidRDefault="00B20AEE" w14:paraId="4E7F269B" w14:textId="77777777">
      <w:pPr>
        <w:pStyle w:val="Corpsdetexte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DA0A7F" w:rsidTr="5C797C1E" w14:paraId="4644119C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B47E8B" w:rsidR="00DA0A7F" w:rsidP="00B16270" w:rsidRDefault="006D315B" w14:paraId="79AEE996" w14:textId="007B1A9D">
            <w:pPr>
              <w:pStyle w:val="Corpsdetexte"/>
              <w:keepNext/>
              <w:spacing w:before="93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L’impôt</w:t>
            </w:r>
          </w:p>
        </w:tc>
      </w:tr>
      <w:tr w:rsidRPr="00077B06" w:rsidR="00DA0A7F" w:rsidTr="5C797C1E" w14:paraId="70D2F60E" w14:textId="77777777">
        <w:trPr>
          <w:trHeight w:val="1701"/>
        </w:trPr>
        <w:tc>
          <w:tcPr>
            <w:tcW w:w="5000" w:type="pct"/>
            <w:tcMar/>
          </w:tcPr>
          <w:p w:rsidRPr="00077B06" w:rsidR="00DA0A7F" w:rsidP="5C797C1E" w:rsidRDefault="00DA0A7F" w14:paraId="3C6459BA" w14:textId="0FC36A7D">
            <w:pPr>
              <w:pStyle w:val="Corpsdetext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5C797C1E" w:rsidR="603CC2E3">
              <w:rPr>
                <w:sz w:val="20"/>
                <w:szCs w:val="20"/>
              </w:rPr>
              <w:t>Les employés paient de l’impôts et les entreprises paie</w:t>
            </w:r>
            <w:r w:rsidRPr="5C797C1E" w:rsidR="1E1323AB">
              <w:rPr>
                <w:sz w:val="20"/>
                <w:szCs w:val="20"/>
              </w:rPr>
              <w:t>nt</w:t>
            </w:r>
            <w:r w:rsidRPr="5C797C1E" w:rsidR="603CC2E3">
              <w:rPr>
                <w:sz w:val="20"/>
                <w:szCs w:val="20"/>
              </w:rPr>
              <w:t xml:space="preserve"> de l’impôt. Le taux d’imposition varie selon la forme juridique</w:t>
            </w:r>
            <w:r w:rsidRPr="5C797C1E" w:rsidR="0C9C8787">
              <w:rPr>
                <w:sz w:val="20"/>
                <w:szCs w:val="20"/>
              </w:rPr>
              <w:t xml:space="preserve"> de l’entreprise</w:t>
            </w:r>
            <w:r w:rsidRPr="5C797C1E" w:rsidR="603CC2E3">
              <w:rPr>
                <w:sz w:val="20"/>
                <w:szCs w:val="20"/>
              </w:rPr>
              <w:t>.</w:t>
            </w:r>
            <w:r w:rsidRPr="5C797C1E" w:rsidR="05F32550">
              <w:rPr>
                <w:sz w:val="20"/>
                <w:szCs w:val="20"/>
              </w:rPr>
              <w:t xml:space="preserve"> Il est possible d’avoir des déductions dont les frais de représentations.</w:t>
            </w:r>
          </w:p>
        </w:tc>
      </w:tr>
    </w:tbl>
    <w:p w:rsidR="00DA0A7F" w:rsidP="00B47E8B" w:rsidRDefault="00DA0A7F" w14:paraId="3BCFF8B0" w14:textId="07D64DB9">
      <w:pPr>
        <w:pStyle w:val="Corpsdetexte"/>
        <w:spacing w:before="93"/>
        <w:rPr>
          <w:sz w:val="21"/>
        </w:rPr>
      </w:pPr>
    </w:p>
    <w:p w:rsidR="00945079" w:rsidP="00B37E74" w:rsidRDefault="00E45E6C" w14:paraId="35492328" w14:textId="4ACB87C9">
      <w:pPr>
        <w:pStyle w:val="Titre2"/>
      </w:pPr>
      <w:r w:rsidRPr="001B75B0">
        <w:rPr>
          <w:b/>
          <w:bCs w:val="0"/>
        </w:rPr>
        <w:t>Consigne</w:t>
      </w:r>
      <w:r w:rsidRPr="00E2557B">
        <w:t xml:space="preserve"> :</w:t>
      </w:r>
      <w:r>
        <w:t xml:space="preserve"> Inscrivez, dans les encadrés ci-dessous, </w:t>
      </w:r>
      <w:r w:rsidR="009819E6">
        <w:t xml:space="preserve">la liste des permis et licences dont vous aurez besoin </w:t>
      </w:r>
      <w:r w:rsidR="00F769D0">
        <w:t>pour le démarrage de votre entreprise</w:t>
      </w:r>
      <w:r w:rsidR="004709B8">
        <w:t>.</w:t>
      </w:r>
      <w:r w:rsidR="00020094">
        <w:t xml:space="preserve"> Ceci</w:t>
      </w:r>
      <w:r w:rsidR="00751741">
        <w:t xml:space="preserve"> inclu</w:t>
      </w:r>
      <w:r w:rsidR="0094437B">
        <w:t>t</w:t>
      </w:r>
      <w:r w:rsidR="00751741">
        <w:t xml:space="preserve"> </w:t>
      </w:r>
      <w:r w:rsidR="009A5519">
        <w:t>les inscriptions municipales</w:t>
      </w:r>
      <w:r w:rsidR="000A0640">
        <w:t xml:space="preserve">, </w:t>
      </w:r>
      <w:r w:rsidR="009A5519">
        <w:t xml:space="preserve">provinciales et fédérales. 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61089E" w:rsidTr="5C797C1E" w14:paraId="4AA89A15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B47E8B" w:rsidR="0061089E" w:rsidP="00493993" w:rsidRDefault="0061089E" w14:paraId="26529EF3" w14:textId="0B8397F4">
            <w:pPr>
              <w:pStyle w:val="Corpsdetexte"/>
              <w:keepNext/>
              <w:spacing w:before="93"/>
              <w:rPr>
                <w:b/>
                <w:bCs/>
              </w:rPr>
            </w:pPr>
            <w:r>
              <w:rPr>
                <w:b/>
                <w:bCs/>
              </w:rPr>
              <w:t>Quelle forme juridique avez-vous choisi</w:t>
            </w:r>
            <w:r w:rsidR="00C64FA0">
              <w:rPr>
                <w:b/>
                <w:bCs/>
              </w:rPr>
              <w:t>e? Expliquez pourquoi</w:t>
            </w:r>
            <w:r w:rsidR="00EA6D66">
              <w:rPr>
                <w:b/>
                <w:bCs/>
              </w:rPr>
              <w:t>.</w:t>
            </w:r>
          </w:p>
        </w:tc>
      </w:tr>
      <w:tr w:rsidRPr="00077B06" w:rsidR="0061089E" w:rsidTr="5C797C1E" w14:paraId="4D5FBFD3" w14:textId="77777777">
        <w:trPr>
          <w:trHeight w:val="1247"/>
        </w:trPr>
        <w:tc>
          <w:tcPr>
            <w:tcW w:w="5000" w:type="pct"/>
            <w:tcMar/>
          </w:tcPr>
          <w:p w:rsidRPr="00077B06" w:rsidR="0061089E" w:rsidP="5C797C1E" w:rsidRDefault="0061089E" w14:paraId="412BEE3F" w14:textId="59D201EC">
            <w:pPr>
              <w:pStyle w:val="Corpsdetexte"/>
              <w:rPr>
                <w:sz w:val="20"/>
                <w:szCs w:val="20"/>
              </w:rPr>
            </w:pPr>
            <w:r w:rsidRPr="5C797C1E" w:rsidR="2724E4D9">
              <w:rPr>
                <w:sz w:val="20"/>
                <w:szCs w:val="20"/>
              </w:rPr>
              <w:t>J’ai choisi la société par actions parce que je souhaite aller chercher du financement pour développer le produit.</w:t>
            </w:r>
          </w:p>
        </w:tc>
      </w:tr>
    </w:tbl>
    <w:p w:rsidRPr="0061089E" w:rsidR="0061089E" w:rsidP="0061089E" w:rsidRDefault="0061089E" w14:paraId="6A56FDC7" w14:textId="77777777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35"/>
        <w:gridCol w:w="4835"/>
      </w:tblGrid>
      <w:tr w:rsidRPr="00077B06" w:rsidR="00E45E6C" w:rsidTr="5C797C1E" w14:paraId="223D8793" w14:textId="77777777">
        <w:trPr>
          <w:trHeight w:val="680"/>
        </w:trPr>
        <w:tc>
          <w:tcPr>
            <w:tcW w:w="5000" w:type="pct"/>
            <w:gridSpan w:val="2"/>
            <w:shd w:val="clear" w:color="auto" w:fill="D9D9D9" w:themeFill="background1" w:themeFillShade="D9"/>
            <w:tcMar/>
            <w:vAlign w:val="center"/>
          </w:tcPr>
          <w:p w:rsidR="00B37E74" w:rsidP="00B37E74" w:rsidRDefault="00DA4DA4" w14:paraId="1983EFB6" w14:textId="0181B1EC">
            <w:pPr>
              <w:pStyle w:val="Corpsdetexte"/>
              <w:keepNext/>
              <w:spacing w:before="93" w:after="360"/>
              <w:rPr>
                <w:b/>
                <w:bCs/>
              </w:rPr>
            </w:pPr>
            <w:r>
              <w:rPr>
                <w:b/>
                <w:bCs/>
              </w:rPr>
              <w:t>Permis et licences</w:t>
            </w:r>
          </w:p>
          <w:p w:rsidR="00B37E74" w:rsidP="00B37E74" w:rsidRDefault="00B37E74" w14:paraId="2AED5AC5" w14:textId="4195A06B">
            <w:pPr>
              <w:spacing w:after="360"/>
            </w:pPr>
            <w:r>
              <w:t>Pour vous aider, vous pouvez consulter le complément d’information 1C, l</w:t>
            </w:r>
            <w:r w:rsidR="00520F55">
              <w:t xml:space="preserve">e guide Moodle de la </w:t>
            </w:r>
            <w:r>
              <w:t>compétence 7 et le site internet du « PerLe » que nous avons vu au cours 2.</w:t>
            </w:r>
          </w:p>
          <w:p w:rsidR="00B37E74" w:rsidP="00B37E74" w:rsidRDefault="00B37E74" w14:paraId="6EBFF621" w14:textId="77777777">
            <w:r>
              <w:t xml:space="preserve">PerLe : </w:t>
            </w:r>
            <w:hyperlink w:history="1" r:id="rId11">
              <w:r w:rsidRPr="00D52E21">
                <w:rPr>
                  <w:rStyle w:val="Lienhypertexte"/>
                </w:rPr>
                <w:t>https://www2.gouv.qc.ca/entreprises/portail/quebec/recherche?lang=fr&amp;x=permis</w:t>
              </w:r>
            </w:hyperlink>
          </w:p>
          <w:p w:rsidRPr="003D0462" w:rsidR="00B37E74" w:rsidP="00535A65" w:rsidRDefault="00B37E74" w14:paraId="3450FE6E" w14:textId="3FEA45C8">
            <w:pPr>
              <w:pStyle w:val="Corpsdetexte"/>
              <w:keepNext/>
              <w:spacing w:before="93"/>
              <w:rPr>
                <w:b/>
                <w:bCs/>
              </w:rPr>
            </w:pPr>
          </w:p>
        </w:tc>
      </w:tr>
      <w:tr w:rsidRPr="00077B06" w:rsidR="00D167A0" w:rsidTr="5C797C1E" w14:paraId="285C03A7" w14:textId="77777777">
        <w:trPr>
          <w:trHeight w:val="624"/>
        </w:trPr>
        <w:tc>
          <w:tcPr>
            <w:tcW w:w="2500" w:type="pct"/>
            <w:tcMar/>
            <w:vAlign w:val="center"/>
          </w:tcPr>
          <w:p w:rsidRPr="0064633A" w:rsidR="00D167A0" w:rsidP="0064633A" w:rsidRDefault="00630B09" w14:paraId="13F5E081" w14:textId="3FB4F6E0">
            <w:pPr>
              <w:pStyle w:val="Corpsdetexte"/>
              <w:rPr>
                <w:szCs w:val="24"/>
              </w:rPr>
            </w:pPr>
            <w:r w:rsidRPr="0064633A">
              <w:rPr>
                <w:szCs w:val="24"/>
              </w:rPr>
              <w:t>Obligation légale</w:t>
            </w:r>
            <w:r w:rsidRPr="0064633A" w:rsidR="00BC1635">
              <w:rPr>
                <w:szCs w:val="24"/>
              </w:rPr>
              <w:t xml:space="preserve"> au niveau municipal</w:t>
            </w:r>
          </w:p>
        </w:tc>
        <w:tc>
          <w:tcPr>
            <w:tcW w:w="2500" w:type="pct"/>
            <w:tcMar/>
          </w:tcPr>
          <w:p w:rsidR="00D167A0" w:rsidP="5C797C1E" w:rsidRDefault="00D167A0" w14:paraId="6554A9E9" w14:textId="61E15DD7">
            <w:pPr>
              <w:pStyle w:val="Corpsdetexte"/>
              <w:rPr>
                <w:sz w:val="20"/>
                <w:szCs w:val="20"/>
              </w:rPr>
            </w:pPr>
            <w:r w:rsidRPr="5C797C1E" w:rsidR="0E3C8305">
              <w:rPr>
                <w:sz w:val="20"/>
                <w:szCs w:val="20"/>
              </w:rPr>
              <w:t>Autre permis, autorisations et certificats:</w:t>
            </w:r>
          </w:p>
          <w:p w:rsidR="0E3C8305" w:rsidP="5C797C1E" w:rsidRDefault="0E3C8305" w14:paraId="3CC0290A" w14:textId="00762BF9">
            <w:pPr>
              <w:pStyle w:val="Corpsdetexte"/>
              <w:rPr>
                <w:rFonts w:ascii="Arial" w:hAnsi="Arial" w:eastAsia="Arial" w:cs="Arial"/>
                <w:sz w:val="20"/>
                <w:szCs w:val="20"/>
              </w:rPr>
            </w:pPr>
            <w:r w:rsidRPr="5C797C1E" w:rsidR="0E3C8305">
              <w:rPr>
                <w:rFonts w:ascii="Arial" w:hAnsi="Arial" w:eastAsia="Arial" w:cs="Arial"/>
                <w:sz w:val="20"/>
                <w:szCs w:val="20"/>
              </w:rPr>
              <w:t>https://www.sherbrooke.ca/fr/services-aux-citoyens/permis-et-certificats/autres-permis-autorisations-et-certificats</w:t>
            </w:r>
          </w:p>
          <w:p w:rsidR="0064633A" w:rsidP="00535A65" w:rsidRDefault="0064633A" w14:paraId="3C504EE1" w14:textId="77777777">
            <w:pPr>
              <w:pStyle w:val="Corpsdetexte"/>
              <w:rPr>
                <w:sz w:val="20"/>
              </w:rPr>
            </w:pPr>
          </w:p>
          <w:p w:rsidR="0064633A" w:rsidP="00535A65" w:rsidRDefault="0064633A" w14:paraId="3B6AA81C" w14:textId="77777777">
            <w:pPr>
              <w:pStyle w:val="Corpsdetexte"/>
              <w:rPr>
                <w:sz w:val="20"/>
              </w:rPr>
            </w:pPr>
          </w:p>
          <w:p w:rsidRPr="00077B06" w:rsidR="0064633A" w:rsidP="00535A65" w:rsidRDefault="0064633A" w14:paraId="2D86D311" w14:textId="6FEEE8EC">
            <w:pPr>
              <w:pStyle w:val="Corpsdetexte"/>
              <w:rPr>
                <w:sz w:val="20"/>
              </w:rPr>
            </w:pPr>
          </w:p>
        </w:tc>
      </w:tr>
      <w:tr w:rsidRPr="00077B06" w:rsidR="00D167A0" w:rsidTr="5C797C1E" w14:paraId="54DCFA7B" w14:textId="77777777">
        <w:trPr>
          <w:trHeight w:val="624"/>
        </w:trPr>
        <w:tc>
          <w:tcPr>
            <w:tcW w:w="2500" w:type="pct"/>
            <w:tcMar/>
            <w:vAlign w:val="center"/>
          </w:tcPr>
          <w:p w:rsidRPr="0064633A" w:rsidR="00D167A0" w:rsidP="0064633A" w:rsidRDefault="00630B09" w14:paraId="0B26C081" w14:textId="026C06B9">
            <w:pPr>
              <w:pStyle w:val="Corpsdetexte"/>
              <w:rPr>
                <w:szCs w:val="24"/>
              </w:rPr>
            </w:pPr>
            <w:r w:rsidRPr="0064633A">
              <w:rPr>
                <w:szCs w:val="24"/>
              </w:rPr>
              <w:t>Obligation légale au niveau provincial</w:t>
            </w:r>
          </w:p>
        </w:tc>
        <w:tc>
          <w:tcPr>
            <w:tcW w:w="2500" w:type="pct"/>
            <w:tcMar/>
          </w:tcPr>
          <w:p w:rsidR="00D167A0" w:rsidP="00535A65" w:rsidRDefault="00D167A0" w14:paraId="351D0524" w14:textId="77777777">
            <w:pPr>
              <w:pStyle w:val="Corpsdetexte"/>
              <w:rPr>
                <w:sz w:val="20"/>
              </w:rPr>
            </w:pPr>
          </w:p>
          <w:p w:rsidR="0064633A" w:rsidP="00535A65" w:rsidRDefault="0064633A" w14:paraId="0161BD57" w14:textId="77777777">
            <w:pPr>
              <w:pStyle w:val="Corpsdetexte"/>
              <w:rPr>
                <w:sz w:val="20"/>
              </w:rPr>
            </w:pPr>
          </w:p>
          <w:p w:rsidR="0064633A" w:rsidP="00535A65" w:rsidRDefault="0064633A" w14:paraId="071A012B" w14:textId="77777777">
            <w:pPr>
              <w:pStyle w:val="Corpsdetexte"/>
              <w:rPr>
                <w:sz w:val="20"/>
              </w:rPr>
            </w:pPr>
          </w:p>
          <w:p w:rsidRPr="00077B06" w:rsidR="0064633A" w:rsidP="00535A65" w:rsidRDefault="0064633A" w14:paraId="68B3CD6F" w14:textId="0BAB7C5E">
            <w:pPr>
              <w:pStyle w:val="Corpsdetexte"/>
              <w:rPr>
                <w:sz w:val="20"/>
              </w:rPr>
            </w:pPr>
          </w:p>
        </w:tc>
      </w:tr>
      <w:tr w:rsidRPr="00077B06" w:rsidR="00D167A0" w:rsidTr="5C797C1E" w14:paraId="4A166694" w14:textId="77777777">
        <w:trPr>
          <w:trHeight w:val="624"/>
        </w:trPr>
        <w:tc>
          <w:tcPr>
            <w:tcW w:w="2500" w:type="pct"/>
            <w:tcMar/>
            <w:vAlign w:val="center"/>
          </w:tcPr>
          <w:p w:rsidRPr="0064633A" w:rsidR="00D167A0" w:rsidP="0064633A" w:rsidRDefault="00630B09" w14:paraId="758AB78E" w14:textId="706D5B5A">
            <w:pPr>
              <w:pStyle w:val="Corpsdetexte"/>
              <w:rPr>
                <w:szCs w:val="24"/>
              </w:rPr>
            </w:pPr>
            <w:r w:rsidRPr="0064633A">
              <w:rPr>
                <w:szCs w:val="24"/>
              </w:rPr>
              <w:t>Obligation légale au niveau fédéral</w:t>
            </w:r>
          </w:p>
        </w:tc>
        <w:tc>
          <w:tcPr>
            <w:tcW w:w="2500" w:type="pct"/>
            <w:tcMar/>
          </w:tcPr>
          <w:p w:rsidR="00D167A0" w:rsidP="00535A65" w:rsidRDefault="00D167A0" w14:paraId="66F66FE2" w14:textId="5A94D4AB">
            <w:pPr>
              <w:pStyle w:val="Corpsdetexte"/>
            </w:pPr>
            <w:hyperlink r:id="Rc4dbcdda360f4578">
              <w:r w:rsidRPr="5C797C1E" w:rsidR="1CB29744">
                <w:rPr>
                  <w:rStyle w:val="Lienhypertexte"/>
                  <w:noProof w:val="0"/>
                  <w:lang w:val="fr-CA"/>
                </w:rPr>
                <w:t>Constitution en société par actions de régime fédéral</w:t>
              </w:r>
            </w:hyperlink>
          </w:p>
          <w:p w:rsidRPr="00077B06" w:rsidR="00863EA7" w:rsidP="00535A65" w:rsidRDefault="00863EA7" w14:paraId="569A3E41" w14:textId="3B4602D6">
            <w:pPr>
              <w:pStyle w:val="Corpsdetexte"/>
            </w:pPr>
            <w:hyperlink r:id="Re958b68682d447d8">
              <w:r w:rsidRPr="5C797C1E" w:rsidR="1CB29744">
                <w:rPr>
                  <w:rStyle w:val="Lienhypertexte"/>
                  <w:noProof w:val="0"/>
                  <w:lang w:val="fr-CA"/>
                </w:rPr>
                <w:t>Douanes Canada - Formule de codage</w:t>
              </w:r>
            </w:hyperlink>
          </w:p>
          <w:p w:rsidRPr="00077B06" w:rsidR="00863EA7" w:rsidP="00535A65" w:rsidRDefault="00863EA7" w14:paraId="0B94D377" w14:textId="48EC6001">
            <w:pPr>
              <w:pStyle w:val="Corpsdetexte"/>
            </w:pPr>
            <w:hyperlink r:id="R471a8eeb3fb24832">
              <w:r w:rsidRPr="5C797C1E" w:rsidR="1CB29744">
                <w:rPr>
                  <w:rStyle w:val="Lienhypertexte"/>
                  <w:noProof w:val="0"/>
                  <w:lang w:val="fr-CA"/>
                </w:rPr>
                <w:t>Déclaration d'exportation</w:t>
              </w:r>
            </w:hyperlink>
          </w:p>
          <w:p w:rsidRPr="00077B06" w:rsidR="00863EA7" w:rsidP="00535A65" w:rsidRDefault="00863EA7" w14:paraId="2E356D91" w14:textId="4709FDD9">
            <w:pPr>
              <w:pStyle w:val="Corpsdetexte"/>
            </w:pPr>
            <w:hyperlink r:id="Re7e06627966d4107">
              <w:r w:rsidRPr="5C797C1E" w:rsidR="1CB29744">
                <w:rPr>
                  <w:rStyle w:val="Lienhypertexte"/>
                  <w:noProof w:val="0"/>
                  <w:lang w:val="fr-CA"/>
                </w:rPr>
                <w:t>Facture des douanes canadiennes</w:t>
              </w:r>
            </w:hyperlink>
          </w:p>
          <w:p w:rsidRPr="00077B06" w:rsidR="00863EA7" w:rsidP="00535A65" w:rsidRDefault="00863EA7" w14:paraId="29833D5C" w14:textId="14AB9B8C">
            <w:pPr>
              <w:pStyle w:val="Corpsdetexte"/>
            </w:pPr>
            <w:hyperlink r:id="Rbadbc0bb1a28456f">
              <w:r w:rsidRPr="5C797C1E" w:rsidR="1CB29744">
                <w:rPr>
                  <w:rStyle w:val="Lienhypertexte"/>
                  <w:noProof w:val="0"/>
                  <w:lang w:val="fr-CA"/>
                </w:rPr>
                <w:t>Inscription au numéro d'entreprise</w:t>
              </w:r>
            </w:hyperlink>
          </w:p>
          <w:p w:rsidRPr="00077B06" w:rsidR="00863EA7" w:rsidP="00535A65" w:rsidRDefault="00863EA7" w14:paraId="3A507C26" w14:textId="36C1177B">
            <w:pPr>
              <w:pStyle w:val="Corpsdetexte"/>
            </w:pPr>
            <w:hyperlink r:id="R9055d03e1a254621">
              <w:r w:rsidRPr="5C797C1E" w:rsidR="7A4DE94B">
                <w:rPr>
                  <w:rStyle w:val="Lienhypertexte"/>
                  <w:noProof w:val="0"/>
                  <w:lang w:val="fr-CA"/>
                </w:rPr>
                <w:t>Licence d'importation</w:t>
              </w:r>
            </w:hyperlink>
          </w:p>
          <w:p w:rsidRPr="00077B06" w:rsidR="00863EA7" w:rsidP="00535A65" w:rsidRDefault="00863EA7" w14:paraId="65B0C8DB" w14:textId="3A13D7CD">
            <w:pPr>
              <w:pStyle w:val="Corpsdetexte"/>
            </w:pPr>
            <w:hyperlink r:id="R0432efdd929542ec">
              <w:r w:rsidRPr="5C797C1E" w:rsidR="7A4DE94B">
                <w:rPr>
                  <w:rStyle w:val="Lienhypertexte"/>
                  <w:noProof w:val="0"/>
                  <w:lang w:val="fr-CA"/>
                </w:rPr>
                <w:t>Rapport d'efficacité énergétique</w:t>
              </w:r>
            </w:hyperlink>
          </w:p>
        </w:tc>
      </w:tr>
    </w:tbl>
    <w:p w:rsidR="0051759A" w:rsidP="00B47E8B" w:rsidRDefault="0051759A" w14:paraId="43705B31" w14:textId="1FB71A26">
      <w:pPr>
        <w:pStyle w:val="Corpsdetexte"/>
        <w:spacing w:before="93"/>
        <w:rPr>
          <w:sz w:val="21"/>
        </w:rPr>
      </w:pPr>
    </w:p>
    <w:p w:rsidRPr="00383EBB" w:rsidR="0061211B" w:rsidP="0061211B" w:rsidRDefault="006565E9" w14:paraId="2A828240" w14:textId="20AA026D">
      <w:pPr>
        <w:keepNext/>
        <w:shd w:val="clear" w:color="auto" w:fill="BFBFBF" w:themeFill="background1" w:themeFillShade="BF"/>
        <w:jc w:val="center"/>
        <w:rPr>
          <w:rFonts w:asciiTheme="minorHAnsi" w:hAnsiTheme="minorHAnsi" w:eastAsiaTheme="majorEastAsia" w:cstheme="minorHAnsi"/>
          <w:b/>
          <w:color w:val="000000" w:themeColor="text1"/>
          <w:sz w:val="40"/>
          <w:szCs w:val="40"/>
        </w:rPr>
      </w:pPr>
      <w:r w:rsidRPr="00383EBB">
        <w:rPr>
          <w:rFonts w:asciiTheme="minorHAnsi" w:hAnsiTheme="minorHAnsi" w:eastAsiaTheme="majorEastAsia" w:cstheme="minorHAnsi"/>
          <w:b/>
          <w:color w:val="000000" w:themeColor="text1"/>
          <w:sz w:val="40"/>
          <w:szCs w:val="40"/>
        </w:rPr>
        <w:lastRenderedPageBreak/>
        <w:t>Les notions de base en comptabilité</w:t>
      </w:r>
    </w:p>
    <w:p w:rsidRPr="001B08AE" w:rsidR="0061211B" w:rsidP="0061211B" w:rsidRDefault="0061211B" w14:paraId="6BCB99DA" w14:textId="77777777">
      <w:pPr>
        <w:pStyle w:val="Titre2"/>
      </w:pPr>
      <w:r w:rsidRPr="001B75B0">
        <w:rPr>
          <w:b/>
          <w:bCs w:val="0"/>
        </w:rPr>
        <w:t>Consigne</w:t>
      </w:r>
      <w:r w:rsidRPr="00E2557B">
        <w:t xml:space="preserve"> :</w:t>
      </w:r>
      <w:r>
        <w:t xml:space="preserve"> Inscrivez, dans les encadrés ci-dessous, une description sommaire de ce que vous avez appris au sujet des éléments suivants :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61211B" w:rsidTr="5C797C1E" w14:paraId="5BF3BA14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3D0462" w:rsidR="0061211B" w:rsidP="00493993" w:rsidRDefault="006A54CB" w14:paraId="7CDA40C5" w14:textId="267C9285">
            <w:pPr>
              <w:pStyle w:val="Corpsdetexte"/>
              <w:keepNext/>
              <w:spacing w:before="93"/>
              <w:rPr>
                <w:b/>
                <w:bCs/>
              </w:rPr>
            </w:pPr>
            <w:r>
              <w:rPr>
                <w:b/>
                <w:bCs/>
              </w:rPr>
              <w:t>Le plan comptable</w:t>
            </w:r>
          </w:p>
        </w:tc>
      </w:tr>
      <w:tr w:rsidRPr="00077B06" w:rsidR="0061211B" w:rsidTr="5C797C1E" w14:paraId="35529E7A" w14:textId="77777777">
        <w:trPr>
          <w:trHeight w:val="1701"/>
        </w:trPr>
        <w:tc>
          <w:tcPr>
            <w:tcW w:w="5000" w:type="pct"/>
            <w:tcMar/>
          </w:tcPr>
          <w:p w:rsidRPr="00077B06" w:rsidR="0061211B" w:rsidP="5C797C1E" w:rsidRDefault="0061211B" w14:paraId="204EB6D2" w14:textId="03E8F1D5">
            <w:pPr>
              <w:pStyle w:val="Normal"/>
              <w:rPr>
                <w:noProof w:val="0"/>
                <w:lang w:val="fr-CA"/>
              </w:rPr>
            </w:pPr>
            <w:r w:rsidRPr="5C797C1E" w:rsidR="1F794C77">
              <w:rPr>
                <w:noProof w:val="0"/>
                <w:lang w:val="fr-CA"/>
              </w:rPr>
              <w:t>Le plan comptable est la liste exhaustive des comptes utilisés par une entreprise. Au Québec par exemple, il existe 6 types de comptes :</w:t>
            </w:r>
          </w:p>
          <w:p w:rsidRPr="00077B06" w:rsidR="0061211B" w:rsidP="5C797C1E" w:rsidRDefault="0061211B" w14:paraId="344D6F69" w14:textId="2B22AF1C">
            <w:pPr>
              <w:pStyle w:val="Paragraphedeliste"/>
              <w:numPr>
                <w:ilvl w:val="0"/>
                <w:numId w:val="4"/>
              </w:numPr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fr-CA"/>
              </w:rPr>
            </w:pPr>
            <w:r w:rsidRPr="5C797C1E" w:rsidR="1F794C77">
              <w:rPr>
                <w:noProof w:val="0"/>
                <w:lang w:val="fr-CA"/>
              </w:rPr>
              <w:t>ACTIF (Actif à court terme, Placements, Immobilisations, Autres actifs)</w:t>
            </w:r>
          </w:p>
          <w:p w:rsidRPr="00077B06" w:rsidR="0061211B" w:rsidP="5C797C1E" w:rsidRDefault="0061211B" w14:paraId="66E8D43D" w14:textId="24BE494B">
            <w:pPr>
              <w:pStyle w:val="Paragraphedeliste"/>
              <w:numPr>
                <w:ilvl w:val="0"/>
                <w:numId w:val="4"/>
              </w:numPr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fr-CA"/>
              </w:rPr>
            </w:pPr>
            <w:r w:rsidRPr="5C797C1E" w:rsidR="1F794C77">
              <w:rPr>
                <w:noProof w:val="0"/>
                <w:lang w:val="fr-CA"/>
              </w:rPr>
              <w:t>PASSIF (Passif à court terme, Passif à long terme, Avoir des actionnaires)</w:t>
            </w:r>
          </w:p>
          <w:p w:rsidRPr="00077B06" w:rsidR="0061211B" w:rsidP="5C797C1E" w:rsidRDefault="0061211B" w14:paraId="011583A3" w14:textId="42607D1A">
            <w:pPr>
              <w:pStyle w:val="Paragraphedeliste"/>
              <w:numPr>
                <w:ilvl w:val="0"/>
                <w:numId w:val="4"/>
              </w:numPr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fr-CA"/>
              </w:rPr>
            </w:pPr>
            <w:r w:rsidRPr="5C797C1E" w:rsidR="1F794C77">
              <w:rPr>
                <w:noProof w:val="0"/>
                <w:lang w:val="fr-CA"/>
              </w:rPr>
              <w:t>VENTES</w:t>
            </w:r>
          </w:p>
          <w:p w:rsidRPr="00077B06" w:rsidR="0061211B" w:rsidP="5C797C1E" w:rsidRDefault="0061211B" w14:paraId="6B09AF41" w14:textId="00D9AB1A">
            <w:pPr>
              <w:pStyle w:val="Paragraphedeliste"/>
              <w:numPr>
                <w:ilvl w:val="0"/>
                <w:numId w:val="4"/>
              </w:numPr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fr-CA"/>
              </w:rPr>
            </w:pPr>
            <w:r w:rsidRPr="5C797C1E" w:rsidR="1F794C77">
              <w:rPr>
                <w:noProof w:val="0"/>
                <w:lang w:val="fr-CA"/>
              </w:rPr>
              <w:t>FRAIS VARIABLES (Frais variables de fabrication, Frais variables de vente)</w:t>
            </w:r>
          </w:p>
          <w:p w:rsidRPr="00077B06" w:rsidR="0061211B" w:rsidP="5C797C1E" w:rsidRDefault="0061211B" w14:paraId="1512585A" w14:textId="60ADD6F7">
            <w:pPr>
              <w:pStyle w:val="Paragraphedeliste"/>
              <w:numPr>
                <w:ilvl w:val="0"/>
                <w:numId w:val="4"/>
              </w:numPr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fr-CA"/>
              </w:rPr>
            </w:pPr>
            <w:r w:rsidRPr="5C797C1E" w:rsidR="1F794C77">
              <w:rPr>
                <w:noProof w:val="0"/>
                <w:lang w:val="fr-CA"/>
              </w:rPr>
              <w:t>FRAIS FIXES (Frais de fabrication, Frais de recherche et de développement, Frais de non-qualité, Frais de vente, Frais d’administration, Frais financiers, Frais de formation)</w:t>
            </w:r>
          </w:p>
          <w:p w:rsidRPr="00077B06" w:rsidR="0061211B" w:rsidP="5C797C1E" w:rsidRDefault="0061211B" w14:paraId="17ED4B9F" w14:textId="07FB24E5">
            <w:pPr>
              <w:pStyle w:val="Paragraphedeliste"/>
              <w:numPr>
                <w:ilvl w:val="0"/>
                <w:numId w:val="4"/>
              </w:numPr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fr-CA"/>
              </w:rPr>
            </w:pPr>
            <w:r w:rsidRPr="5C797C1E" w:rsidR="1F794C77">
              <w:rPr>
                <w:noProof w:val="0"/>
                <w:lang w:val="fr-CA"/>
              </w:rPr>
              <w:t>AUTRES REVENUS (DÉPENSES)</w:t>
            </w:r>
          </w:p>
          <w:p w:rsidRPr="00077B06" w:rsidR="0061211B" w:rsidP="5C797C1E" w:rsidRDefault="0061211B" w14:paraId="62F4D66B" w14:textId="31E5CBA1">
            <w:pPr>
              <w:pStyle w:val="Normal"/>
              <w:rPr>
                <w:rFonts w:ascii="Arial" w:hAnsi="Arial" w:eastAsia="Arial" w:cs="Arial"/>
                <w:noProof w:val="0"/>
                <w:lang w:val="fr-CA"/>
              </w:rPr>
            </w:pPr>
          </w:p>
          <w:p w:rsidRPr="00077B06" w:rsidR="0061211B" w:rsidP="5C797C1E" w:rsidRDefault="0061211B" w14:paraId="5E47613A" w14:textId="5C576343">
            <w:pPr>
              <w:pStyle w:val="Normal"/>
              <w:rPr>
                <w:rFonts w:ascii="Arial" w:hAnsi="Arial" w:eastAsia="Arial" w:cs="Arial"/>
                <w:noProof w:val="0"/>
                <w:lang w:val="fr-CA"/>
              </w:rPr>
            </w:pPr>
            <w:r w:rsidRPr="5C797C1E" w:rsidR="1F794C77">
              <w:rPr>
                <w:rFonts w:ascii="Arial" w:hAnsi="Arial" w:eastAsia="Arial" w:cs="Arial"/>
                <w:noProof w:val="0"/>
                <w:lang w:val="fr-CA"/>
              </w:rPr>
              <w:t>Source: https://www.kiwili.com/Blog/post/plan-comptable-10-modeles-gratuit/</w:t>
            </w:r>
          </w:p>
          <w:p w:rsidRPr="00077B06" w:rsidR="0061211B" w:rsidP="5C797C1E" w:rsidRDefault="0061211B" w14:paraId="30367C7D" w14:textId="0EBF77FB">
            <w:pPr>
              <w:pStyle w:val="Corpsdetexte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61211B" w:rsidP="00B47E8B" w:rsidRDefault="0061211B" w14:paraId="4E72F088" w14:textId="5A73B38C">
      <w:pPr>
        <w:pStyle w:val="Corpsdetexte"/>
        <w:spacing w:before="93"/>
        <w:rPr>
          <w:sz w:val="21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155C94" w:rsidTr="5C797C1E" w14:paraId="45DB6EBF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3D0462" w:rsidR="00155C94" w:rsidP="00493993" w:rsidRDefault="004153C0" w14:paraId="79978BCF" w14:textId="1E5E3F61">
            <w:pPr>
              <w:pStyle w:val="Corpsdetexte"/>
              <w:keepNext/>
              <w:spacing w:before="93"/>
              <w:rPr>
                <w:b/>
                <w:bCs/>
              </w:rPr>
            </w:pPr>
            <w:r>
              <w:rPr>
                <w:b/>
                <w:bCs/>
              </w:rPr>
              <w:t>La tenue de livres</w:t>
            </w:r>
          </w:p>
        </w:tc>
      </w:tr>
      <w:tr w:rsidRPr="00077B06" w:rsidR="00155C94" w:rsidTr="5C797C1E" w14:paraId="0E50C217" w14:textId="77777777">
        <w:trPr>
          <w:trHeight w:val="1701"/>
        </w:trPr>
        <w:tc>
          <w:tcPr>
            <w:tcW w:w="5000" w:type="pct"/>
            <w:tcMar/>
          </w:tcPr>
          <w:p w:rsidRPr="00077B06" w:rsidR="00155C94" w:rsidP="5C797C1E" w:rsidRDefault="00155C94" w14:paraId="6C3278B6" w14:textId="1CD3D94C">
            <w:pPr>
              <w:pStyle w:val="Corpsdetexte"/>
              <w:rPr>
                <w:rFonts w:ascii="Arial" w:hAnsi="Arial" w:eastAsia="Arial" w:cs="Arial"/>
                <w:b w:val="0"/>
                <w:bCs w:val="0"/>
                <w:noProof w:val="0"/>
                <w:lang w:val="fr-CA"/>
              </w:rPr>
            </w:pPr>
            <w:r w:rsidRPr="5C797C1E" w:rsidR="7F016135">
              <w:rPr>
                <w:b w:val="0"/>
                <w:bCs w:val="0"/>
                <w:noProof w:val="0"/>
                <w:lang w:val="fr-CA"/>
              </w:rPr>
              <w:t xml:space="preserve">La tenue des livres est le fait de </w:t>
            </w:r>
            <w:r w:rsidRPr="5C797C1E" w:rsidR="7F016135">
              <w:rPr>
                <w:b w:val="1"/>
                <w:bCs w:val="1"/>
                <w:noProof w:val="0"/>
                <w:lang w:val="fr-CA"/>
              </w:rPr>
              <w:t>catégoriser toutes les entrées et les sorties d’argent dans différentes classes de comptes</w:t>
            </w:r>
            <w:r w:rsidRPr="5C797C1E" w:rsidR="7F016135">
              <w:rPr>
                <w:b w:val="0"/>
                <w:bCs w:val="0"/>
                <w:noProof w:val="0"/>
                <w:lang w:val="fr-CA"/>
              </w:rPr>
              <w:t xml:space="preserve"> et les inscrire au journal général.</w:t>
            </w:r>
          </w:p>
          <w:p w:rsidRPr="00077B06" w:rsidR="00155C94" w:rsidP="5C797C1E" w:rsidRDefault="00155C94" w14:paraId="0725A178" w14:textId="21D8E216">
            <w:pPr>
              <w:pStyle w:val="Corpsdetexte"/>
              <w:rPr>
                <w:rFonts w:ascii="Arial" w:hAnsi="Arial" w:eastAsia="Arial" w:cs="Arial"/>
                <w:b w:val="0"/>
                <w:bCs w:val="0"/>
                <w:noProof w:val="0"/>
                <w:lang w:val="fr-CA"/>
              </w:rPr>
            </w:pPr>
          </w:p>
          <w:p w:rsidRPr="00077B06" w:rsidR="00155C94" w:rsidP="5C797C1E" w:rsidRDefault="00155C94" w14:paraId="33603090" w14:textId="7C5E277F">
            <w:pPr>
              <w:pStyle w:val="Corpsdetexte"/>
              <w:rPr>
                <w:rFonts w:ascii="Arial" w:hAnsi="Arial" w:eastAsia="Arial" w:cs="Arial"/>
                <w:b w:val="0"/>
                <w:bCs w:val="0"/>
                <w:noProof w:val="0"/>
                <w:lang w:val="fr-CA"/>
              </w:rPr>
            </w:pPr>
            <w:r w:rsidRPr="5C797C1E" w:rsidR="7F016135">
              <w:rPr>
                <w:rFonts w:ascii="Arial" w:hAnsi="Arial" w:eastAsia="Arial" w:cs="Arial"/>
                <w:b w:val="0"/>
                <w:bCs w:val="0"/>
                <w:noProof w:val="0"/>
                <w:lang w:val="fr-CA"/>
              </w:rPr>
              <w:t>Journal synoptique!</w:t>
            </w:r>
          </w:p>
          <w:p w:rsidRPr="00077B06" w:rsidR="00155C94" w:rsidP="5C797C1E" w:rsidRDefault="00155C94" w14:paraId="037B0480" w14:textId="5E01E0DF">
            <w:pPr>
              <w:pStyle w:val="Corpsdetexte"/>
              <w:rPr>
                <w:rFonts w:ascii="Arial" w:hAnsi="Arial" w:eastAsia="Arial" w:cs="Arial"/>
                <w:sz w:val="20"/>
                <w:szCs w:val="20"/>
              </w:rPr>
            </w:pPr>
          </w:p>
          <w:p w:rsidRPr="00077B06" w:rsidR="00155C94" w:rsidP="5C797C1E" w:rsidRDefault="00155C94" w14:paraId="0E347A9E" w14:textId="2FBED3D3">
            <w:pPr>
              <w:pStyle w:val="Corpsdetexte"/>
              <w:rPr>
                <w:rFonts w:ascii="Arial" w:hAnsi="Arial" w:eastAsia="Arial" w:cs="Arial"/>
                <w:sz w:val="20"/>
                <w:szCs w:val="20"/>
              </w:rPr>
            </w:pPr>
            <w:r w:rsidRPr="5C797C1E" w:rsidR="7F016135">
              <w:rPr>
                <w:rFonts w:ascii="Arial" w:hAnsi="Arial" w:eastAsia="Arial" w:cs="Arial"/>
                <w:sz w:val="20"/>
                <w:szCs w:val="20"/>
              </w:rPr>
              <w:t>Source: https://www.kiwili.com/Blog/post/tenue-de-livres-pour-travailleurs-autonomes-petites-entreprises/</w:t>
            </w:r>
          </w:p>
        </w:tc>
      </w:tr>
    </w:tbl>
    <w:p w:rsidR="00155C94" w:rsidP="00B47E8B" w:rsidRDefault="00155C94" w14:paraId="23BBE045" w14:textId="104DEBB2">
      <w:pPr>
        <w:pStyle w:val="Corpsdetexte"/>
        <w:spacing w:before="93"/>
        <w:rPr>
          <w:sz w:val="21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0E462C" w:rsidTr="5C797C1E" w14:paraId="4B4A8E8C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3D0462" w:rsidR="000E462C" w:rsidP="00493993" w:rsidRDefault="000E462C" w14:paraId="43C3D837" w14:textId="77777777">
            <w:pPr>
              <w:pStyle w:val="Corpsdetexte"/>
              <w:keepNext/>
              <w:spacing w:before="93"/>
              <w:rPr>
                <w:b/>
                <w:bCs/>
              </w:rPr>
            </w:pPr>
            <w:r>
              <w:rPr>
                <w:b/>
                <w:bCs/>
              </w:rPr>
              <w:t>Le cycle comptable</w:t>
            </w:r>
          </w:p>
        </w:tc>
      </w:tr>
      <w:tr w:rsidRPr="00077B06" w:rsidR="000E462C" w:rsidTr="5C797C1E" w14:paraId="148E7A9E" w14:textId="77777777">
        <w:trPr>
          <w:trHeight w:val="1701"/>
        </w:trPr>
        <w:tc>
          <w:tcPr>
            <w:tcW w:w="5000" w:type="pct"/>
            <w:tcMar/>
          </w:tcPr>
          <w:p w:rsidRPr="00077B06" w:rsidR="000E462C" w:rsidP="5C797C1E" w:rsidRDefault="000E462C" w14:paraId="4FA0499A" w14:textId="3623827C">
            <w:pPr>
              <w:pStyle w:val="Corpsdetexte"/>
              <w:numPr>
                <w:ilvl w:val="0"/>
                <w:numId w:val="5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5C797C1E" w:rsidR="0A00F488">
              <w:rPr>
                <w:sz w:val="20"/>
                <w:szCs w:val="20"/>
              </w:rPr>
              <w:t>Transactions commerciales</w:t>
            </w:r>
          </w:p>
          <w:p w:rsidRPr="00077B06" w:rsidR="000E462C" w:rsidP="5C797C1E" w:rsidRDefault="000E462C" w14:paraId="680DCBCC" w14:textId="309A3D53">
            <w:pPr>
              <w:pStyle w:val="Corpsdetexte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5C797C1E" w:rsidR="0A00F488">
              <w:rPr>
                <w:rFonts w:ascii="Arial" w:hAnsi="Arial" w:eastAsia="Arial" w:cs="Arial"/>
                <w:sz w:val="20"/>
                <w:szCs w:val="20"/>
              </w:rPr>
              <w:t>Écritures dans les livres comptables</w:t>
            </w:r>
            <w:r w:rsidRPr="5C797C1E" w:rsidR="3908B5AE">
              <w:rPr>
                <w:rFonts w:ascii="Arial" w:hAnsi="Arial" w:eastAsia="Arial" w:cs="Arial"/>
                <w:sz w:val="20"/>
                <w:szCs w:val="20"/>
              </w:rPr>
              <w:t xml:space="preserve"> (Journal synoptique?)</w:t>
            </w:r>
          </w:p>
          <w:p w:rsidRPr="00077B06" w:rsidR="000E462C" w:rsidP="5C797C1E" w:rsidRDefault="000E462C" w14:paraId="6EEC4677" w14:textId="17CCD785">
            <w:pPr>
              <w:pStyle w:val="Corpsdetexte"/>
              <w:numPr>
                <w:ilvl w:val="0"/>
                <w:numId w:val="5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5C797C1E" w:rsidR="0A00F488">
              <w:rPr>
                <w:rFonts w:ascii="Arial" w:hAnsi="Arial" w:eastAsia="Arial" w:cs="Arial"/>
                <w:sz w:val="20"/>
                <w:szCs w:val="20"/>
              </w:rPr>
              <w:t>Reports au grand livre</w:t>
            </w:r>
            <w:r w:rsidRPr="5C797C1E" w:rsidR="7C085FC5">
              <w:rPr>
                <w:rFonts w:ascii="Arial" w:hAnsi="Arial" w:eastAsia="Arial" w:cs="Arial"/>
                <w:sz w:val="20"/>
                <w:szCs w:val="20"/>
              </w:rPr>
              <w:t xml:space="preserve"> (Journal synoptique?)</w:t>
            </w:r>
          </w:p>
          <w:p w:rsidRPr="00077B06" w:rsidR="000E462C" w:rsidP="5C797C1E" w:rsidRDefault="000E462C" w14:paraId="68C9FFA5" w14:textId="4F0B92F9">
            <w:pPr>
              <w:pStyle w:val="Corpsdetexte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5C797C1E" w:rsidR="0A00F488">
              <w:rPr>
                <w:rFonts w:ascii="Arial" w:hAnsi="Arial" w:eastAsia="Arial" w:cs="Arial"/>
                <w:sz w:val="20"/>
                <w:szCs w:val="20"/>
              </w:rPr>
              <w:t>Préparation de la balance de vérification</w:t>
            </w:r>
            <w:r w:rsidRPr="5C797C1E" w:rsidR="3E972259">
              <w:rPr>
                <w:rFonts w:ascii="Arial" w:hAnsi="Arial" w:eastAsia="Arial" w:cs="Arial"/>
                <w:sz w:val="20"/>
                <w:szCs w:val="20"/>
              </w:rPr>
              <w:t xml:space="preserve"> (</w:t>
            </w:r>
            <w:r w:rsidRPr="5C797C1E" w:rsidR="7681798F">
              <w:rPr>
                <w:rFonts w:ascii="Arial" w:hAnsi="Arial" w:eastAsia="Arial" w:cs="Arial"/>
                <w:sz w:val="20"/>
                <w:szCs w:val="20"/>
              </w:rPr>
              <w:t xml:space="preserve">Rapprochement </w:t>
            </w:r>
            <w:r w:rsidRPr="5C797C1E" w:rsidR="3E972259">
              <w:rPr>
                <w:rFonts w:ascii="Arial" w:hAnsi="Arial" w:eastAsia="Arial" w:cs="Arial"/>
                <w:sz w:val="20"/>
                <w:szCs w:val="20"/>
              </w:rPr>
              <w:t>bancaire?)</w:t>
            </w:r>
          </w:p>
          <w:p w:rsidRPr="00077B06" w:rsidR="000E462C" w:rsidP="5C797C1E" w:rsidRDefault="000E462C" w14:paraId="1546A8AB" w14:textId="5076C0F9">
            <w:pPr>
              <w:pStyle w:val="Corpsdetexte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5C797C1E" w:rsidR="0A00F488">
              <w:rPr>
                <w:rFonts w:ascii="Arial" w:hAnsi="Arial" w:eastAsia="Arial" w:cs="Arial"/>
                <w:sz w:val="20"/>
                <w:szCs w:val="20"/>
              </w:rPr>
              <w:t>Établissement des états financiers</w:t>
            </w:r>
          </w:p>
          <w:p w:rsidRPr="00077B06" w:rsidR="000E462C" w:rsidP="5C797C1E" w:rsidRDefault="000E462C" w14:paraId="55AE8FD4" w14:textId="2A94A9AA">
            <w:pPr>
              <w:pStyle w:val="Corpsdetexte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5C797C1E" w:rsidR="0A00F488">
              <w:rPr>
                <w:rFonts w:ascii="Arial" w:hAnsi="Arial" w:eastAsia="Arial" w:cs="Arial"/>
                <w:sz w:val="20"/>
                <w:szCs w:val="20"/>
              </w:rPr>
              <w:t>Fermeture d’année</w:t>
            </w:r>
          </w:p>
          <w:p w:rsidRPr="00077B06" w:rsidR="000E462C" w:rsidP="5C797C1E" w:rsidRDefault="000E462C" w14:paraId="064B5F2A" w14:textId="767A0396">
            <w:pPr>
              <w:pStyle w:val="Corpsdetexte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8D7061" w:rsidP="00B47E8B" w:rsidRDefault="008D7061" w14:paraId="1857CEE1" w14:textId="2D083A4F">
      <w:pPr>
        <w:pStyle w:val="Corpsdetexte"/>
        <w:spacing w:before="93"/>
        <w:rPr>
          <w:sz w:val="21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B06388" w:rsidTr="5C797C1E" w14:paraId="540345A6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3D0462" w:rsidR="00B06388" w:rsidP="00493993" w:rsidRDefault="00585062" w14:paraId="52139335" w14:textId="710C1DCE">
            <w:pPr>
              <w:pStyle w:val="Corpsdetexte"/>
              <w:keepNext/>
              <w:spacing w:before="93"/>
              <w:rPr>
                <w:b/>
                <w:bCs/>
              </w:rPr>
            </w:pPr>
            <w:r>
              <w:rPr>
                <w:b/>
                <w:bCs/>
              </w:rPr>
              <w:t>Le rapprochement (conciliation) bancaire</w:t>
            </w:r>
          </w:p>
        </w:tc>
      </w:tr>
      <w:tr w:rsidRPr="00077B06" w:rsidR="00B06388" w:rsidTr="5C797C1E" w14:paraId="6E048F2E" w14:textId="77777777">
        <w:trPr>
          <w:trHeight w:val="1701"/>
        </w:trPr>
        <w:tc>
          <w:tcPr>
            <w:tcW w:w="5000" w:type="pct"/>
            <w:tcMar/>
          </w:tcPr>
          <w:p w:rsidRPr="00077B06" w:rsidR="00B06388" w:rsidP="5C797C1E" w:rsidRDefault="00B06388" w14:paraId="2BAB24C6" w14:textId="4EF1E5AF">
            <w:pPr>
              <w:pStyle w:val="Corpsdetexte"/>
              <w:rPr>
                <w:sz w:val="20"/>
                <w:szCs w:val="20"/>
              </w:rPr>
            </w:pPr>
            <w:r w:rsidRPr="5C797C1E" w:rsidR="6A4DE861">
              <w:rPr>
                <w:sz w:val="20"/>
                <w:szCs w:val="20"/>
              </w:rPr>
              <w:t>Le rapprochement bancaire consiste en deux choses:</w:t>
            </w:r>
          </w:p>
          <w:p w:rsidRPr="00077B06" w:rsidR="00B06388" w:rsidP="5C797C1E" w:rsidRDefault="00B06388" w14:paraId="4BC41674" w14:textId="3D50F716">
            <w:pPr>
              <w:pStyle w:val="Corpsdetexte"/>
              <w:rPr>
                <w:rFonts w:ascii="Arial" w:hAnsi="Arial" w:eastAsia="Arial" w:cs="Arial"/>
                <w:sz w:val="20"/>
                <w:szCs w:val="20"/>
              </w:rPr>
            </w:pPr>
          </w:p>
          <w:p w:rsidRPr="00077B06" w:rsidR="00B06388" w:rsidP="5C797C1E" w:rsidRDefault="00B06388" w14:paraId="7B796920" w14:textId="4FFB09C6">
            <w:pPr>
              <w:pStyle w:val="Corpsdetexte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5C797C1E" w:rsidR="6A4DE861">
              <w:rPr>
                <w:rFonts w:ascii="Arial" w:hAnsi="Arial" w:eastAsia="Arial" w:cs="Arial"/>
                <w:sz w:val="20"/>
                <w:szCs w:val="20"/>
              </w:rPr>
              <w:t>S’assurer que tous les frais dans notre compte de banque se retrouve dans notre journal.</w:t>
            </w:r>
          </w:p>
          <w:p w:rsidRPr="00077B06" w:rsidR="00B06388" w:rsidP="5C797C1E" w:rsidRDefault="00B06388" w14:paraId="53CE7EA7" w14:textId="2C6F8F15">
            <w:pPr>
              <w:pStyle w:val="Corpsdetexte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  <w:p w:rsidRPr="00077B06" w:rsidR="00B06388" w:rsidP="5C797C1E" w:rsidRDefault="00B06388" w14:paraId="0B379B23" w14:textId="340095B9">
            <w:pPr>
              <w:pStyle w:val="Corpsdetexte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5C797C1E" w:rsidR="6A4DE861">
              <w:rPr>
                <w:rFonts w:ascii="Arial" w:hAnsi="Arial" w:eastAsia="Arial" w:cs="Arial"/>
                <w:sz w:val="20"/>
                <w:szCs w:val="20"/>
              </w:rPr>
              <w:t>S’assurer du suivit des paiements. (Par exemple</w:t>
            </w:r>
            <w:r w:rsidRPr="5C797C1E" w:rsidR="11E31008">
              <w:rPr>
                <w:rFonts w:ascii="Arial" w:hAnsi="Arial" w:eastAsia="Arial" w:cs="Arial"/>
                <w:sz w:val="20"/>
                <w:szCs w:val="20"/>
              </w:rPr>
              <w:t>:</w:t>
            </w:r>
            <w:r w:rsidRPr="5C797C1E" w:rsidR="6A4DE861">
              <w:rPr>
                <w:rFonts w:ascii="Arial" w:hAnsi="Arial" w:eastAsia="Arial" w:cs="Arial"/>
                <w:sz w:val="20"/>
                <w:szCs w:val="20"/>
              </w:rPr>
              <w:t xml:space="preserve"> est-ce que le chèque est rentré ou pas encore</w:t>
            </w:r>
            <w:r w:rsidRPr="5C797C1E" w:rsidR="13201724">
              <w:rPr>
                <w:rFonts w:ascii="Arial" w:hAnsi="Arial" w:eastAsia="Arial" w:cs="Arial"/>
                <w:sz w:val="20"/>
                <w:szCs w:val="20"/>
              </w:rPr>
              <w:t>?</w:t>
            </w:r>
            <w:r w:rsidRPr="5C797C1E" w:rsidR="6A4DE861">
              <w:rPr>
                <w:rFonts w:ascii="Arial" w:hAnsi="Arial" w:eastAsia="Arial" w:cs="Arial"/>
                <w:sz w:val="20"/>
                <w:szCs w:val="20"/>
              </w:rPr>
              <w:t>)</w:t>
            </w:r>
          </w:p>
          <w:p w:rsidRPr="00077B06" w:rsidR="00B06388" w:rsidP="5C797C1E" w:rsidRDefault="00B06388" w14:paraId="54B7FF49" w14:textId="5ADDFA0B">
            <w:pPr>
              <w:pStyle w:val="Corpsdetexte"/>
              <w:rPr>
                <w:rFonts w:ascii="Arial" w:hAnsi="Arial" w:eastAsia="Arial" w:cs="Arial"/>
                <w:sz w:val="20"/>
                <w:szCs w:val="20"/>
              </w:rPr>
            </w:pPr>
          </w:p>
          <w:p w:rsidRPr="00077B06" w:rsidR="00B06388" w:rsidP="5C797C1E" w:rsidRDefault="00B06388" w14:paraId="1C93D2A4" w14:textId="3B3A9254">
            <w:pPr>
              <w:pStyle w:val="Corpsdetexte"/>
              <w:rPr>
                <w:rFonts w:ascii="Arial" w:hAnsi="Arial" w:eastAsia="Arial" w:cs="Arial"/>
                <w:sz w:val="20"/>
                <w:szCs w:val="20"/>
              </w:rPr>
            </w:pPr>
            <w:r w:rsidRPr="5C797C1E" w:rsidR="4A215ED5">
              <w:rPr>
                <w:rFonts w:ascii="Arial" w:hAnsi="Arial" w:eastAsia="Arial" w:cs="Arial"/>
                <w:sz w:val="20"/>
                <w:szCs w:val="20"/>
              </w:rPr>
              <w:t>Notre compte de banque plus les opérations en attente doit arriver au même montant que notre journal d’entrée/sortie plus les frais b</w:t>
            </w:r>
            <w:r w:rsidRPr="5C797C1E" w:rsidR="6E5021E5">
              <w:rPr>
                <w:rFonts w:ascii="Arial" w:hAnsi="Arial" w:eastAsia="Arial" w:cs="Arial"/>
                <w:sz w:val="20"/>
                <w:szCs w:val="20"/>
              </w:rPr>
              <w:t>ancaires manquants.</w:t>
            </w:r>
          </w:p>
        </w:tc>
      </w:tr>
    </w:tbl>
    <w:p w:rsidR="00B06388" w:rsidP="00B47E8B" w:rsidRDefault="00B06388" w14:paraId="2FB1C65C" w14:textId="77777777">
      <w:pPr>
        <w:pStyle w:val="Corpsdetexte"/>
        <w:spacing w:before="93"/>
        <w:rPr>
          <w:sz w:val="21"/>
        </w:rPr>
      </w:pPr>
    </w:p>
    <w:sectPr w:rsidR="00B06388" w:rsidSect="00D24E8F">
      <w:headerReference w:type="default" r:id="rId12"/>
      <w:footerReference w:type="default" r:id="rId13"/>
      <w:pgSz w:w="12240" w:h="15840" w:orient="portrait"/>
      <w:pgMar w:top="680" w:right="1260" w:bottom="1020" w:left="130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3768" w:rsidRDefault="00013768" w14:paraId="6355B64B" w14:textId="77777777">
      <w:r>
        <w:separator/>
      </w:r>
    </w:p>
  </w:endnote>
  <w:endnote w:type="continuationSeparator" w:id="0">
    <w:p w:rsidR="00013768" w:rsidRDefault="00013768" w14:paraId="16A4F60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25846" w:rsidR="00AF5CD0" w:rsidP="00D25846" w:rsidRDefault="00D25846" w14:paraId="6AA8E09C" w14:textId="67BEDBD5">
    <w:pPr>
      <w:pStyle w:val="Pieddepage"/>
      <w:jc w:val="right"/>
      <w:rPr>
        <w:sz w:val="20"/>
        <w:szCs w:val="20"/>
      </w:rPr>
    </w:pPr>
    <w:r w:rsidRPr="00D25846">
      <w:rPr>
        <w:sz w:val="20"/>
        <w:szCs w:val="20"/>
        <w:lang w:val="fr-FR"/>
      </w:rPr>
      <w:t xml:space="preserve">Page </w:t>
    </w:r>
    <w:r w:rsidRPr="00D25846">
      <w:rPr>
        <w:b/>
        <w:bCs/>
        <w:sz w:val="20"/>
        <w:szCs w:val="20"/>
      </w:rPr>
      <w:fldChar w:fldCharType="begin"/>
    </w:r>
    <w:r w:rsidRPr="00D25846">
      <w:rPr>
        <w:b/>
        <w:bCs/>
        <w:sz w:val="20"/>
        <w:szCs w:val="20"/>
      </w:rPr>
      <w:instrText>PAGE  \* Arabic  \* MERGEFORMAT</w:instrText>
    </w:r>
    <w:r w:rsidRPr="00D25846">
      <w:rPr>
        <w:b/>
        <w:bCs/>
        <w:sz w:val="20"/>
        <w:szCs w:val="20"/>
      </w:rPr>
      <w:fldChar w:fldCharType="separate"/>
    </w:r>
    <w:r w:rsidRPr="00D25846">
      <w:rPr>
        <w:b/>
        <w:bCs/>
        <w:sz w:val="20"/>
        <w:szCs w:val="20"/>
        <w:lang w:val="fr-FR"/>
      </w:rPr>
      <w:t>1</w:t>
    </w:r>
    <w:r w:rsidRPr="00D25846">
      <w:rPr>
        <w:b/>
        <w:bCs/>
        <w:sz w:val="20"/>
        <w:szCs w:val="20"/>
      </w:rPr>
      <w:fldChar w:fldCharType="end"/>
    </w:r>
    <w:r w:rsidRPr="00D25846">
      <w:rPr>
        <w:sz w:val="20"/>
        <w:szCs w:val="20"/>
        <w:lang w:val="fr-FR"/>
      </w:rPr>
      <w:t xml:space="preserve"> sur </w:t>
    </w:r>
    <w:r w:rsidRPr="00D25846">
      <w:rPr>
        <w:b/>
        <w:bCs/>
        <w:sz w:val="20"/>
        <w:szCs w:val="20"/>
      </w:rPr>
      <w:fldChar w:fldCharType="begin"/>
    </w:r>
    <w:r w:rsidRPr="00D25846">
      <w:rPr>
        <w:b/>
        <w:bCs/>
        <w:sz w:val="20"/>
        <w:szCs w:val="20"/>
      </w:rPr>
      <w:instrText>NUMPAGES  \* Arabic  \* MERGEFORMAT</w:instrText>
    </w:r>
    <w:r w:rsidRPr="00D25846">
      <w:rPr>
        <w:b/>
        <w:bCs/>
        <w:sz w:val="20"/>
        <w:szCs w:val="20"/>
      </w:rPr>
      <w:fldChar w:fldCharType="separate"/>
    </w:r>
    <w:r w:rsidRPr="00D25846">
      <w:rPr>
        <w:b/>
        <w:bCs/>
        <w:sz w:val="20"/>
        <w:szCs w:val="20"/>
        <w:lang w:val="fr-FR"/>
      </w:rPr>
      <w:t>2</w:t>
    </w:r>
    <w:r w:rsidRPr="00D25846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3768" w:rsidRDefault="00013768" w14:paraId="62538E0D" w14:textId="77777777">
      <w:r>
        <w:separator/>
      </w:r>
    </w:p>
  </w:footnote>
  <w:footnote w:type="continuationSeparator" w:id="0">
    <w:p w:rsidR="00013768" w:rsidRDefault="00013768" w14:paraId="7C6DE41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328C" w:rsidP="00C9210C" w:rsidRDefault="00F528BD" w14:paraId="1C4E1AA4" w14:textId="2427D419">
    <w:pPr>
      <w:pStyle w:val="En-tte"/>
      <w:tabs>
        <w:tab w:val="clear" w:pos="4320"/>
        <w:tab w:val="clear" w:pos="8640"/>
        <w:tab w:val="right" w:pos="9639"/>
      </w:tabs>
      <w:rPr>
        <w:b/>
        <w:sz w:val="18"/>
      </w:rPr>
    </w:pPr>
    <w:r w:rsidRPr="008A4CC9">
      <w:rPr>
        <w:b/>
      </w:rPr>
      <w:t>Lancement</w:t>
    </w:r>
    <w:r>
      <w:rPr>
        <w:b/>
      </w:rPr>
      <w:t xml:space="preserve"> d’une entreprise</w:t>
    </w:r>
    <w:r w:rsidR="00AC05F5">
      <w:rPr>
        <w:b/>
      </w:rPr>
      <w:tab/>
    </w:r>
    <w:r>
      <w:rPr>
        <w:b/>
      </w:rPr>
      <w:t>ASP 5361</w:t>
    </w:r>
    <w:r w:rsidR="006F328C">
      <w:rPr>
        <w:b/>
      </w:rPr>
      <w:br/>
    </w:r>
    <w:r w:rsidRPr="00383EBB" w:rsidR="00383EBB">
      <w:rPr>
        <w:b/>
        <w:sz w:val="20"/>
        <w:szCs w:val="20"/>
      </w:rPr>
      <w:t>Sensibilisation au démarrage et à la gestion d’une entreprise</w:t>
    </w:r>
    <w:r w:rsidRPr="00383EBB" w:rsidR="006F328C">
      <w:rPr>
        <w:b/>
        <w:spacing w:val="3"/>
        <w:sz w:val="20"/>
        <w:szCs w:val="20"/>
      </w:rPr>
      <w:t xml:space="preserve"> </w:t>
    </w:r>
    <w:r w:rsidR="006F328C">
      <w:rPr>
        <w:b/>
        <w:sz w:val="18"/>
      </w:rPr>
      <w:t xml:space="preserve">(compétence </w:t>
    </w:r>
    <w:r w:rsidR="009A33A3">
      <w:rPr>
        <w:b/>
        <w:sz w:val="18"/>
      </w:rPr>
      <w:t>7</w:t>
    </w:r>
    <w:r w:rsidR="006F328C">
      <w:rPr>
        <w:b/>
        <w:sz w:val="18"/>
      </w:rPr>
      <w:t>)</w:t>
    </w:r>
    <w:r w:rsidR="00C9210C">
      <w:rPr>
        <w:b/>
        <w:sz w:val="18"/>
      </w:rPr>
      <w:tab/>
    </w:r>
    <w:r w:rsidR="00C9210C">
      <w:rPr>
        <w:b/>
        <w:sz w:val="18"/>
      </w:rPr>
      <w:t>446-5</w:t>
    </w:r>
    <w:r w:rsidR="009A33A3">
      <w:rPr>
        <w:b/>
        <w:sz w:val="18"/>
      </w:rPr>
      <w:t>63</w:t>
    </w:r>
  </w:p>
  <w:p w:rsidR="000027F2" w:rsidP="00C9210C" w:rsidRDefault="000027F2" w14:paraId="7B240855" w14:textId="77777777">
    <w:pPr>
      <w:pStyle w:val="En-tte"/>
      <w:tabs>
        <w:tab w:val="clear" w:pos="4320"/>
        <w:tab w:val="clear" w:pos="8640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F9565B3"/>
    <w:multiLevelType w:val="hybridMultilevel"/>
    <w:tmpl w:val="8FBA66F8"/>
    <w:lvl w:ilvl="0" w:tplc="0C0C000F">
      <w:start w:val="1"/>
      <w:numFmt w:val="decimal"/>
      <w:lvlText w:val="%1."/>
      <w:lvlJc w:val="left"/>
      <w:pPr>
        <w:ind w:left="953" w:hanging="360"/>
      </w:pPr>
    </w:lvl>
    <w:lvl w:ilvl="1" w:tplc="0C0C0019" w:tentative="1">
      <w:start w:val="1"/>
      <w:numFmt w:val="lowerLetter"/>
      <w:lvlText w:val="%2."/>
      <w:lvlJc w:val="left"/>
      <w:pPr>
        <w:ind w:left="1673" w:hanging="360"/>
      </w:pPr>
    </w:lvl>
    <w:lvl w:ilvl="2" w:tplc="0C0C001B" w:tentative="1">
      <w:start w:val="1"/>
      <w:numFmt w:val="lowerRoman"/>
      <w:lvlText w:val="%3."/>
      <w:lvlJc w:val="right"/>
      <w:pPr>
        <w:ind w:left="2393" w:hanging="180"/>
      </w:pPr>
    </w:lvl>
    <w:lvl w:ilvl="3" w:tplc="0C0C000F" w:tentative="1">
      <w:start w:val="1"/>
      <w:numFmt w:val="decimal"/>
      <w:lvlText w:val="%4."/>
      <w:lvlJc w:val="left"/>
      <w:pPr>
        <w:ind w:left="3113" w:hanging="360"/>
      </w:pPr>
    </w:lvl>
    <w:lvl w:ilvl="4" w:tplc="0C0C0019" w:tentative="1">
      <w:start w:val="1"/>
      <w:numFmt w:val="lowerLetter"/>
      <w:lvlText w:val="%5."/>
      <w:lvlJc w:val="left"/>
      <w:pPr>
        <w:ind w:left="3833" w:hanging="360"/>
      </w:pPr>
    </w:lvl>
    <w:lvl w:ilvl="5" w:tplc="0C0C001B" w:tentative="1">
      <w:start w:val="1"/>
      <w:numFmt w:val="lowerRoman"/>
      <w:lvlText w:val="%6."/>
      <w:lvlJc w:val="right"/>
      <w:pPr>
        <w:ind w:left="4553" w:hanging="180"/>
      </w:pPr>
    </w:lvl>
    <w:lvl w:ilvl="6" w:tplc="0C0C000F" w:tentative="1">
      <w:start w:val="1"/>
      <w:numFmt w:val="decimal"/>
      <w:lvlText w:val="%7."/>
      <w:lvlJc w:val="left"/>
      <w:pPr>
        <w:ind w:left="5273" w:hanging="360"/>
      </w:pPr>
    </w:lvl>
    <w:lvl w:ilvl="7" w:tplc="0C0C0019" w:tentative="1">
      <w:start w:val="1"/>
      <w:numFmt w:val="lowerLetter"/>
      <w:lvlText w:val="%8."/>
      <w:lvlJc w:val="left"/>
      <w:pPr>
        <w:ind w:left="5993" w:hanging="360"/>
      </w:pPr>
    </w:lvl>
    <w:lvl w:ilvl="8" w:tplc="0C0C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1" w15:restartNumberingAfterBreak="0">
    <w:nsid w:val="42AE5F5E"/>
    <w:multiLevelType w:val="hybridMultilevel"/>
    <w:tmpl w:val="D5F823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D20A4"/>
    <w:multiLevelType w:val="hybridMultilevel"/>
    <w:tmpl w:val="667AEF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D0"/>
    <w:rsid w:val="000027F2"/>
    <w:rsid w:val="00013768"/>
    <w:rsid w:val="00020094"/>
    <w:rsid w:val="0006148B"/>
    <w:rsid w:val="00077B06"/>
    <w:rsid w:val="00080EE4"/>
    <w:rsid w:val="00086003"/>
    <w:rsid w:val="000A0640"/>
    <w:rsid w:val="000E462C"/>
    <w:rsid w:val="000F35E0"/>
    <w:rsid w:val="00127204"/>
    <w:rsid w:val="00155C94"/>
    <w:rsid w:val="001718DE"/>
    <w:rsid w:val="001753F2"/>
    <w:rsid w:val="00176F6F"/>
    <w:rsid w:val="00184FE4"/>
    <w:rsid w:val="00186E19"/>
    <w:rsid w:val="001A08E0"/>
    <w:rsid w:val="001B08AE"/>
    <w:rsid w:val="001B75B0"/>
    <w:rsid w:val="001F0DE9"/>
    <w:rsid w:val="001F7C8E"/>
    <w:rsid w:val="002F77A2"/>
    <w:rsid w:val="003326B1"/>
    <w:rsid w:val="00364719"/>
    <w:rsid w:val="00383EBB"/>
    <w:rsid w:val="003A4C49"/>
    <w:rsid w:val="003D0462"/>
    <w:rsid w:val="003D062E"/>
    <w:rsid w:val="003F3C9D"/>
    <w:rsid w:val="004153C0"/>
    <w:rsid w:val="00415C97"/>
    <w:rsid w:val="00421FF6"/>
    <w:rsid w:val="00434547"/>
    <w:rsid w:val="004541D3"/>
    <w:rsid w:val="004709B8"/>
    <w:rsid w:val="00477327"/>
    <w:rsid w:val="004A5E9C"/>
    <w:rsid w:val="004A7349"/>
    <w:rsid w:val="004E7873"/>
    <w:rsid w:val="004F4AB3"/>
    <w:rsid w:val="0051759A"/>
    <w:rsid w:val="00520F55"/>
    <w:rsid w:val="00534439"/>
    <w:rsid w:val="005629E7"/>
    <w:rsid w:val="00585062"/>
    <w:rsid w:val="0061089E"/>
    <w:rsid w:val="0061211B"/>
    <w:rsid w:val="0061735A"/>
    <w:rsid w:val="00630B09"/>
    <w:rsid w:val="0064633A"/>
    <w:rsid w:val="006565E9"/>
    <w:rsid w:val="006569B1"/>
    <w:rsid w:val="00657A94"/>
    <w:rsid w:val="006A54CB"/>
    <w:rsid w:val="006D315B"/>
    <w:rsid w:val="006E7BF8"/>
    <w:rsid w:val="006F328C"/>
    <w:rsid w:val="00721083"/>
    <w:rsid w:val="00724648"/>
    <w:rsid w:val="00751741"/>
    <w:rsid w:val="007E5166"/>
    <w:rsid w:val="007F2387"/>
    <w:rsid w:val="007F58E1"/>
    <w:rsid w:val="008061BF"/>
    <w:rsid w:val="00863EA7"/>
    <w:rsid w:val="00864856"/>
    <w:rsid w:val="00892875"/>
    <w:rsid w:val="008A4CC9"/>
    <w:rsid w:val="008C0710"/>
    <w:rsid w:val="008C14D1"/>
    <w:rsid w:val="008C2287"/>
    <w:rsid w:val="008C515D"/>
    <w:rsid w:val="008D7061"/>
    <w:rsid w:val="00906410"/>
    <w:rsid w:val="0090795B"/>
    <w:rsid w:val="0094437B"/>
    <w:rsid w:val="00945079"/>
    <w:rsid w:val="009819E6"/>
    <w:rsid w:val="009A33A3"/>
    <w:rsid w:val="009A5519"/>
    <w:rsid w:val="009F1FA9"/>
    <w:rsid w:val="00A02665"/>
    <w:rsid w:val="00A140F5"/>
    <w:rsid w:val="00A62064"/>
    <w:rsid w:val="00A77165"/>
    <w:rsid w:val="00AC05F5"/>
    <w:rsid w:val="00AF5CD0"/>
    <w:rsid w:val="00B06388"/>
    <w:rsid w:val="00B16270"/>
    <w:rsid w:val="00B20AEE"/>
    <w:rsid w:val="00B22B8D"/>
    <w:rsid w:val="00B37E74"/>
    <w:rsid w:val="00B47E8B"/>
    <w:rsid w:val="00B52850"/>
    <w:rsid w:val="00B548C3"/>
    <w:rsid w:val="00B90339"/>
    <w:rsid w:val="00B95778"/>
    <w:rsid w:val="00BC1635"/>
    <w:rsid w:val="00BC316D"/>
    <w:rsid w:val="00BE799B"/>
    <w:rsid w:val="00C06EA7"/>
    <w:rsid w:val="00C254B0"/>
    <w:rsid w:val="00C403F7"/>
    <w:rsid w:val="00C638ED"/>
    <w:rsid w:val="00C64FA0"/>
    <w:rsid w:val="00C73F25"/>
    <w:rsid w:val="00C9210C"/>
    <w:rsid w:val="00CA164D"/>
    <w:rsid w:val="00CE13BD"/>
    <w:rsid w:val="00D167A0"/>
    <w:rsid w:val="00D24E8F"/>
    <w:rsid w:val="00D25846"/>
    <w:rsid w:val="00D34B86"/>
    <w:rsid w:val="00DA0A7F"/>
    <w:rsid w:val="00DA4DA4"/>
    <w:rsid w:val="00DA5D58"/>
    <w:rsid w:val="00E17AB9"/>
    <w:rsid w:val="00E2557B"/>
    <w:rsid w:val="00E45E6C"/>
    <w:rsid w:val="00E87898"/>
    <w:rsid w:val="00E9089D"/>
    <w:rsid w:val="00E95A41"/>
    <w:rsid w:val="00EA6D66"/>
    <w:rsid w:val="00ED33D8"/>
    <w:rsid w:val="00EE7791"/>
    <w:rsid w:val="00F528BD"/>
    <w:rsid w:val="00F769D0"/>
    <w:rsid w:val="00FA3FAA"/>
    <w:rsid w:val="00FB6263"/>
    <w:rsid w:val="00FD7B04"/>
    <w:rsid w:val="01D62FCA"/>
    <w:rsid w:val="0308B311"/>
    <w:rsid w:val="042F7750"/>
    <w:rsid w:val="04B66FD6"/>
    <w:rsid w:val="05F32550"/>
    <w:rsid w:val="062017B6"/>
    <w:rsid w:val="09E1EC94"/>
    <w:rsid w:val="0A00F488"/>
    <w:rsid w:val="0A5CB642"/>
    <w:rsid w:val="0B237BB3"/>
    <w:rsid w:val="0C9C8787"/>
    <w:rsid w:val="0DB2DC36"/>
    <w:rsid w:val="0E3C8305"/>
    <w:rsid w:val="11E31008"/>
    <w:rsid w:val="13201724"/>
    <w:rsid w:val="155ED3AB"/>
    <w:rsid w:val="17D2A359"/>
    <w:rsid w:val="1821EF4B"/>
    <w:rsid w:val="183260D4"/>
    <w:rsid w:val="1CB29744"/>
    <w:rsid w:val="1DF6C7CB"/>
    <w:rsid w:val="1E1323AB"/>
    <w:rsid w:val="1F794C77"/>
    <w:rsid w:val="1FBDAC43"/>
    <w:rsid w:val="20980535"/>
    <w:rsid w:val="20A876BE"/>
    <w:rsid w:val="24065CB8"/>
    <w:rsid w:val="248A777B"/>
    <w:rsid w:val="2724E4D9"/>
    <w:rsid w:val="2A957DE8"/>
    <w:rsid w:val="2BD988EC"/>
    <w:rsid w:val="2D5A93BC"/>
    <w:rsid w:val="338F97FB"/>
    <w:rsid w:val="3676BDDB"/>
    <w:rsid w:val="3908B5AE"/>
    <w:rsid w:val="39E5D95B"/>
    <w:rsid w:val="3AC8934D"/>
    <w:rsid w:val="3ACB88A5"/>
    <w:rsid w:val="3B81A9BC"/>
    <w:rsid w:val="3E972259"/>
    <w:rsid w:val="40BA9D76"/>
    <w:rsid w:val="42C9C069"/>
    <w:rsid w:val="43ADA94B"/>
    <w:rsid w:val="47C6CA77"/>
    <w:rsid w:val="4A215ED5"/>
    <w:rsid w:val="4B580196"/>
    <w:rsid w:val="4FB6571A"/>
    <w:rsid w:val="58241AD7"/>
    <w:rsid w:val="5A51C5A1"/>
    <w:rsid w:val="5C797C1E"/>
    <w:rsid w:val="5D1FF5F5"/>
    <w:rsid w:val="5D35F724"/>
    <w:rsid w:val="5E0B66BB"/>
    <w:rsid w:val="5E74F18A"/>
    <w:rsid w:val="5EAF3E26"/>
    <w:rsid w:val="5F57911B"/>
    <w:rsid w:val="5FA7371C"/>
    <w:rsid w:val="603CC2E3"/>
    <w:rsid w:val="606B6CD7"/>
    <w:rsid w:val="628C0017"/>
    <w:rsid w:val="64E97582"/>
    <w:rsid w:val="696ED43B"/>
    <w:rsid w:val="6A4DE861"/>
    <w:rsid w:val="6AE8562C"/>
    <w:rsid w:val="6B0AA49C"/>
    <w:rsid w:val="6C6EC6EB"/>
    <w:rsid w:val="6E42455E"/>
    <w:rsid w:val="6E5021E5"/>
    <w:rsid w:val="6E99A614"/>
    <w:rsid w:val="71ADF76C"/>
    <w:rsid w:val="7260C45A"/>
    <w:rsid w:val="72A5BB49"/>
    <w:rsid w:val="7681798F"/>
    <w:rsid w:val="7A4DE94B"/>
    <w:rsid w:val="7B28B5EC"/>
    <w:rsid w:val="7BE3F036"/>
    <w:rsid w:val="7C085FC5"/>
    <w:rsid w:val="7F01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8E041"/>
  <w15:docId w15:val="{EFCA474A-1928-4197-9EAD-891E1BB7BF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0AEE"/>
    <w:rPr>
      <w:rFonts w:ascii="Arial" w:hAnsi="Arial" w:eastAsia="Arial" w:cs="Arial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8C3"/>
    <w:pPr>
      <w:keepNext/>
      <w:keepLines/>
      <w:spacing w:before="360" w:after="360"/>
      <w:jc w:val="both"/>
      <w:outlineLvl w:val="1"/>
    </w:pPr>
    <w:rPr>
      <w:rFonts w:asciiTheme="minorHAnsi" w:hAnsiTheme="minorHAnsi" w:eastAsiaTheme="majorEastAsia" w:cstheme="minorHAnsi"/>
      <w:bCs/>
      <w:color w:val="000000" w:themeColor="text1"/>
      <w:sz w:val="28"/>
      <w:szCs w:val="2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077B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rpsdetexteCar" w:customStyle="1">
    <w:name w:val="Corps de texte Car"/>
    <w:basedOn w:val="Policepardfaut"/>
    <w:link w:val="Corpsdetexte"/>
    <w:uiPriority w:val="1"/>
    <w:rsid w:val="00127204"/>
    <w:rPr>
      <w:rFonts w:ascii="Arial" w:hAnsi="Arial" w:eastAsia="Arial" w:cs="Arial"/>
      <w:lang w:val="fr-CA"/>
    </w:rPr>
  </w:style>
  <w:style w:type="paragraph" w:styleId="En-tte">
    <w:name w:val="header"/>
    <w:basedOn w:val="Normal"/>
    <w:link w:val="En-tteCar"/>
    <w:uiPriority w:val="99"/>
    <w:unhideWhenUsed/>
    <w:rsid w:val="00F528BD"/>
    <w:pPr>
      <w:tabs>
        <w:tab w:val="center" w:pos="4320"/>
        <w:tab w:val="right" w:pos="8640"/>
      </w:tabs>
    </w:pPr>
  </w:style>
  <w:style w:type="character" w:styleId="En-tteCar" w:customStyle="1">
    <w:name w:val="En-tête Car"/>
    <w:basedOn w:val="Policepardfaut"/>
    <w:link w:val="En-tte"/>
    <w:uiPriority w:val="99"/>
    <w:rsid w:val="00F528BD"/>
    <w:rPr>
      <w:rFonts w:ascii="Arial" w:hAnsi="Arial" w:eastAsia="Arial" w:cs="Arial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528BD"/>
    <w:pPr>
      <w:tabs>
        <w:tab w:val="center" w:pos="4320"/>
        <w:tab w:val="right" w:pos="864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F528BD"/>
    <w:rPr>
      <w:rFonts w:ascii="Arial" w:hAnsi="Arial" w:eastAsia="Arial" w:cs="Arial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CA164D"/>
    <w:pPr>
      <w:spacing w:before="480" w:after="360"/>
      <w:contextualSpacing/>
    </w:pPr>
    <w:rPr>
      <w:rFonts w:asciiTheme="minorHAnsi" w:hAnsiTheme="minorHAnsi" w:eastAsiaTheme="majorEastAsia" w:cstheme="min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CA164D"/>
    <w:rPr>
      <w:rFonts w:eastAsiaTheme="majorEastAsia" w:cstheme="minorHAnsi"/>
      <w:spacing w:val="-10"/>
      <w:kern w:val="28"/>
      <w:sz w:val="56"/>
      <w:szCs w:val="56"/>
      <w:lang w:val="fr-CA"/>
    </w:rPr>
  </w:style>
  <w:style w:type="character" w:styleId="Titre2Car" w:customStyle="1">
    <w:name w:val="Titre 2 Car"/>
    <w:basedOn w:val="Policepardfaut"/>
    <w:link w:val="Titre2"/>
    <w:uiPriority w:val="9"/>
    <w:rsid w:val="00B548C3"/>
    <w:rPr>
      <w:rFonts w:eastAsiaTheme="majorEastAsia" w:cstheme="minorHAnsi"/>
      <w:bCs/>
      <w:color w:val="000000" w:themeColor="text1"/>
      <w:sz w:val="28"/>
      <w:szCs w:val="28"/>
      <w:lang w:val="fr-CA"/>
    </w:rPr>
  </w:style>
  <w:style w:type="character" w:styleId="Lienhypertexte">
    <w:name w:val="Hyperlink"/>
    <w:basedOn w:val="Policepardfaut"/>
    <w:uiPriority w:val="99"/>
    <w:unhideWhenUsed/>
    <w:rsid w:val="0094507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5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2.gouv.qc.ca/entreprises/portail/quebec/recherche?lang=fr&amp;x=permis" TargetMode="Externa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://services.bizpal-perle.ca/ga.php?utm_md=permit&amp;utm_sr=76006&amp;utm_landing=permit_more_info_url&amp;utm_content=http://corporationscanada.ic.gc.ca/eic/site/cd-dgc.nsf/fra/accueil" TargetMode="External" Id="Rc4dbcdda360f4578" /><Relationship Type="http://schemas.openxmlformats.org/officeDocument/2006/relationships/hyperlink" Target="http://services.bizpal-perle.ca/ga.php?utm_md=permit&amp;utm_sr=76006&amp;utm_landing=permit_more_info_url&amp;utm_content=https://www.cbsa-asfc.gc.ca/publications/dm-md/d17/d17-1-10-fra.html" TargetMode="External" Id="Re958b68682d447d8" /><Relationship Type="http://schemas.openxmlformats.org/officeDocument/2006/relationships/hyperlink" Target="http://services.bizpal-perle.ca/ga.php?utm_md=permit&amp;utm_sr=76006&amp;utm_landing=permit_more_info_url&amp;utm_content=https://www.cbsa-asfc.gc.ca/publications/dm-md/d20/d20-1-1-fra.html" TargetMode="External" Id="R471a8eeb3fb24832" /><Relationship Type="http://schemas.openxmlformats.org/officeDocument/2006/relationships/hyperlink" Target="http://services.bizpal-perle.ca/ga.php?utm_md=permit&amp;utm_sr=76006&amp;utm_landing=permit_more_info_url&amp;utm_content=https://www.cbsa-asfc.gc.ca/publications/dm-md/d1/d1-4-1-fra.html" TargetMode="External" Id="Re7e06627966d4107" /><Relationship Type="http://schemas.openxmlformats.org/officeDocument/2006/relationships/hyperlink" Target="http://services.bizpal-perle.ca/ga.php?utm_md=permit&amp;utm_sr=76006&amp;utm_landing=permit_more_info_url&amp;utm_content=https://www.canada.ca/fr/services/impots/numero-dentreprise.html" TargetMode="External" Id="Rbadbc0bb1a28456f" /><Relationship Type="http://schemas.openxmlformats.org/officeDocument/2006/relationships/hyperlink" Target="http://services.bizpal-perle.ca/ga.php?utm_md=permit&amp;utm_sr=76006&amp;utm_landing=permit_more_info_url&amp;utm_content=https://www.international.gc.ca/controls-controles/about-a_propos/impor/importing-importation.aspx?lang=fra" TargetMode="External" Id="R9055d03e1a254621" /><Relationship Type="http://schemas.openxmlformats.org/officeDocument/2006/relationships/hyperlink" Target="http://services.bizpal-perle.ca/ga.php?utm_md=permit&amp;utm_sr=76006&amp;utm_landing=permit_more_info_url&amp;utm_content=https://www.rncan.gc.ca/energie/reglements-codes-standards/6860" TargetMode="External" Id="R0432efdd929542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3d64ab-7138-4285-9da7-5fafad8ddca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FEA25F6C8824EB84402D222DF2B04" ma:contentTypeVersion="3" ma:contentTypeDescription="Crée un document." ma:contentTypeScope="" ma:versionID="6be425b57aa72feeefdcb6b8baaf7afd">
  <xsd:schema xmlns:xsd="http://www.w3.org/2001/XMLSchema" xmlns:xs="http://www.w3.org/2001/XMLSchema" xmlns:p="http://schemas.microsoft.com/office/2006/metadata/properties" xmlns:ns2="213d64ab-7138-4285-9da7-5fafad8ddca8" targetNamespace="http://schemas.microsoft.com/office/2006/metadata/properties" ma:root="true" ma:fieldsID="c524379be696e9fea99ad3dc6ba1ca5e" ns2:_="">
    <xsd:import namespace="213d64ab-7138-4285-9da7-5fafad8ddc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d64ab-7138-4285-9da7-5fafad8ddc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13687-18FD-4804-806C-3DBC4B1C7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AED6FB-E919-4AC3-A770-4572FB2430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0F71E6-1275-4D90-AC86-6260C991144E}"/>
</file>

<file path=customXml/itemProps4.xml><?xml version="1.0" encoding="utf-8"?>
<ds:datastoreItem xmlns:ds="http://schemas.openxmlformats.org/officeDocument/2006/customXml" ds:itemID="{4DEB8CE3-6CB1-45DA-A59E-C93E8D27D3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CSRS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BIM10</dc:creator>
  <lastModifiedBy>Rainville Pascal</lastModifiedBy>
  <revision>9</revision>
  <dcterms:created xsi:type="dcterms:W3CDTF">2021-02-23T18:55:00.0000000Z</dcterms:created>
  <dcterms:modified xsi:type="dcterms:W3CDTF">2021-04-12T19:50:58.4485874Z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ContentTypeId">
    <vt:lpwstr>0x010100BDEFEA25F6C8824EB84402D222DF2B04</vt:lpwstr>
  </property>
  <property fmtid="{D5CDD505-2E9C-101B-9397-08002B2CF9AE}" pid="6" name="Order">
    <vt:r8>5155200</vt:r8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TemplateUrl">
    <vt:lpwstr/>
  </property>
</Properties>
</file>