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39e1fb7d4630a0cadfdd6268e63110630ffb0cd"/>
    <w:p>
      <w:pPr>
        <w:pStyle w:val="Heading1"/>
      </w:pPr>
      <w:r>
        <w:t xml:space="preserve">This is Why Fairytale Castles in Germany are So Famous</w:t>
      </w:r>
    </w:p>
    <w:p>
      <w:pPr>
        <w:pStyle w:val="FirstParagraph"/>
      </w:pPr>
      <w:r>
        <w:t xml:space="preserve">Author: admin</w:t>
      </w:r>
      <w:r>
        <w:br/>
      </w:r>
      <w:r>
        <w:rPr>
          <w:b/>
          <w:bCs/>
        </w:rPr>
        <w:t xml:space="preserve">Originally published: 29.05.2019 | Updated: August 2026</w:t>
      </w:r>
      <w:r>
        <w:br/>
      </w:r>
      <w:r>
        <w:t xml:space="preserve">Published in: Germany Travel Guide</w:t>
      </w:r>
    </w:p>
    <w:p>
      <w:pPr>
        <w:pStyle w:val="BodyText"/>
      </w:pPr>
      <w:r>
        <w:t xml:space="preserve">There is little doubt that Germany is one of Europe’s most varied and beautiful destinations. With picturesque towns, charming villages, stunning landscapes and impressive architecture, it is easy to understand why so many travellers choose to explore the country through a bespoke holiday itinerary.</w:t>
      </w:r>
    </w:p>
    <w:p>
      <w:pPr>
        <w:pStyle w:val="BodyText"/>
      </w:pPr>
      <w:r>
        <w:t xml:space="preserve">One of the most magical aspects of Germany is its extraordinary collection of castles and palaces. We all remember childhood stories about princes, princesses, epic battles and magnificent castles – and in Germany you can discover historic buildings and landscapes that seem to bring those stories to life.</w:t>
      </w:r>
    </w:p>
    <w:p>
      <w:pPr>
        <w:pStyle w:val="BodyText"/>
      </w:pPr>
      <w:r>
        <w:t xml:space="preserve">There are thousands of castles, palaces, ruins and fortified residences across Germany, ranging from genuine medieval fortresses to elaborate 19th-century palaces created in romantic historicist styles. Some have become particularly associated with the idea of the classic “fairytale castle” because of their dramatic architecture, spectacular settings and fascinating stories.</w:t>
      </w:r>
    </w:p>
    <w:p>
      <w:pPr>
        <w:pStyle w:val="BodyText"/>
      </w:pPr>
      <w:r>
        <w:t xml:space="preserve">Here are 14 of Travel without Borders’ favourite and best-known fairytale castles and palaces in Germany:</w:t>
      </w:r>
    </w:p>
    <w:p>
      <w:pPr>
        <w:pStyle w:val="Compact"/>
        <w:numPr>
          <w:ilvl w:val="0"/>
          <w:numId w:val="1001"/>
        </w:numPr>
      </w:pPr>
      <w:r>
        <w:t xml:space="preserve">Neuschwanstein Castle</w:t>
      </w:r>
    </w:p>
    <w:p>
      <w:pPr>
        <w:pStyle w:val="Compact"/>
        <w:numPr>
          <w:ilvl w:val="0"/>
          <w:numId w:val="1001"/>
        </w:numPr>
      </w:pPr>
      <w:r>
        <w:t xml:space="preserve">Hohenschwangau Castle</w:t>
      </w:r>
    </w:p>
    <w:p>
      <w:pPr>
        <w:pStyle w:val="Compact"/>
        <w:numPr>
          <w:ilvl w:val="0"/>
          <w:numId w:val="1001"/>
        </w:numPr>
      </w:pPr>
      <w:r>
        <w:t xml:space="preserve">Linderhof Palace</w:t>
      </w:r>
    </w:p>
    <w:p>
      <w:pPr>
        <w:pStyle w:val="Compact"/>
        <w:numPr>
          <w:ilvl w:val="0"/>
          <w:numId w:val="1001"/>
        </w:numPr>
      </w:pPr>
      <w:r>
        <w:t xml:space="preserve">Herrenchiemsee Palace</w:t>
      </w:r>
    </w:p>
    <w:p>
      <w:pPr>
        <w:pStyle w:val="Compact"/>
        <w:numPr>
          <w:ilvl w:val="0"/>
          <w:numId w:val="1001"/>
        </w:numPr>
      </w:pPr>
      <w:r>
        <w:t xml:space="preserve">Nymphenburg Palace</w:t>
      </w:r>
    </w:p>
    <w:p>
      <w:pPr>
        <w:pStyle w:val="Compact"/>
        <w:numPr>
          <w:ilvl w:val="0"/>
          <w:numId w:val="1001"/>
        </w:numPr>
      </w:pPr>
      <w:r>
        <w:t xml:space="preserve">Hohenzollern Castle</w:t>
      </w:r>
    </w:p>
    <w:p>
      <w:pPr>
        <w:pStyle w:val="Compact"/>
        <w:numPr>
          <w:ilvl w:val="0"/>
          <w:numId w:val="1001"/>
        </w:numPr>
      </w:pPr>
      <w:r>
        <w:t xml:space="preserve">Lichtenstein Castle</w:t>
      </w:r>
    </w:p>
    <w:p>
      <w:pPr>
        <w:pStyle w:val="Compact"/>
        <w:numPr>
          <w:ilvl w:val="0"/>
          <w:numId w:val="1001"/>
        </w:numPr>
      </w:pPr>
      <w:r>
        <w:t xml:space="preserve">Marksburg Castle</w:t>
      </w:r>
    </w:p>
    <w:p>
      <w:pPr>
        <w:pStyle w:val="Compact"/>
        <w:numPr>
          <w:ilvl w:val="0"/>
          <w:numId w:val="1001"/>
        </w:numPr>
      </w:pPr>
      <w:r>
        <w:t xml:space="preserve">Eltz Castle (Burg Eltz)</w:t>
      </w:r>
    </w:p>
    <w:p>
      <w:pPr>
        <w:pStyle w:val="Compact"/>
        <w:numPr>
          <w:ilvl w:val="0"/>
          <w:numId w:val="1001"/>
        </w:numPr>
      </w:pPr>
      <w:r>
        <w:t xml:space="preserve">Cochem Castle (Reichsburg)</w:t>
      </w:r>
    </w:p>
    <w:p>
      <w:pPr>
        <w:pStyle w:val="Compact"/>
        <w:numPr>
          <w:ilvl w:val="0"/>
          <w:numId w:val="1001"/>
        </w:numPr>
      </w:pPr>
      <w:r>
        <w:t xml:space="preserve">Glücksburg Castle</w:t>
      </w:r>
    </w:p>
    <w:p>
      <w:pPr>
        <w:pStyle w:val="Compact"/>
        <w:numPr>
          <w:ilvl w:val="0"/>
          <w:numId w:val="1001"/>
        </w:numPr>
      </w:pPr>
      <w:r>
        <w:t xml:space="preserve">Schwerin Castle</w:t>
      </w:r>
    </w:p>
    <w:p>
      <w:pPr>
        <w:pStyle w:val="Compact"/>
        <w:numPr>
          <w:ilvl w:val="0"/>
          <w:numId w:val="1001"/>
        </w:numPr>
      </w:pPr>
      <w:r>
        <w:t xml:space="preserve">Albrechtsburg Meissen</w:t>
      </w:r>
    </w:p>
    <w:p>
      <w:pPr>
        <w:pStyle w:val="Compact"/>
        <w:numPr>
          <w:ilvl w:val="0"/>
          <w:numId w:val="1001"/>
        </w:numPr>
      </w:pPr>
      <w:r>
        <w:t xml:space="preserve">Wernigerode Castle</w:t>
      </w:r>
    </w:p>
    <w:p>
      <w:pPr>
        <w:pStyle w:val="FirstParagraph"/>
      </w:pPr>
      <w:r>
        <w:t xml:space="preserve">If you’re looking to use our holiday planning service and enjoy a unique German adventure, why not incorporate some of Germany’s castles and palaces into your itinerary? Each has its own history, architecture and story, and many are located in some of Germany’s most beautiful landscapes.</w:t>
      </w:r>
    </w:p>
    <w:bookmarkStart w:id="9" w:name="iconic-imagery"/>
    <w:p>
      <w:pPr>
        <w:pStyle w:val="Heading2"/>
      </w:pPr>
      <w:r>
        <w:t xml:space="preserve">Iconic Imagery</w:t>
      </w:r>
    </w:p>
    <w:p>
      <w:pPr>
        <w:pStyle w:val="FirstParagraph"/>
      </w:pPr>
      <w:r>
        <w:t xml:space="preserve">Germany’s fairytale castles and palaces may be very different from one another, but many share the combination of striking architecture, impressive surroundings and richly decorated interiors that makes them so memorable.</w:t>
      </w:r>
    </w:p>
    <w:p>
      <w:pPr>
        <w:pStyle w:val="BodyText"/>
      </w:pPr>
      <w:r>
        <w:t xml:space="preserve">Some, such as Burg Eltz, are hidden among wooded hills in the Mosel region. Others, such as Glücksburg Castle, stand dramatically beside or within the water. Then there are the famous royal creations of King Ludwig II of Bavaria, which seem almost purpose-built to capture the imagination.</w:t>
      </w:r>
    </w:p>
    <w:p>
      <w:pPr>
        <w:pStyle w:val="BodyText"/>
      </w:pPr>
      <w:r>
        <w:t xml:space="preserve">Neuschwanstein is perhaps the most famous example. Built for King Ludwig II in the 19th century, its theatrical towers, Alpine setting and romantic medieval imagery have helped make it one of the most recognisable castles in the world.</w:t>
      </w:r>
    </w:p>
    <w:p>
      <w:pPr>
        <w:pStyle w:val="BodyText"/>
      </w:pPr>
      <w:r>
        <w:t xml:space="preserve">In 2025, Neuschwanstein, Linderhof, Herrenchiemsee and the King’s House on Schachen were together inscribed on the UNESCO World Heritage List as</w:t>
      </w:r>
      <w:r>
        <w:t xml:space="preserve"> </w:t>
      </w:r>
      <w:r>
        <w:rPr>
          <w:b/>
          <w:bCs/>
        </w:rPr>
        <w:t xml:space="preserve">The Palaces of King Ludwig II of Bavaria</w:t>
      </w:r>
      <w:r>
        <w:t xml:space="preserve">, recognising the extraordinary imaginative worlds Ludwig created through architecture, art and landscape.</w:t>
      </w:r>
    </w:p>
    <w:p>
      <w:pPr>
        <w:pStyle w:val="BodyText"/>
      </w:pPr>
      <w:r>
        <w:t xml:space="preserve">If you enjoy photographing iconic buildings and landscapes, we can help you plan an itinerary incorporating some of Germany’s most spectacular castles and palaces alongside the towns and regions around them.</w:t>
      </w:r>
    </w:p>
    <w:bookmarkEnd w:id="9"/>
    <w:bookmarkStart w:id="10" w:name="rich-history-myths-and-legends"/>
    <w:p>
      <w:pPr>
        <w:pStyle w:val="Heading2"/>
      </w:pPr>
      <w:r>
        <w:t xml:space="preserve">Rich History, Myths and Legends</w:t>
      </w:r>
    </w:p>
    <w:p>
      <w:pPr>
        <w:pStyle w:val="FirstParagraph"/>
      </w:pPr>
      <w:r>
        <w:t xml:space="preserve">Germany’s castles span many different periods of history. Some began as genuine medieval fortresses, while others were rebuilt, extended or created much later as romantic interpretations of an imagined medieval past.</w:t>
      </w:r>
    </w:p>
    <w:p>
      <w:pPr>
        <w:pStyle w:val="BodyText"/>
      </w:pPr>
      <w:r>
        <w:t xml:space="preserve">That distinction is part of what makes them so fascinating.</w:t>
      </w:r>
    </w:p>
    <w:p>
      <w:pPr>
        <w:pStyle w:val="BodyText"/>
      </w:pPr>
      <w:r>
        <w:t xml:space="preserve">Burg Eltz, for example, has remained in the ownership of the same family for many centuries and retains an unmistakably medieval character. Neuschwanstein, by contrast, was built in the 19th century as King Ludwig II’s highly personal vision of an idealised medieval world.</w:t>
      </w:r>
    </w:p>
    <w:p>
      <w:pPr>
        <w:pStyle w:val="BodyText"/>
      </w:pPr>
      <w:r>
        <w:t xml:space="preserve">Germany’s landscapes, castles, forests and historic towns have also become closely associated with the country’s extraordinary tradition of myths, legends and fairy tales.</w:t>
      </w:r>
    </w:p>
    <w:p>
      <w:pPr>
        <w:pStyle w:val="BodyText"/>
      </w:pPr>
      <w:r>
        <w:t xml:space="preserve">The Brothers Grimm collected and published many of the stories now known around the world, and today the German Fairy Tale Route connects more than 60 towns, villages and locations associated with the Grimms, traditional tales and regional legends.</w:t>
      </w:r>
    </w:p>
    <w:p>
      <w:pPr>
        <w:pStyle w:val="BodyText"/>
      </w:pPr>
      <w:r>
        <w:t xml:space="preserve">It is this mixture of genuine history, romantic imagination and storytelling that gives so many German castles their particular fairytale appeal.</w:t>
      </w:r>
    </w:p>
    <w:bookmarkEnd w:id="10"/>
    <w:bookmarkStart w:id="11" w:name="cultural-significance"/>
    <w:p>
      <w:pPr>
        <w:pStyle w:val="Heading2"/>
      </w:pPr>
      <w:r>
        <w:t xml:space="preserve">Cultural Significance</w:t>
      </w:r>
    </w:p>
    <w:p>
      <w:pPr>
        <w:pStyle w:val="FirstParagraph"/>
      </w:pPr>
      <w:r>
        <w:t xml:space="preserve">Castles and palaces have helped shape Germany’s regional identities and cultural landscape for centuries.</w:t>
      </w:r>
    </w:p>
    <w:p>
      <w:pPr>
        <w:pStyle w:val="BodyText"/>
      </w:pPr>
      <w:r>
        <w:t xml:space="preserve">Some survive as museums or historic monuments, some remain private residences, while others have been converted into hotels, youth hostels, restaurants or cultural venues.</w:t>
      </w:r>
    </w:p>
    <w:p>
      <w:pPr>
        <w:pStyle w:val="BodyText"/>
      </w:pPr>
      <w:r>
        <w:t xml:space="preserve">That means it is even possible to spend the night in a historic castle in parts of Germany. From elegant castle hotels to atmospheric historic accommodation, there are opportunities to experience these buildings in a very different way from a standard sightseeing visit.</w:t>
      </w:r>
    </w:p>
    <w:p>
      <w:pPr>
        <w:pStyle w:val="BodyText"/>
      </w:pPr>
      <w:r>
        <w:t xml:space="preserve">We can help identify castle stays and historic accommodation that may work naturally within a wider itinerary, depending on the region, style and experience you are looking for.</w:t>
      </w:r>
    </w:p>
    <w:bookmarkEnd w:id="11"/>
    <w:bookmarkStart w:id="12" w:name="a-true-fairytale-experience"/>
    <w:p>
      <w:pPr>
        <w:pStyle w:val="Heading2"/>
      </w:pPr>
      <w:r>
        <w:t xml:space="preserve">A True Fairytale Experience</w:t>
      </w:r>
    </w:p>
    <w:p>
      <w:pPr>
        <w:pStyle w:val="FirstParagraph"/>
      </w:pPr>
      <w:r>
        <w:t xml:space="preserve">If you are particularly interested in Germany’s fairy tales, castles and historic towns, you could also consider incorporating part of the</w:t>
      </w:r>
      <w:r>
        <w:t xml:space="preserve"> </w:t>
      </w:r>
      <w:r>
        <w:rPr>
          <w:b/>
          <w:bCs/>
        </w:rPr>
        <w:t xml:space="preserve">German Fairy Tale Route (Deutsche Märchenstraße)</w:t>
      </w:r>
      <w:r>
        <w:t xml:space="preserve"> </w:t>
      </w:r>
      <w:r>
        <w:t xml:space="preserve">into your holiday.</w:t>
      </w:r>
    </w:p>
    <w:p>
      <w:pPr>
        <w:pStyle w:val="BodyText"/>
      </w:pPr>
      <w:r>
        <w:t xml:space="preserve">The route stretches from Hanau, the birthplace of the Brothers Grimm, northwards towards Bremen and links more than 60 towns, villages and locations associated with fairy tales, legends and the lives and work of Jacob and Wilhelm Grimm.</w:t>
      </w:r>
    </w:p>
    <w:p>
      <w:pPr>
        <w:pStyle w:val="BodyText"/>
      </w:pPr>
      <w:r>
        <w:t xml:space="preserve">Along the way you will encounter half-timbered towns, forests, castles, museums and places associated with familiar stories such as Little Red Riding Hood, Rapunzel, the Pied Piper and Sleeping Beauty.</w:t>
      </w:r>
    </w:p>
    <w:p>
      <w:pPr>
        <w:pStyle w:val="BodyText"/>
      </w:pPr>
      <w:r>
        <w:t xml:space="preserve">One of the best-known examples is</w:t>
      </w:r>
      <w:r>
        <w:t xml:space="preserve"> </w:t>
      </w:r>
      <w:r>
        <w:rPr>
          <w:b/>
          <w:bCs/>
        </w:rPr>
        <w:t xml:space="preserve">Sababurg Castle near Hofgeismar</w:t>
      </w:r>
      <w:r>
        <w:t xml:space="preserve">, widely associated with the Sleeping Beauty tradition and often known as “Sleeping Beauty’s Castle”. Surrounded by the Reinhardswald forest, it remains one of the most atmospheric locations connected with the German Fairy Tale Route.</w:t>
      </w:r>
    </w:p>
    <w:p>
      <w:pPr>
        <w:pStyle w:val="BodyText"/>
      </w:pPr>
      <w:r>
        <w:rPr>
          <w:b/>
          <w:bCs/>
        </w:rPr>
        <w:t xml:space="preserve">The castle itself is currently undergoing a major long-term redevelopment. Its former hotel and restaurant closed in 2018, and plans are in place for new hotel, restaurant and event facilities in the future. Visitors should therefore check the current access arrangements before planning a visit.</w:t>
      </w:r>
    </w:p>
    <w:p>
      <w:pPr>
        <w:pStyle w:val="BodyText"/>
      </w:pPr>
      <w:r>
        <w:t xml:space="preserve">Rather than having to follow the entire Fairy Tale Route, we can help you incorporate selected locations into a broader German itinerary according to your interests and the time you have available.</w:t>
      </w:r>
    </w:p>
    <w:bookmarkEnd w:id="12"/>
    <w:bookmarkStart w:id="13" w:name="experience-the-magic"/>
    <w:p>
      <w:pPr>
        <w:pStyle w:val="Heading2"/>
      </w:pPr>
      <w:r>
        <w:t xml:space="preserve">Experience the Magic</w:t>
      </w:r>
    </w:p>
    <w:p>
      <w:pPr>
        <w:pStyle w:val="FirstParagraph"/>
      </w:pPr>
      <w:r>
        <w:t xml:space="preserve">Are you looking to visit just one or a selection of Germany’s fairytale castles and palaces?</w:t>
      </w:r>
    </w:p>
    <w:p>
      <w:pPr>
        <w:pStyle w:val="BodyText"/>
      </w:pPr>
      <w:r>
        <w:t xml:space="preserve">Travel without Borders has many years of experience in planning bespoke holidays to Germany and can create a personalised itinerary around the places and experiences that interest you most.</w:t>
      </w:r>
    </w:p>
    <w:p>
      <w:pPr>
        <w:pStyle w:val="BodyText"/>
      </w:pPr>
      <w:r>
        <w:t xml:space="preserve">Whether you want to wander through the grounds of Cochem Castle, discover the extraordinary setting of Burg Eltz, explore King Ludwig II’s palaces in Bavaria, stay in a historic castle hotel elsewhere in Germany or follow part of the German Fairy Tale Route, we can help bring the different elements together into a carefully planned itinerary.</w:t>
      </w:r>
    </w:p>
    <w:p>
      <w:pPr>
        <w:pStyle w:val="BodyText"/>
      </w:pPr>
      <w:r>
        <w:rPr>
          <w:b/>
          <w:bCs/>
        </w:rPr>
        <w:t xml:space="preserve">You book and pay the relevant travel suppliers directly, while we provide the planning, specialist knowledge and practical guidance to help shape your trip.</w:t>
      </w:r>
    </w:p>
    <w:p>
      <w:pPr>
        <w:pStyle w:val="BodyText"/>
      </w:pPr>
      <w:r>
        <w:t xml:space="preserve">Get in touch with Travel without Borders to start planning your German castle experience.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