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11135A">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11135A">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11135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11135A">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11135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11135A">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11135A">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11135A">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11135A">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11135A">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11135A">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11135A">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11135A">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11135A">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156184"/>
      <w:bookmarkEnd w:id="1"/>
      <w:bookmarkEnd w:id="2"/>
      <w:bookmarkEnd w:id="3"/>
      <w:bookmarkEnd w:id="4"/>
      <w:bookmarkEnd w:id="5"/>
      <w:bookmarkEnd w:id="6"/>
      <w:r>
        <w:lastRenderedPageBreak/>
        <w:t>Introduction</w:t>
      </w:r>
      <w:bookmarkEnd w:id="7"/>
    </w:p>
    <w:p w14:paraId="0BD01520" w14:textId="39B1F13B"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302D98">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5VDE5OjU3OjAz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302D98">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lUMTk6NTc6MDM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302D98">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302D98">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302D98">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302D98">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302D98">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302D98">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0BEC980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302D98">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302D98">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302D98">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302D98">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lUMTk6NTc6MDM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lUMTk6NTc6MDM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OVQxOTo1NzowM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lUMTk6NTc6MDM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302D98">
            <w:rPr>
              <w:noProof/>
            </w:rPr>
            <w:t>(Chao &amp; Lane, 2019; Chen et al., 2019; Vakulenko et al., 2021; Voskarides et al., 2020)</w:t>
          </w:r>
          <w:r w:rsidR="00F15806">
            <w:rPr>
              <w:noProof/>
            </w:rPr>
            <w:fldChar w:fldCharType="end"/>
          </w:r>
        </w:sdtContent>
      </w:sdt>
      <w:r w:rsidR="008A060C">
        <w:t xml:space="preserve">. </w:t>
      </w:r>
    </w:p>
    <w:p w14:paraId="6B9B82A0" w14:textId="4E1C24F8"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302D98">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302D98">
            <w:rPr>
              <w:noProof/>
            </w:rPr>
            <w:t>(Gururangan et al., 2020; Lee et al., 2020)</w:t>
          </w:r>
          <w:r w:rsidR="004413DE">
            <w:rPr>
              <w:noProof/>
            </w:rPr>
            <w:fldChar w:fldCharType="end"/>
          </w:r>
        </w:sdtContent>
      </w:sdt>
      <w:r w:rsidR="00FD2D1C">
        <w:t xml:space="preserve">. </w:t>
      </w:r>
      <w:r w:rsidR="00782A03">
        <w:t xml:space="preserve"> </w:t>
      </w:r>
    </w:p>
    <w:p w14:paraId="41324B49" w14:textId="5CF325A0"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302D98">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302D98">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1C1B830"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302D98">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156185"/>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156186"/>
      <w:r>
        <w:t xml:space="preserve">Conversational </w:t>
      </w:r>
      <w:r w:rsidR="009E53D2">
        <w:t>A</w:t>
      </w:r>
      <w:r w:rsidR="007B385C">
        <w:t xml:space="preserve">rtificial </w:t>
      </w:r>
      <w:r w:rsidR="009E53D2">
        <w:t>I</w:t>
      </w:r>
      <w:r w:rsidR="007B385C">
        <w:t>ntelligence</w:t>
      </w:r>
      <w:bookmarkEnd w:id="9"/>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10" w:name="_Toc98156187"/>
      <w:r>
        <w:t>Introduction</w:t>
      </w:r>
      <w:bookmarkEnd w:id="10"/>
    </w:p>
    <w:p w14:paraId="3E96CACE" w14:textId="115CABCB"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302D98">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302D98">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lUMTk6NTc6MDM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302D98">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D16221"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302D98">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302D98">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302D98">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302D98">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302D98">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302D98">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302D98">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302D98">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156188"/>
      <w:r>
        <w:t>Inner Workings</w:t>
      </w:r>
      <w:bookmarkEnd w:id="11"/>
    </w:p>
    <w:p w14:paraId="1125D0C0" w14:textId="0AB2AE75"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302D98">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302D98">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2EDDCFE6" w:rsidR="003E247E" w:rsidRDefault="003E247E" w:rsidP="003E247E">
      <w:pPr>
        <w:pStyle w:val="Beschriftung"/>
      </w:pPr>
      <w:r>
        <w:t xml:space="preserve">Figure </w:t>
      </w:r>
      <w:r>
        <w:fldChar w:fldCharType="begin"/>
      </w:r>
      <w:r>
        <w:instrText xml:space="preserve"> SEQ Figure \* ARABIC </w:instrText>
      </w:r>
      <w:r>
        <w:fldChar w:fldCharType="separate"/>
      </w:r>
      <w:r w:rsidR="00336883">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4B44FDA1"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302D98">
            <w:rPr>
              <w:noProof/>
            </w:rPr>
            <w:t>(McTear, 2020, pp. 46–47)</w:t>
          </w:r>
          <w:r w:rsidR="00233664">
            <w:rPr>
              <w:noProof/>
            </w:rPr>
            <w:fldChar w:fldCharType="end"/>
          </w:r>
        </w:sdtContent>
      </w:sdt>
    </w:p>
    <w:p w14:paraId="7333F2D0" w14:textId="7B6CA62C"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p>
    <w:p w14:paraId="646AF2CE" w14:textId="10F6DF29"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02D98">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302D98">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02D98">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lUMTk6NTc6MDM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02D98">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5VDE5OjU3OjAz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02D98">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02D98">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156189"/>
      <w:r>
        <w:t>Application in the Cooking Domain</w:t>
      </w:r>
      <w:bookmarkEnd w:id="12"/>
    </w:p>
    <w:p w14:paraId="68B1091B" w14:textId="12684DA6"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302D98">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302D98">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302D98">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302D98">
            <w:rPr>
              <w:noProof/>
            </w:rPr>
            <w:t>(Huffman, 2019)</w:t>
          </w:r>
          <w:r w:rsidR="00270C3A" w:rsidRPr="004E56BE">
            <w:rPr>
              <w:noProof/>
            </w:rPr>
            <w:fldChar w:fldCharType="end"/>
          </w:r>
        </w:sdtContent>
      </w:sdt>
      <w:r w:rsidR="00270C3A" w:rsidRPr="004E56BE">
        <w:t>.</w:t>
      </w:r>
    </w:p>
    <w:p w14:paraId="0AD2AD5A" w14:textId="4210CC45"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302D98">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302D98">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1B82EFFD"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302D98">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64D7F6B4"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302D98">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302D98">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302D98">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006FBFF3" w:rsidR="006463F9" w:rsidRDefault="0011135A"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302D98">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302D98">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156190"/>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156191"/>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4BEB790"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36883">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302D98">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302D98">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302D98">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302D98">
            <w:rPr>
              <w:noProof/>
            </w:rPr>
            <w:t>(2016)</w:t>
          </w:r>
          <w:r w:rsidR="00442310">
            <w:rPr>
              <w:noProof/>
            </w:rPr>
            <w:fldChar w:fldCharType="end"/>
          </w:r>
        </w:sdtContent>
      </w:sdt>
      <w:r w:rsidR="00442310">
        <w:t>)</w:t>
      </w:r>
    </w:p>
    <w:p w14:paraId="0770D865" w14:textId="6097F53B"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302D98">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079A8913"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302D98">
            <w:rPr>
              <w:noProof/>
            </w:rPr>
            <w:t>(Jurafsky &amp; Martin, 2021, pp. 110–111)</w:t>
          </w:r>
          <w:r w:rsidR="006B68F2">
            <w:rPr>
              <w:noProof/>
            </w:rPr>
            <w:fldChar w:fldCharType="end"/>
          </w:r>
        </w:sdtContent>
      </w:sdt>
    </w:p>
    <w:p w14:paraId="4E8C844B" w14:textId="46C666E7"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302D98">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302D98">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4C6BE386"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302D98">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156192"/>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316E4713" w:rsidR="00EA5D89" w:rsidRDefault="002F3132" w:rsidP="002F3132">
      <w:pPr>
        <w:pStyle w:val="Beschriftung"/>
      </w:pPr>
      <w:r>
        <w:t xml:space="preserve">Figure </w:t>
      </w:r>
      <w:r>
        <w:fldChar w:fldCharType="begin"/>
      </w:r>
      <w:r>
        <w:instrText xml:space="preserve"> SEQ Figure \* ARABIC </w:instrText>
      </w:r>
      <w:r>
        <w:fldChar w:fldCharType="separate"/>
      </w:r>
      <w:r w:rsidR="00336883">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302D98">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CEFA107"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36883">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302D98">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302D98">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3C26E44D"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36883">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OVQxOTo1Nz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302D98">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302D98">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32F34B0"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302D98">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302D98">
            <w:rPr>
              <w:noProof/>
            </w:rPr>
            <w:t>(1985)</w:t>
          </w:r>
          <w:r w:rsidR="005A789D" w:rsidRPr="004C7E7F">
            <w:rPr>
              <w:noProof/>
            </w:rPr>
            <w:fldChar w:fldCharType="end"/>
          </w:r>
        </w:sdtContent>
      </w:sdt>
      <w:r w:rsidR="005A789D" w:rsidRPr="004C7E7F">
        <w:t xml:space="preserve">. </w:t>
      </w:r>
    </w:p>
    <w:p w14:paraId="29E9DD80" w14:textId="3F2108BE"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r w:rsidR="00D36D05" w:rsidRPr="00D36D05">
        <w:rPr>
          <w:highlight w:val="yellow"/>
        </w:rPr>
        <w:t>(Quelle)</w:t>
      </w:r>
    </w:p>
    <w:p w14:paraId="6FB2CC21" w14:textId="188ED798" w:rsidR="00DF5AA9" w:rsidRDefault="003B18E5" w:rsidP="00DF5AA9">
      <w:pPr>
        <w:pStyle w:val="berschrift3"/>
      </w:pPr>
      <w:bookmarkStart w:id="16" w:name="_Toc98156193"/>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5240A4A8"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36883">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302D98">
            <w:rPr>
              <w:noProof/>
            </w:rPr>
            <w:t>(2020b)</w:t>
          </w:r>
          <w:r>
            <w:rPr>
              <w:noProof/>
            </w:rPr>
            <w:fldChar w:fldCharType="end"/>
          </w:r>
        </w:sdtContent>
      </w:sdt>
      <w:r>
        <w:t>)</w:t>
      </w:r>
    </w:p>
    <w:p w14:paraId="69A1A2E6" w14:textId="2525693C"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 xml:space="preserve">sequential data, including speech, which </w:t>
      </w:r>
      <w:r w:rsidR="00983304">
        <w:lastRenderedPageBreak/>
        <w:t>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r w:rsidR="00D36D05" w:rsidRPr="00D36D05">
        <w:rPr>
          <w:highlight w:val="yellow"/>
        </w:rPr>
        <w:t xml:space="preserve">Quelle </w:t>
      </w:r>
      <w:proofErr w:type="spellStart"/>
      <w:r w:rsidR="00D36D05" w:rsidRPr="00D36D05">
        <w:rPr>
          <w:highlight w:val="yellow"/>
        </w:rPr>
        <w:t>Angeben</w:t>
      </w:r>
      <w:proofErr w:type="spellEnd"/>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225C548E" w:rsidR="00D87B96" w:rsidRDefault="00D87B96" w:rsidP="00D87B96">
      <w:pPr>
        <w:pStyle w:val="Beschriftung"/>
      </w:pPr>
      <w:r>
        <w:t xml:space="preserve">Figure </w:t>
      </w:r>
      <w:r>
        <w:fldChar w:fldCharType="begin"/>
      </w:r>
      <w:r>
        <w:instrText xml:space="preserve"> SEQ Figure \* ARABIC </w:instrText>
      </w:r>
      <w:r>
        <w:fldChar w:fldCharType="separate"/>
      </w:r>
      <w:r w:rsidR="00336883">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302D98">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302D98">
            <w:rPr>
              <w:noProof/>
            </w:rPr>
            <w:t>(2015)</w:t>
          </w:r>
          <w:r>
            <w:rPr>
              <w:noProof/>
            </w:rPr>
            <w:fldChar w:fldCharType="end"/>
          </w:r>
        </w:sdtContent>
      </w:sdt>
      <w:r>
        <w:t>)</w:t>
      </w:r>
    </w:p>
    <w:p w14:paraId="77D7A585" w14:textId="644734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302D98">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302D98">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t xml:space="preserve">shown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composed of </w:t>
      </w:r>
      <w:r w:rsidR="00241A1C">
        <w:lastRenderedPageBreak/>
        <w:t>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11135A"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11135A"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11135A"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11135A"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11135A"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11135A"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156194"/>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194355A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302D98">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302D98">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4BB4BC63"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302D98">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302D98">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302D98">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302D98">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302D98">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CBE85FB"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302D98">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302D98">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E5033F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302D98">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156195"/>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6202F6FD"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36883">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302D98">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302D98">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7FCBF035"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302D98">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302D98">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302D98">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302D98">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3E52A4D2"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302D98">
            <w:rPr>
              <w:noProof/>
            </w:rPr>
            <w:t>(Alammar, 2018b)</w:t>
          </w:r>
          <w:r w:rsidR="007D0BE8">
            <w:rPr>
              <w:noProof/>
            </w:rPr>
            <w:fldChar w:fldCharType="end"/>
          </w:r>
        </w:sdtContent>
      </w:sdt>
    </w:p>
    <w:p w14:paraId="4EFF0890" w14:textId="35F0BA41"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lUMTk6NTc6MDM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lUMTk6NTc6MDM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lUMTk6NTc6MDM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302D98">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156196"/>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BD550F0" w:rsidR="00F1106A" w:rsidRDefault="00517CE0" w:rsidP="00517CE0">
      <w:pPr>
        <w:pStyle w:val="Beschriftung"/>
      </w:pPr>
      <w:r>
        <w:t xml:space="preserve">Figure </w:t>
      </w:r>
      <w:r>
        <w:fldChar w:fldCharType="begin"/>
      </w:r>
      <w:r>
        <w:instrText xml:space="preserve"> SEQ Figure \* ARABIC </w:instrText>
      </w:r>
      <w:r>
        <w:fldChar w:fldCharType="separate"/>
      </w:r>
      <w:r w:rsidR="00336883">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302D98">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302D98">
            <w:rPr>
              <w:noProof/>
            </w:rPr>
            <w:t>(2017, p. 3)</w:t>
          </w:r>
          <w:r w:rsidR="00586F37">
            <w:rPr>
              <w:noProof/>
            </w:rPr>
            <w:fldChar w:fldCharType="end"/>
          </w:r>
        </w:sdtContent>
      </w:sdt>
      <w:r>
        <w:t>)</w:t>
      </w:r>
    </w:p>
    <w:p w14:paraId="2012D2B4" w14:textId="0B4ABABE"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302D98">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302D98">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6EE5D2B9"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302D98">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302D98">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302D98">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2CE7175D"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302D98">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302D98">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68880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302D98">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36175E10" w:rsidR="000454B1" w:rsidRDefault="00CD0911" w:rsidP="00CD0911">
      <w:pPr>
        <w:pStyle w:val="Beschriftung"/>
      </w:pPr>
      <w:r>
        <w:t xml:space="preserve">Figure </w:t>
      </w:r>
      <w:r>
        <w:fldChar w:fldCharType="begin"/>
      </w:r>
      <w:r>
        <w:instrText xml:space="preserve"> SEQ Figure \* ARABIC </w:instrText>
      </w:r>
      <w:r>
        <w:fldChar w:fldCharType="separate"/>
      </w:r>
      <w:r w:rsidR="00336883">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302D98">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302D98">
            <w:rPr>
              <w:noProof/>
            </w:rPr>
            <w:t>(2017, p. 4)</w:t>
          </w:r>
          <w:r w:rsidR="003C13EE">
            <w:rPr>
              <w:noProof/>
            </w:rPr>
            <w:fldChar w:fldCharType="end"/>
          </w:r>
        </w:sdtContent>
      </w:sdt>
      <w:r w:rsidR="003C13EE">
        <w:t>)</w:t>
      </w:r>
    </w:p>
    <w:p w14:paraId="31546690" w14:textId="7AA1A4B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302D98">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302D98">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302D98">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156197"/>
      <w:r>
        <w:lastRenderedPageBreak/>
        <w:t>Transfer Learning</w:t>
      </w:r>
      <w:bookmarkEnd w:id="20"/>
    </w:p>
    <w:p w14:paraId="2778437B" w14:textId="41305B5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302D98">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171E4F7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36883">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302D98">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302D98">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302D98">
            <w:rPr>
              <w:noProof/>
            </w:rPr>
            <w:t>(2019)</w:t>
          </w:r>
          <w:r>
            <w:rPr>
              <w:noProof/>
            </w:rPr>
            <w:fldChar w:fldCharType="end"/>
          </w:r>
        </w:sdtContent>
      </w:sdt>
      <w:r>
        <w:t>)</w:t>
      </w:r>
    </w:p>
    <w:p w14:paraId="5E4A839B" w14:textId="08D5A9F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302D98">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3B437E47"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302D98">
            <w:rPr>
              <w:noProof/>
            </w:rPr>
            <w:t>(Ruder, 2019, pp. 63–64)</w:t>
          </w:r>
          <w:r w:rsidR="008E2353">
            <w:rPr>
              <w:noProof/>
            </w:rPr>
            <w:fldChar w:fldCharType="end"/>
          </w:r>
        </w:sdtContent>
      </w:sdt>
    </w:p>
    <w:p w14:paraId="145843F7" w14:textId="3B7BE020"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302D98">
            <w:rPr>
              <w:noProof/>
            </w:rPr>
            <w:t>(Ruder, 2019, pp. 65–66)</w:t>
          </w:r>
          <w:r w:rsidR="008E2353">
            <w:rPr>
              <w:noProof/>
            </w:rPr>
            <w:fldChar w:fldCharType="end"/>
          </w:r>
        </w:sdtContent>
      </w:sdt>
    </w:p>
    <w:p w14:paraId="6D23F47C" w14:textId="78C75F11"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302D98">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8AD5934"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302D98">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3EFE20CE"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302D98">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OVQxOTo1NzowM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302D98">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156198"/>
      <w:r>
        <w:t>BERT</w:t>
      </w:r>
      <w:bookmarkEnd w:id="21"/>
    </w:p>
    <w:p w14:paraId="5426A4CB" w14:textId="2687109F"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302D98">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302D98">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302D98">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302D98">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lUMTk6NTc6MDM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302D98">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156199"/>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62EEC1C"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336883">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302D98">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302D98">
            <w:rPr>
              <w:noProof/>
            </w:rPr>
            <w:t>(2018, Appendix A)</w:t>
          </w:r>
          <w:r w:rsidR="00F5532F">
            <w:rPr>
              <w:noProof/>
            </w:rPr>
            <w:fldChar w:fldCharType="end"/>
          </w:r>
        </w:sdtContent>
      </w:sdt>
      <w:r w:rsidR="00F5532F">
        <w:t>)</w:t>
      </w:r>
    </w:p>
    <w:p w14:paraId="633FA2F9" w14:textId="21BA4B57"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302D98">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302D98">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157900BB"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302D98">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302D98">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62710E69"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302D98">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3E27C6EE"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302D98">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Note that all subwords except for the fi</w:t>
      </w:r>
      <w:proofErr w:type="spellStart"/>
      <w:r w:rsidR="00EB092B">
        <w:t>rst</w:t>
      </w:r>
      <w:proofErr w:type="spellEnd"/>
      <w:r w:rsidR="00EB092B">
        <w:t xml:space="preserve">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302D98">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156200"/>
      <w:r>
        <w:t>BERT in Conversational AI</w:t>
      </w:r>
      <w:bookmarkEnd w:id="23"/>
    </w:p>
    <w:p w14:paraId="15B951EC" w14:textId="1D1952E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302D98">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08FC05AF" w14:textId="19F90F7D"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302D98">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3C1090EE"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OVQxOTo1NzowM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302D98">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w:t>
      </w:r>
      <w:r w:rsidR="00273D78">
        <w:lastRenderedPageBreak/>
        <w:t xml:space="preserve">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302D98">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3EE2CB80" w:rsidR="0030040D" w:rsidRDefault="00161E1B" w:rsidP="00161E1B">
      <w:pPr>
        <w:pStyle w:val="Beschriftung"/>
      </w:pPr>
      <w:r>
        <w:t xml:space="preserve">Figure </w:t>
      </w:r>
      <w:r>
        <w:fldChar w:fldCharType="begin"/>
      </w:r>
      <w:r>
        <w:instrText xml:space="preserve"> SEQ Figure \* ARABIC </w:instrText>
      </w:r>
      <w:r>
        <w:fldChar w:fldCharType="separate"/>
      </w:r>
      <w:r w:rsidR="00336883">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302D98">
            <w:rPr>
              <w:noProof/>
            </w:rPr>
            <w:t>(Konle &amp; Jannidis, 2020, p. 249)</w:t>
          </w:r>
          <w:r w:rsidR="003E51DA">
            <w:rPr>
              <w:noProof/>
            </w:rPr>
            <w:fldChar w:fldCharType="end"/>
          </w:r>
        </w:sdtContent>
      </w:sdt>
    </w:p>
    <w:p w14:paraId="1D421802" w14:textId="3548A3F4"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lUMTk6NTc6MDM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302D98">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302D98">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394D3383" w:rsidR="00A33269" w:rsidRDefault="006E4ECC" w:rsidP="002D1162">
      <w:pPr>
        <w:pStyle w:val="Folgeabsatz"/>
      </w:pPr>
      <w:r>
        <w:lastRenderedPageBreak/>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302D98">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302D98">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302D98">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amount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302D98">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302D98">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302D98">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302D98">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4EB3B3AD"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302D98">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302D98">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302D98">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302D98">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302D98">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302D98">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302D98">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302D98">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302D98">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4" w:name="_Toc98156202"/>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w:t>
      </w:r>
      <w:r w:rsidR="006240EB">
        <w:lastRenderedPageBreak/>
        <w:t xml:space="preserve">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156203"/>
      <w:r>
        <w:t>RecipeNLG</w:t>
      </w:r>
      <w:bookmarkEnd w:id="25"/>
    </w:p>
    <w:p w14:paraId="71BCB780" w14:textId="481BC138"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302D98">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5VDE5OjU3OjAz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302D98">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302D98">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302D98">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156204"/>
      <w:proofErr w:type="spellStart"/>
      <w:r>
        <w:t>Cookversational</w:t>
      </w:r>
      <w:proofErr w:type="spellEnd"/>
      <w:r>
        <w:t xml:space="preserve">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50D9F63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1</w:t>
      </w:r>
      <w:r w:rsidR="00FB3456">
        <w:fldChar w:fldCharType="end"/>
      </w:r>
      <w:r>
        <w:t xml:space="preserve">: Excerpt from </w:t>
      </w:r>
      <w:proofErr w:type="spellStart"/>
      <w:r w:rsidR="00A04374">
        <w:t>C</w:t>
      </w:r>
      <w:r>
        <w:t>ookversational</w:t>
      </w:r>
      <w:proofErr w:type="spellEnd"/>
      <w:r>
        <w:t xml:space="preserve"> </w:t>
      </w:r>
      <w:r w:rsidR="00A04374">
        <w:t>S</w:t>
      </w:r>
      <w:r>
        <w:t xml:space="preserve">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302D98">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302D98">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DE67641" w:rsidR="0076066D" w:rsidRPr="0076066D" w:rsidRDefault="00B00A9F" w:rsidP="00162BF9">
      <w:proofErr w:type="spellStart"/>
      <w:r w:rsidRPr="00827115">
        <w:rPr>
          <w:i/>
          <w:iCs/>
        </w:rPr>
        <w:t>Cookversational</w:t>
      </w:r>
      <w:proofErr w:type="spellEnd"/>
      <w:r w:rsidRPr="00827115">
        <w:rPr>
          <w:i/>
          <w:iCs/>
        </w:rPr>
        <w:t xml:space="preserve">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302D98">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302D98">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the paper, </w:t>
      </w:r>
      <w:r w:rsidR="00D574CC">
        <w:lastRenderedPageBreak/>
        <w:t>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7" w:name="_Toc98156205"/>
      <w:proofErr w:type="spellStart"/>
      <w:r>
        <w:t>DoQA</w:t>
      </w:r>
      <w:bookmarkEnd w:id="2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7370EB22"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302D98">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302D98">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8" w:name="_Toc98156206"/>
      <w:proofErr w:type="spellStart"/>
      <w:r>
        <w:t>FoodBase</w:t>
      </w:r>
      <w:bookmarkEnd w:id="28"/>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lastRenderedPageBreak/>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69528127"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302D98">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302D98">
            <w:rPr>
              <w:noProof/>
            </w:rPr>
            <w:t>(2021)</w:t>
          </w:r>
          <w:r w:rsidR="004E0CAE">
            <w:rPr>
              <w:noProof/>
            </w:rPr>
            <w:fldChar w:fldCharType="end"/>
          </w:r>
        </w:sdtContent>
      </w:sdt>
    </w:p>
    <w:p w14:paraId="4300E6F9" w14:textId="1AF2B14B"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302D98">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302D98">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2BA0079A"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302D98">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lUMTk6NTc6MDM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302D98">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5VDE5OjU3OjAz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302D98">
            <w:rPr>
              <w:noProof/>
            </w:rPr>
            <w:t>(Donnelly, 2006)</w:t>
          </w:r>
          <w:r w:rsidR="001445EB">
            <w:rPr>
              <w:noProof/>
            </w:rPr>
            <w:fldChar w:fldCharType="end"/>
          </w:r>
        </w:sdtContent>
      </w:sdt>
      <w:r w:rsidR="001445EB">
        <w:t xml:space="preserve"> </w:t>
      </w:r>
      <w:r w:rsidR="003E43ED">
        <w:t>ontology</w:t>
      </w:r>
      <w:r w:rsidR="00176C66">
        <w:t xml:space="preserve">. </w:t>
      </w:r>
    </w:p>
    <w:p w14:paraId="65204B9D" w14:textId="5A3890DA" w:rsidR="00C22D34" w:rsidRDefault="0011135A"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302D98">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302D98">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w:t>
      </w:r>
      <w:r w:rsidR="0069222D">
        <w:lastRenderedPageBreak/>
        <w:t>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302D98">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302D98">
            <w:rPr>
              <w:noProof/>
            </w:rPr>
            <w:t>(Stojanov et al., 2021)</w:t>
          </w:r>
          <w:r w:rsidR="003D2C30">
            <w:rPr>
              <w:noProof/>
            </w:rPr>
            <w:fldChar w:fldCharType="end"/>
          </w:r>
        </w:sdtContent>
      </w:sdt>
    </w:p>
    <w:p w14:paraId="427905D2" w14:textId="14C008F9" w:rsidR="008777C0" w:rsidRDefault="008777C0" w:rsidP="008777C0">
      <w:pPr>
        <w:pStyle w:val="berschrift2"/>
      </w:pPr>
      <w:bookmarkStart w:id="29" w:name="_Toc98156207"/>
      <w:r>
        <w:t>Summary and Key Differentiators</w:t>
      </w:r>
      <w:bookmarkEnd w:id="29"/>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6F28E555"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8B087CD" w:rsidR="005E6146" w:rsidRDefault="00785A1B" w:rsidP="005E6146">
      <w:pPr>
        <w:pStyle w:val="berschrift1"/>
      </w:pPr>
      <w:bookmarkStart w:id="30" w:name="_Toc98156208"/>
      <w:r>
        <w:lastRenderedPageBreak/>
        <w:t>Methodology</w:t>
      </w:r>
      <w:bookmarkEnd w:id="30"/>
    </w:p>
    <w:p w14:paraId="3756A854" w14:textId="7F5D6426" w:rsidR="00A44BF9" w:rsidRPr="00A44BF9" w:rsidRDefault="00227722" w:rsidP="00227722">
      <w:r w:rsidRPr="008F3397">
        <w:rPr>
          <w:highlight w:val="yellow"/>
        </w:rPr>
        <w:t xml:space="preserve">In </w:t>
      </w:r>
      <w:proofErr w:type="spellStart"/>
      <w:r w:rsidRPr="008F3397">
        <w:rPr>
          <w:highlight w:val="yellow"/>
        </w:rPr>
        <w:t>diesem</w:t>
      </w:r>
      <w:proofErr w:type="spellEnd"/>
      <w:r w:rsidRPr="008F3397">
        <w:rPr>
          <w:highlight w:val="yellow"/>
        </w:rPr>
        <w:t xml:space="preserve"> </w:t>
      </w:r>
      <w:proofErr w:type="spellStart"/>
      <w:r w:rsidRPr="008F3397">
        <w:rPr>
          <w:highlight w:val="yellow"/>
        </w:rPr>
        <w:t>Kapitel</w:t>
      </w:r>
      <w:proofErr w:type="spellEnd"/>
      <w:r w:rsidRPr="008F3397">
        <w:rPr>
          <w:highlight w:val="yellow"/>
        </w:rPr>
        <w:t xml:space="preserve"> </w:t>
      </w:r>
      <w:proofErr w:type="spellStart"/>
      <w:r w:rsidRPr="008F3397">
        <w:rPr>
          <w:highlight w:val="yellow"/>
        </w:rPr>
        <w:t>wird</w:t>
      </w:r>
      <w:proofErr w:type="spellEnd"/>
      <w:r w:rsidRPr="008F3397">
        <w:rPr>
          <w:highlight w:val="yellow"/>
        </w:rPr>
        <w:t xml:space="preserve"> die Methodology </w:t>
      </w:r>
      <w:proofErr w:type="spellStart"/>
      <w:r w:rsidRPr="008F3397">
        <w:rPr>
          <w:highlight w:val="yellow"/>
        </w:rPr>
        <w:t>erläutert</w:t>
      </w:r>
      <w:proofErr w:type="spellEnd"/>
      <w:r w:rsidRPr="008F3397">
        <w:rPr>
          <w:highlight w:val="yellow"/>
        </w:rPr>
        <w:t xml:space="preserve">, die </w:t>
      </w:r>
      <w:proofErr w:type="spellStart"/>
      <w:r w:rsidRPr="008F3397">
        <w:rPr>
          <w:highlight w:val="yellow"/>
        </w:rPr>
        <w:t>verwendet</w:t>
      </w:r>
      <w:proofErr w:type="spellEnd"/>
      <w:r w:rsidRPr="008F3397">
        <w:rPr>
          <w:highlight w:val="yellow"/>
        </w:rPr>
        <w:t xml:space="preserve"> </w:t>
      </w:r>
      <w:proofErr w:type="spellStart"/>
      <w:r w:rsidRPr="008F3397">
        <w:rPr>
          <w:highlight w:val="yellow"/>
        </w:rPr>
        <w:t>wurde</w:t>
      </w:r>
      <w:proofErr w:type="spellEnd"/>
      <w:r w:rsidRPr="008F3397">
        <w:rPr>
          <w:highlight w:val="yellow"/>
        </w:rPr>
        <w:t>, u</w:t>
      </w:r>
      <w:r w:rsidR="00A44BF9" w:rsidRPr="008F3397">
        <w:rPr>
          <w:highlight w:val="yellow"/>
        </w:rPr>
        <w:t xml:space="preserve">m die research question </w:t>
      </w:r>
      <w:proofErr w:type="spellStart"/>
      <w:r w:rsidR="00A44BF9" w:rsidRPr="008F3397">
        <w:rPr>
          <w:highlight w:val="yellow"/>
        </w:rPr>
        <w:t>beantworten</w:t>
      </w:r>
      <w:proofErr w:type="spellEnd"/>
      <w:r w:rsidR="00A44BF9" w:rsidRPr="008F3397">
        <w:rPr>
          <w:highlight w:val="yellow"/>
        </w:rPr>
        <w:t xml:space="preserve"> </w:t>
      </w:r>
      <w:proofErr w:type="spellStart"/>
      <w:r w:rsidR="00A44BF9" w:rsidRPr="008F3397">
        <w:rPr>
          <w:highlight w:val="yellow"/>
        </w:rPr>
        <w:t>zu</w:t>
      </w:r>
      <w:proofErr w:type="spellEnd"/>
      <w:r w:rsidR="00A44BF9" w:rsidRPr="008F3397">
        <w:rPr>
          <w:highlight w:val="yellow"/>
        </w:rPr>
        <w:t xml:space="preserve"> </w:t>
      </w:r>
      <w:proofErr w:type="spellStart"/>
      <w:r w:rsidR="00A44BF9" w:rsidRPr="008F3397">
        <w:rPr>
          <w:highlight w:val="yellow"/>
        </w:rPr>
        <w:t>können</w:t>
      </w:r>
      <w:proofErr w:type="spellEnd"/>
      <w:r w:rsidRPr="008F3397">
        <w:rPr>
          <w:highlight w:val="yellow"/>
        </w:rPr>
        <w:t xml:space="preserve">. </w:t>
      </w:r>
      <w:proofErr w:type="spellStart"/>
      <w:r w:rsidR="00B74E4D" w:rsidRPr="008F3397">
        <w:rPr>
          <w:highlight w:val="yellow"/>
        </w:rPr>
        <w:t>Diese</w:t>
      </w:r>
      <w:proofErr w:type="spellEnd"/>
      <w:r w:rsidR="00B74E4D" w:rsidRPr="008F3397">
        <w:rPr>
          <w:highlight w:val="yellow"/>
        </w:rPr>
        <w:t xml:space="preserve"> </w:t>
      </w:r>
      <w:proofErr w:type="spellStart"/>
      <w:r w:rsidR="00B74E4D" w:rsidRPr="008F3397">
        <w:rPr>
          <w:highlight w:val="yellow"/>
        </w:rPr>
        <w:t>ist</w:t>
      </w:r>
      <w:proofErr w:type="spellEnd"/>
      <w:r w:rsidR="00B74E4D" w:rsidRPr="008F3397">
        <w:rPr>
          <w:highlight w:val="yellow"/>
        </w:rPr>
        <w:t xml:space="preserve"> </w:t>
      </w:r>
      <w:proofErr w:type="spellStart"/>
      <w:r w:rsidR="00B74E4D" w:rsidRPr="008F3397">
        <w:rPr>
          <w:highlight w:val="yellow"/>
        </w:rPr>
        <w:t>dabei</w:t>
      </w:r>
      <w:proofErr w:type="spellEnd"/>
      <w:r w:rsidRPr="008F3397">
        <w:rPr>
          <w:highlight w:val="yellow"/>
        </w:rPr>
        <w:t xml:space="preserve"> heavily inspired by previous research </w:t>
      </w:r>
      <w:proofErr w:type="spellStart"/>
      <w:r w:rsidRPr="008F3397">
        <w:rPr>
          <w:highlight w:val="yellow"/>
        </w:rPr>
        <w:t>zur</w:t>
      </w:r>
      <w:proofErr w:type="spellEnd"/>
      <w:r w:rsidRPr="008F3397">
        <w:rPr>
          <w:highlight w:val="yellow"/>
        </w:rPr>
        <w:t xml:space="preserve"> </w:t>
      </w:r>
      <w:proofErr w:type="spellStart"/>
      <w:r w:rsidRPr="008F3397">
        <w:rPr>
          <w:highlight w:val="yellow"/>
        </w:rPr>
        <w:t>Domänenadaption</w:t>
      </w:r>
      <w:proofErr w:type="spellEnd"/>
      <w:r w:rsidRPr="008F3397">
        <w:rPr>
          <w:highlight w:val="yellow"/>
        </w:rPr>
        <w:t xml:space="preserve"> von BERT. </w:t>
      </w:r>
      <w:r w:rsidR="00B74E4D" w:rsidRPr="008F3397">
        <w:rPr>
          <w:highlight w:val="yellow"/>
        </w:rPr>
        <w:t xml:space="preserve">Section 3.1 </w:t>
      </w:r>
      <w:proofErr w:type="spellStart"/>
      <w:r w:rsidR="00B74E4D" w:rsidRPr="008F3397">
        <w:rPr>
          <w:highlight w:val="yellow"/>
        </w:rPr>
        <w:t>befasst</w:t>
      </w:r>
      <w:proofErr w:type="spellEnd"/>
      <w:r w:rsidR="00B74E4D" w:rsidRPr="008F3397">
        <w:rPr>
          <w:highlight w:val="yellow"/>
        </w:rPr>
        <w:t xml:space="preserve"> </w:t>
      </w:r>
      <w:proofErr w:type="spellStart"/>
      <w:r w:rsidR="00B74E4D" w:rsidRPr="008F3397">
        <w:rPr>
          <w:highlight w:val="yellow"/>
        </w:rPr>
        <w:t>sich</w:t>
      </w:r>
      <w:proofErr w:type="spellEnd"/>
      <w:r w:rsidR="00B74E4D" w:rsidRPr="008F3397">
        <w:rPr>
          <w:highlight w:val="yellow"/>
        </w:rPr>
        <w:t xml:space="preserve"> </w:t>
      </w:r>
      <w:proofErr w:type="spellStart"/>
      <w:r w:rsidR="00B74E4D" w:rsidRPr="008F3397">
        <w:rPr>
          <w:highlight w:val="yellow"/>
        </w:rPr>
        <w:t>mit</w:t>
      </w:r>
      <w:proofErr w:type="spellEnd"/>
      <w:r w:rsidR="00B74E4D" w:rsidRPr="008F3397">
        <w:rPr>
          <w:highlight w:val="yellow"/>
        </w:rPr>
        <w:t xml:space="preserve"> </w:t>
      </w:r>
      <w:proofErr w:type="spellStart"/>
      <w:r w:rsidR="00B74E4D" w:rsidRPr="008F3397">
        <w:rPr>
          <w:highlight w:val="yellow"/>
        </w:rPr>
        <w:t>dem</w:t>
      </w:r>
      <w:proofErr w:type="spellEnd"/>
      <w:r w:rsidR="00B74E4D" w:rsidRPr="008F3397">
        <w:rPr>
          <w:highlight w:val="yellow"/>
        </w:rPr>
        <w:t xml:space="preserve"> </w:t>
      </w:r>
      <w:proofErr w:type="spellStart"/>
      <w:r w:rsidR="00B74E4D" w:rsidRPr="008F3397">
        <w:rPr>
          <w:highlight w:val="yellow"/>
        </w:rPr>
        <w:t>verwendeten</w:t>
      </w:r>
      <w:proofErr w:type="spellEnd"/>
      <w:r w:rsidR="00B74E4D" w:rsidRPr="008F3397">
        <w:rPr>
          <w:highlight w:val="yellow"/>
        </w:rPr>
        <w:t xml:space="preserve"> </w:t>
      </w:r>
      <w:proofErr w:type="spellStart"/>
      <w:r w:rsidR="00B74E4D" w:rsidRPr="008F3397">
        <w:rPr>
          <w:highlight w:val="yellow"/>
        </w:rPr>
        <w:t>Datensatz</w:t>
      </w:r>
      <w:proofErr w:type="spellEnd"/>
      <w:r w:rsidR="00B74E4D" w:rsidRPr="008F3397">
        <w:rPr>
          <w:highlight w:val="yellow"/>
        </w:rPr>
        <w:t xml:space="preserve"> </w:t>
      </w:r>
      <w:proofErr w:type="spellStart"/>
      <w:r w:rsidR="00B74E4D" w:rsidRPr="008F3397">
        <w:rPr>
          <w:highlight w:val="yellow"/>
        </w:rPr>
        <w:t>für</w:t>
      </w:r>
      <w:proofErr w:type="spellEnd"/>
      <w:r w:rsidR="00B74E4D" w:rsidRPr="008F3397">
        <w:rPr>
          <w:highlight w:val="yellow"/>
        </w:rPr>
        <w:t xml:space="preserve"> das DAPT, </w:t>
      </w:r>
      <w:proofErr w:type="spellStart"/>
      <w:r w:rsidR="00B74E4D" w:rsidRPr="008F3397">
        <w:rPr>
          <w:highlight w:val="yellow"/>
        </w:rPr>
        <w:t>sowie</w:t>
      </w:r>
      <w:proofErr w:type="spellEnd"/>
      <w:r w:rsidR="00B74E4D" w:rsidRPr="008F3397">
        <w:rPr>
          <w:highlight w:val="yellow"/>
        </w:rPr>
        <w:t xml:space="preserve"> </w:t>
      </w:r>
      <w:proofErr w:type="spellStart"/>
      <w:r w:rsidR="00B74E4D" w:rsidRPr="008F3397">
        <w:rPr>
          <w:highlight w:val="yellow"/>
        </w:rPr>
        <w:t>nötige</w:t>
      </w:r>
      <w:proofErr w:type="spellEnd"/>
      <w:r w:rsidR="00B74E4D" w:rsidRPr="008F3397">
        <w:rPr>
          <w:highlight w:val="yellow"/>
        </w:rPr>
        <w:t xml:space="preserve"> </w:t>
      </w:r>
      <w:proofErr w:type="spellStart"/>
      <w:r w:rsidR="00B74E4D" w:rsidRPr="008F3397">
        <w:rPr>
          <w:highlight w:val="yellow"/>
        </w:rPr>
        <w:t>Vorverarbeitungsschritte</w:t>
      </w:r>
      <w:proofErr w:type="spellEnd"/>
      <w:r w:rsidR="00B74E4D" w:rsidRPr="008F3397">
        <w:rPr>
          <w:highlight w:val="yellow"/>
        </w:rPr>
        <w:t xml:space="preserve"> der </w:t>
      </w:r>
      <w:proofErr w:type="spellStart"/>
      <w:r w:rsidR="00B74E4D" w:rsidRPr="008F3397">
        <w:rPr>
          <w:highlight w:val="yellow"/>
        </w:rPr>
        <w:t>Daten</w:t>
      </w:r>
      <w:proofErr w:type="spellEnd"/>
      <w:r w:rsidR="00B74E4D" w:rsidRPr="008F3397">
        <w:rPr>
          <w:highlight w:val="yellow"/>
        </w:rPr>
        <w:t xml:space="preserve">. </w:t>
      </w:r>
      <w:r w:rsidR="00A76D2E" w:rsidRPr="008F3397">
        <w:rPr>
          <w:highlight w:val="yellow"/>
        </w:rPr>
        <w:t xml:space="preserve">Um </w:t>
      </w:r>
      <w:proofErr w:type="spellStart"/>
      <w:r w:rsidR="00A76D2E" w:rsidRPr="008F3397">
        <w:rPr>
          <w:highlight w:val="yellow"/>
        </w:rPr>
        <w:t>einen</w:t>
      </w:r>
      <w:proofErr w:type="spellEnd"/>
      <w:r w:rsidR="00A76D2E" w:rsidRPr="008F3397">
        <w:rPr>
          <w:highlight w:val="yellow"/>
        </w:rPr>
        <w:t xml:space="preserve"> </w:t>
      </w:r>
      <w:proofErr w:type="spellStart"/>
      <w:r w:rsidR="00A76D2E" w:rsidRPr="008F3397">
        <w:rPr>
          <w:highlight w:val="yellow"/>
        </w:rPr>
        <w:t>Eindruck</w:t>
      </w:r>
      <w:proofErr w:type="spellEnd"/>
      <w:r w:rsidR="00A76D2E" w:rsidRPr="008F3397">
        <w:rPr>
          <w:highlight w:val="yellow"/>
        </w:rPr>
        <w:t xml:space="preserve"> </w:t>
      </w:r>
      <w:proofErr w:type="spellStart"/>
      <w:r w:rsidR="00A76D2E" w:rsidRPr="008F3397">
        <w:rPr>
          <w:highlight w:val="yellow"/>
        </w:rPr>
        <w:t>zu</w:t>
      </w:r>
      <w:proofErr w:type="spellEnd"/>
      <w:r w:rsidR="00A76D2E" w:rsidRPr="008F3397">
        <w:rPr>
          <w:highlight w:val="yellow"/>
        </w:rPr>
        <w:t xml:space="preserve"> </w:t>
      </w:r>
      <w:proofErr w:type="spellStart"/>
      <w:r w:rsidR="00A76D2E" w:rsidRPr="008F3397">
        <w:rPr>
          <w:highlight w:val="yellow"/>
        </w:rPr>
        <w:t>bekommen</w:t>
      </w:r>
      <w:proofErr w:type="spellEnd"/>
      <w:r w:rsidR="00A76D2E" w:rsidRPr="008F3397">
        <w:rPr>
          <w:highlight w:val="yellow"/>
        </w:rPr>
        <w:t xml:space="preserve">, </w:t>
      </w:r>
      <w:proofErr w:type="spellStart"/>
      <w:r w:rsidR="00A76D2E" w:rsidRPr="008F3397">
        <w:rPr>
          <w:highlight w:val="yellow"/>
        </w:rPr>
        <w:t>wie</w:t>
      </w:r>
      <w:proofErr w:type="spellEnd"/>
      <w:r w:rsidR="00A76D2E" w:rsidRPr="008F3397">
        <w:rPr>
          <w:highlight w:val="yellow"/>
        </w:rPr>
        <w:t xml:space="preserve"> </w:t>
      </w:r>
      <w:proofErr w:type="spellStart"/>
      <w:r w:rsidR="00A76D2E" w:rsidRPr="008F3397">
        <w:rPr>
          <w:highlight w:val="yellow"/>
        </w:rPr>
        <w:t>hoch</w:t>
      </w:r>
      <w:proofErr w:type="spellEnd"/>
      <w:r w:rsidR="00A76D2E" w:rsidRPr="008F3397">
        <w:rPr>
          <w:highlight w:val="yellow"/>
        </w:rPr>
        <w:t xml:space="preserve"> das Potential der </w:t>
      </w:r>
      <w:proofErr w:type="spellStart"/>
      <w:r w:rsidR="00A76D2E" w:rsidRPr="008F3397">
        <w:rPr>
          <w:highlight w:val="yellow"/>
        </w:rPr>
        <w:t>Domänenadaption</w:t>
      </w:r>
      <w:proofErr w:type="spellEnd"/>
      <w:r w:rsidR="00A76D2E" w:rsidRPr="008F3397">
        <w:rPr>
          <w:highlight w:val="yellow"/>
        </w:rPr>
        <w:t xml:space="preserve"> </w:t>
      </w:r>
      <w:proofErr w:type="spellStart"/>
      <w:r w:rsidR="00A76D2E" w:rsidRPr="008F3397">
        <w:rPr>
          <w:highlight w:val="yellow"/>
        </w:rPr>
        <w:t>für</w:t>
      </w:r>
      <w:proofErr w:type="spellEnd"/>
      <w:r w:rsidR="00A76D2E" w:rsidRPr="008F3397">
        <w:rPr>
          <w:highlight w:val="yellow"/>
        </w:rPr>
        <w:t xml:space="preserve"> die </w:t>
      </w:r>
      <w:proofErr w:type="spellStart"/>
      <w:r w:rsidR="00A76D2E" w:rsidRPr="008F3397">
        <w:rPr>
          <w:highlight w:val="yellow"/>
        </w:rPr>
        <w:t>Küchendomäne</w:t>
      </w:r>
      <w:proofErr w:type="spellEnd"/>
      <w:r w:rsidR="00A76D2E" w:rsidRPr="008F3397">
        <w:rPr>
          <w:highlight w:val="yellow"/>
        </w:rPr>
        <w:t xml:space="preserve"> </w:t>
      </w:r>
      <w:proofErr w:type="spellStart"/>
      <w:r w:rsidR="00A76D2E" w:rsidRPr="008F3397">
        <w:rPr>
          <w:highlight w:val="yellow"/>
        </w:rPr>
        <w:t>ist</w:t>
      </w:r>
      <w:proofErr w:type="spellEnd"/>
      <w:r w:rsidR="00A76D2E" w:rsidRPr="008F3397">
        <w:rPr>
          <w:highlight w:val="yellow"/>
        </w:rPr>
        <w:t xml:space="preserve">, </w:t>
      </w:r>
      <w:proofErr w:type="spellStart"/>
      <w:r w:rsidR="00A76D2E" w:rsidRPr="008F3397">
        <w:rPr>
          <w:highlight w:val="yellow"/>
        </w:rPr>
        <w:t>wurde</w:t>
      </w:r>
      <w:proofErr w:type="spellEnd"/>
      <w:r w:rsidR="00A76D2E" w:rsidRPr="008F3397">
        <w:rPr>
          <w:highlight w:val="yellow"/>
        </w:rPr>
        <w:t xml:space="preserve"> die </w:t>
      </w:r>
      <w:proofErr w:type="spellStart"/>
      <w:r w:rsidR="00A76D2E" w:rsidRPr="008F3397">
        <w:rPr>
          <w:highlight w:val="yellow"/>
        </w:rPr>
        <w:t>Domänensimilarity</w:t>
      </w:r>
      <w:proofErr w:type="spellEnd"/>
      <w:r w:rsidR="00A76D2E" w:rsidRPr="008F3397">
        <w:rPr>
          <w:highlight w:val="yellow"/>
        </w:rPr>
        <w:t xml:space="preserve"> </w:t>
      </w:r>
      <w:proofErr w:type="spellStart"/>
      <w:r w:rsidR="00A76D2E" w:rsidRPr="008F3397">
        <w:rPr>
          <w:highlight w:val="yellow"/>
        </w:rPr>
        <w:t>zwischen</w:t>
      </w:r>
      <w:proofErr w:type="spellEnd"/>
      <w:r w:rsidR="00A76D2E" w:rsidRPr="008F3397">
        <w:rPr>
          <w:highlight w:val="yellow"/>
        </w:rPr>
        <w:t xml:space="preserve"> </w:t>
      </w:r>
      <w:proofErr w:type="spellStart"/>
      <w:r w:rsidR="00A76D2E" w:rsidRPr="008F3397">
        <w:rPr>
          <w:highlight w:val="yellow"/>
        </w:rPr>
        <w:t>BERTbase</w:t>
      </w:r>
      <w:proofErr w:type="spellEnd"/>
      <w:r w:rsidR="00A76D2E" w:rsidRPr="008F3397">
        <w:rPr>
          <w:highlight w:val="yellow"/>
        </w:rPr>
        <w:t xml:space="preserve"> source pretraining data und </w:t>
      </w:r>
      <w:proofErr w:type="spellStart"/>
      <w:r w:rsidR="00A76D2E" w:rsidRPr="008F3397">
        <w:rPr>
          <w:highlight w:val="yellow"/>
        </w:rPr>
        <w:t>dem</w:t>
      </w:r>
      <w:proofErr w:type="spellEnd"/>
      <w:r w:rsidR="00A76D2E" w:rsidRPr="008F3397">
        <w:rPr>
          <w:highlight w:val="yellow"/>
        </w:rPr>
        <w:t xml:space="preserve"> </w:t>
      </w:r>
      <w:proofErr w:type="spellStart"/>
      <w:r w:rsidR="00A76D2E" w:rsidRPr="008F3397">
        <w:rPr>
          <w:highlight w:val="yellow"/>
        </w:rPr>
        <w:t>kochspezifischen</w:t>
      </w:r>
      <w:proofErr w:type="spellEnd"/>
      <w:r w:rsidR="00A76D2E" w:rsidRPr="008F3397">
        <w:rPr>
          <w:highlight w:val="yellow"/>
        </w:rPr>
        <w:t xml:space="preserve"> </w:t>
      </w:r>
      <w:proofErr w:type="spellStart"/>
      <w:r w:rsidR="00A76D2E" w:rsidRPr="008F3397">
        <w:rPr>
          <w:highlight w:val="yellow"/>
        </w:rPr>
        <w:t>Datensatz</w:t>
      </w:r>
      <w:proofErr w:type="spellEnd"/>
      <w:r w:rsidR="00A76D2E" w:rsidRPr="008F3397">
        <w:rPr>
          <w:highlight w:val="yellow"/>
        </w:rPr>
        <w:t xml:space="preserve"> </w:t>
      </w:r>
      <w:proofErr w:type="spellStart"/>
      <w:r w:rsidR="00A76D2E" w:rsidRPr="008F3397">
        <w:rPr>
          <w:highlight w:val="yellow"/>
        </w:rPr>
        <w:t>bestimmt</w:t>
      </w:r>
      <w:proofErr w:type="spellEnd"/>
      <w:r w:rsidR="00A76D2E" w:rsidRPr="008F3397">
        <w:rPr>
          <w:highlight w:val="yellow"/>
        </w:rPr>
        <w:t xml:space="preserve"> und </w:t>
      </w:r>
      <w:proofErr w:type="spellStart"/>
      <w:r w:rsidR="00A76D2E" w:rsidRPr="008F3397">
        <w:rPr>
          <w:highlight w:val="yellow"/>
        </w:rPr>
        <w:t>wird</w:t>
      </w:r>
      <w:proofErr w:type="spellEnd"/>
      <w:r w:rsidR="00A76D2E" w:rsidRPr="008F3397">
        <w:rPr>
          <w:highlight w:val="yellow"/>
        </w:rPr>
        <w:t xml:space="preserve"> in section 3.2 </w:t>
      </w:r>
      <w:proofErr w:type="spellStart"/>
      <w:r w:rsidR="00A76D2E" w:rsidRPr="008F3397">
        <w:rPr>
          <w:highlight w:val="yellow"/>
        </w:rPr>
        <w:t>thematisiert</w:t>
      </w:r>
      <w:proofErr w:type="spellEnd"/>
      <w:r w:rsidR="00A76D2E" w:rsidRPr="008F3397">
        <w:rPr>
          <w:highlight w:val="yellow"/>
        </w:rPr>
        <w:t>.</w:t>
      </w:r>
      <w:r w:rsidR="00A76D2E">
        <w:t xml:space="preserve"> </w:t>
      </w:r>
    </w:p>
    <w:p w14:paraId="57FAE598" w14:textId="6DD3583B" w:rsidR="00872A15" w:rsidRDefault="00147430" w:rsidP="00872A15">
      <w:pPr>
        <w:pStyle w:val="berschrift2"/>
      </w:pPr>
      <w:bookmarkStart w:id="31" w:name="_Toc98156209"/>
      <w:r>
        <w:t xml:space="preserve">Preparing the </w:t>
      </w:r>
      <w:r w:rsidR="00B12379">
        <w:t>Data</w:t>
      </w:r>
      <w:r w:rsidR="00FC16D1">
        <w:t xml:space="preserve"> for </w:t>
      </w:r>
      <w:r>
        <w:t>Domain Adaptive Pre</w:t>
      </w:r>
      <w:r w:rsidR="00014E7D">
        <w:t>t</w:t>
      </w:r>
      <w:r>
        <w:t>raining</w:t>
      </w:r>
      <w:bookmarkEnd w:id="31"/>
    </w:p>
    <w:p w14:paraId="77F0CE68" w14:textId="69D4B626"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2D98">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2D98">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2" w:name="_Toc98156210"/>
      <w:r>
        <w:t>Analyzing Domain Similarity</w:t>
      </w:r>
      <w:bookmarkEnd w:id="32"/>
    </w:p>
    <w:p w14:paraId="09209890" w14:textId="6DBCD669"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302D98">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302D98">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302D98">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302D98">
            <w:rPr>
              <w:noProof/>
            </w:rPr>
            <w:t>(Kobayashi, 2018)</w:t>
          </w:r>
          <w:r w:rsidR="00A57A94">
            <w:rPr>
              <w:noProof/>
            </w:rPr>
            <w:fldChar w:fldCharType="end"/>
          </w:r>
        </w:sdtContent>
      </w:sdt>
      <w:r w:rsidR="00A57A94">
        <w:t xml:space="preserve">(444MB) </w:t>
      </w:r>
      <w:r w:rsidR="00A57A94">
        <w:lastRenderedPageBreak/>
        <w:t xml:space="preserve">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388BF2F7" w:rsidR="00A57A94" w:rsidRDefault="00840E0E" w:rsidP="00840E0E">
      <w:pPr>
        <w:pStyle w:val="Beschriftung"/>
      </w:pPr>
      <w:r>
        <w:t xml:space="preserve">Figure </w:t>
      </w:r>
      <w:r>
        <w:fldChar w:fldCharType="begin"/>
      </w:r>
      <w:r>
        <w:instrText xml:space="preserve"> SEQ Figure \* ARABIC </w:instrText>
      </w:r>
      <w:r>
        <w:fldChar w:fldCharType="separate"/>
      </w:r>
      <w:r w:rsidR="00336883">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4CDCA9BF"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302D98">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3" w:name="_Toc98156211"/>
      <w:r>
        <w:rPr>
          <w:lang w:val="de-DE" w:eastAsia="en-US"/>
        </w:rPr>
        <w:t xml:space="preserve">Domain </w:t>
      </w:r>
      <w:r w:rsidR="00F00C6C">
        <w:rPr>
          <w:lang w:val="de-DE" w:eastAsia="en-US"/>
        </w:rPr>
        <w:t>Vocabulary Insertion</w:t>
      </w:r>
      <w:bookmarkEnd w:id="33"/>
    </w:p>
    <w:p w14:paraId="28D89FEB" w14:textId="1275208A"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302D98">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lastRenderedPageBreak/>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302D98">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302D98">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4FE531E4" w:rsidR="000D2BB1" w:rsidRPr="000D2BB1" w:rsidRDefault="000D2BB1" w:rsidP="000D2BB1">
      <w:pPr>
        <w:pStyle w:val="Folgeabsatz"/>
      </w:pPr>
      <m:oMathPara>
        <m:oMath>
          <m:r>
            <w:rPr>
              <w:rFonts w:ascii="Cambria Math" w:hAnsi="Cambria Math"/>
            </w:rPr>
            <m:t>caramelized → cara + ##mel + ##ized</m:t>
          </m:r>
        </m:oMath>
      </m:oMathPara>
    </w:p>
    <w:p w14:paraId="24CFDCE9" w14:textId="43CF93D4" w:rsidR="00F82245" w:rsidRDefault="00D217CB" w:rsidP="000D2BB1">
      <w:pPr>
        <w:pStyle w:val="Folgeabsatz"/>
        <w:ind w:firstLine="0"/>
        <w:rPr>
          <w:lang w:eastAsia="en-US"/>
        </w:rPr>
      </w:pPr>
      <w:r>
        <w:rPr>
          <w:lang w:eastAsia="en-US"/>
        </w:rPr>
        <w:t xml:space="preserve">To enhance </w:t>
      </w:r>
      <w:proofErr w:type="spellStart"/>
      <w:r>
        <w:rPr>
          <w:lang w:eastAsia="en-US"/>
        </w:rPr>
        <w:t>CookBERT’s</w:t>
      </w:r>
      <w:proofErr w:type="spellEnd"/>
      <w:r>
        <w:rPr>
          <w:lang w:eastAsia="en-US"/>
        </w:rPr>
        <w:t xml:space="preserve"> vocabulary, all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Pr>
          <w:lang w:eastAsia="en-US"/>
        </w:rPr>
        <w:t xml:space="preserve">that occur at least 1000 times in the dataset and were not already included in the BERT base vocabulary were added. This was done to ensure that there are sufficient training examples to learn </w:t>
      </w:r>
      <w:r w:rsidR="00A45828">
        <w:rPr>
          <w:lang w:eastAsia="en-US"/>
        </w:rPr>
        <w:t>adequate representations</w:t>
      </w:r>
      <w:r>
        <w:rPr>
          <w:lang w:eastAsia="en-US"/>
        </w:rPr>
        <w:t xml:space="preserve"> for the new vocabulary words, as their weights are initialized from scratch.</w:t>
      </w:r>
      <w:r w:rsidR="0027188E">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vocabulary, a total of 1229 cooking-specific words were added to the BERT base vocabulary, resulting in a new total size of 31,751 tokens.  </w:t>
      </w:r>
    </w:p>
    <w:p w14:paraId="0D66FA18" w14:textId="59B7E76D" w:rsidR="000F036B" w:rsidRDefault="000F036B" w:rsidP="000F036B">
      <w:pPr>
        <w:pStyle w:val="berschrift2"/>
        <w:rPr>
          <w:lang w:eastAsia="en-US"/>
        </w:rPr>
      </w:pPr>
      <w:r>
        <w:rPr>
          <w:lang w:eastAsia="en-US"/>
        </w:rPr>
        <w:t>Tools and Environment</w:t>
      </w:r>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5"/>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6"/>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7"/>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2C407F3E" w:rsidR="00A84949" w:rsidRPr="00A84949" w:rsidRDefault="00A84949" w:rsidP="00A84949">
      <w:pPr>
        <w:pStyle w:val="Folgeabsatz"/>
        <w:rPr>
          <w:lang w:eastAsia="en-US"/>
        </w:rPr>
      </w:pPr>
      <w:proofErr w:type="spellStart"/>
      <w:r w:rsidRPr="00B85B7E">
        <w:rPr>
          <w:highlight w:val="yellow"/>
          <w:lang w:eastAsia="en-US"/>
        </w:rPr>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xOVQxOTo1NzowM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302D98">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w:t>
      </w:r>
      <w:r w:rsidR="00911492">
        <w:rPr>
          <w:lang w:eastAsia="en-US"/>
        </w:rPr>
        <w:lastRenderedPageBreak/>
        <w:t xml:space="preserve">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r>
        <w:t>Domain-Adaptive Pretraining</w:t>
      </w:r>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0210AA1C"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302D98">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lastRenderedPageBreak/>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6CC4F7AE"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336883">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F85199B" w14:textId="178F9857" w:rsidR="00C33EA3" w:rsidRDefault="00A3367B" w:rsidP="00B12379">
      <w:pPr>
        <w:pStyle w:val="berschrift2"/>
      </w:pPr>
      <w:r>
        <w:t>Experimental Setup</w:t>
      </w:r>
    </w:p>
    <w:p w14:paraId="33096F66" w14:textId="16027F59" w:rsidR="0043267C" w:rsidRDefault="0043267C" w:rsidP="005F3073">
      <w:pPr>
        <w:pStyle w:val="Listenabsatz"/>
        <w:numPr>
          <w:ilvl w:val="0"/>
          <w:numId w:val="25"/>
        </w:numPr>
      </w:pPr>
      <w:r w:rsidRPr="005F3073">
        <w:rPr>
          <w:highlight w:val="yellow"/>
        </w:rPr>
        <w:t xml:space="preserve">Um </w:t>
      </w:r>
      <w:proofErr w:type="spellStart"/>
      <w:r w:rsidRPr="005F3073">
        <w:rPr>
          <w:highlight w:val="yellow"/>
        </w:rPr>
        <w:t>CookBERTs</w:t>
      </w:r>
      <w:proofErr w:type="spellEnd"/>
      <w:r w:rsidRPr="005F3073">
        <w:rPr>
          <w:highlight w:val="yellow"/>
        </w:rPr>
        <w:t xml:space="preserve"> performance </w:t>
      </w:r>
      <w:proofErr w:type="spellStart"/>
      <w:r w:rsidRPr="005F3073">
        <w:rPr>
          <w:highlight w:val="yellow"/>
        </w:rPr>
        <w:t>zu</w:t>
      </w:r>
      <w:proofErr w:type="spellEnd"/>
      <w:r w:rsidRPr="005F3073">
        <w:rPr>
          <w:highlight w:val="yellow"/>
        </w:rPr>
        <w:t xml:space="preserve"> </w:t>
      </w:r>
      <w:proofErr w:type="spellStart"/>
      <w:r w:rsidRPr="005F3073">
        <w:rPr>
          <w:highlight w:val="yellow"/>
        </w:rPr>
        <w:t>testen</w:t>
      </w:r>
      <w:proofErr w:type="spellEnd"/>
      <w:r w:rsidRPr="005F3073">
        <w:rPr>
          <w:highlight w:val="yellow"/>
        </w:rPr>
        <w:t xml:space="preserve"> </w:t>
      </w:r>
      <w:proofErr w:type="spellStart"/>
      <w:r w:rsidRPr="005F3073">
        <w:rPr>
          <w:highlight w:val="yellow"/>
        </w:rPr>
        <w:t>wurden</w:t>
      </w:r>
      <w:proofErr w:type="spellEnd"/>
      <w:r w:rsidRPr="005F3073">
        <w:rPr>
          <w:highlight w:val="yellow"/>
        </w:rPr>
        <w:t xml:space="preserve"> </w:t>
      </w:r>
      <w:proofErr w:type="spellStart"/>
      <w:r w:rsidRPr="005F3073">
        <w:rPr>
          <w:highlight w:val="yellow"/>
        </w:rPr>
        <w:t>drei</w:t>
      </w:r>
      <w:proofErr w:type="spellEnd"/>
      <w:r w:rsidRPr="005F3073">
        <w:rPr>
          <w:highlight w:val="yellow"/>
        </w:rPr>
        <w:t xml:space="preserve"> Tasks </w:t>
      </w:r>
      <w:proofErr w:type="spellStart"/>
      <w:r w:rsidRPr="005F3073">
        <w:rPr>
          <w:highlight w:val="yellow"/>
        </w:rPr>
        <w:t>gemacht</w:t>
      </w:r>
      <w:proofErr w:type="spellEnd"/>
      <w:r w:rsidRPr="005F3073">
        <w:rPr>
          <w:highlight w:val="yellow"/>
        </w:rPr>
        <w:t xml:space="preserve"> …</w:t>
      </w:r>
    </w:p>
    <w:p w14:paraId="482CC8A6" w14:textId="495C6806" w:rsidR="005F3073" w:rsidRPr="005F3073" w:rsidRDefault="005F3073" w:rsidP="005F3073">
      <w:pPr>
        <w:pStyle w:val="Folgeabsatz"/>
        <w:numPr>
          <w:ilvl w:val="0"/>
          <w:numId w:val="25"/>
        </w:numPr>
      </w:pPr>
      <w:r>
        <w:t xml:space="preserve">Es </w:t>
      </w:r>
      <w:proofErr w:type="spellStart"/>
      <w:r>
        <w:t>werden</w:t>
      </w:r>
      <w:proofErr w:type="spellEnd"/>
      <w:r>
        <w:t xml:space="preserve"> </w:t>
      </w:r>
      <w:proofErr w:type="spellStart"/>
      <w:r>
        <w:t>insgesamt</w:t>
      </w:r>
      <w:proofErr w:type="spellEnd"/>
      <w:r>
        <w:t xml:space="preserve"> </w:t>
      </w:r>
      <w:proofErr w:type="spellStart"/>
      <w:r>
        <w:t>drei</w:t>
      </w:r>
      <w:proofErr w:type="spellEnd"/>
      <w:r>
        <w:t xml:space="preserve"> </w:t>
      </w:r>
      <w:proofErr w:type="spellStart"/>
      <w:r>
        <w:t>Modelle</w:t>
      </w:r>
      <w:proofErr w:type="spellEnd"/>
      <w:r>
        <w:t xml:space="preserve"> </w:t>
      </w:r>
      <w:proofErr w:type="spellStart"/>
      <w:r>
        <w:t>verglichen</w:t>
      </w:r>
      <w:proofErr w:type="spellEnd"/>
    </w:p>
    <w:p w14:paraId="2F4EA62E" w14:textId="0254F9D2" w:rsidR="00593CE0" w:rsidRDefault="007A7EBF" w:rsidP="00593CE0">
      <w:pPr>
        <w:pStyle w:val="berschrift3"/>
      </w:pPr>
      <w:bookmarkStart w:id="34" w:name="_Toc98156215"/>
      <w:r>
        <w:lastRenderedPageBreak/>
        <w:t>Intent Classification</w:t>
      </w:r>
      <w:bookmarkEnd w:id="34"/>
    </w:p>
    <w:p w14:paraId="4AF08B0C" w14:textId="76EDD8B9" w:rsidR="00AA682E" w:rsidRDefault="000E56C4" w:rsidP="00EA7FFA">
      <w:r>
        <w:t xml:space="preserve">The first </w:t>
      </w:r>
      <w:r w:rsidR="00611991">
        <w:t>evaluation task is</w:t>
      </w:r>
      <w:r>
        <w:t xml:space="preserve"> intent classification. </w:t>
      </w:r>
      <w:r w:rsidR="00AA682E">
        <w:t xml:space="preserve">For this, the </w:t>
      </w:r>
      <w:proofErr w:type="spellStart"/>
      <w:r w:rsidR="00AA682E">
        <w:t>Cookversational</w:t>
      </w:r>
      <w:proofErr w:type="spellEnd"/>
      <w:r w:rsidR="00AA682E">
        <w:t xml:space="preserve"> Search dataset is used (</w:t>
      </w:r>
      <w:r w:rsidR="00AA682E" w:rsidRPr="00AA682E">
        <w:rPr>
          <w:highlight w:val="yellow"/>
        </w:rPr>
        <w:t>section …</w:t>
      </w:r>
      <w:r w:rsidR="00AA682E">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302D98">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302D98">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one previous utterance 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80" cy="2569382"/>
                    </a:xfrm>
                    <a:prstGeom prst="rect">
                      <a:avLst/>
                    </a:prstGeom>
                  </pic:spPr>
                </pic:pic>
              </a:graphicData>
            </a:graphic>
          </wp:inline>
        </w:drawing>
      </w:r>
    </w:p>
    <w:p w14:paraId="578836CC" w14:textId="24023A54" w:rsidR="00011DCB" w:rsidRDefault="00011DCB" w:rsidP="00011DCB">
      <w:pPr>
        <w:pStyle w:val="Beschriftung"/>
      </w:pPr>
      <w:r>
        <w:t xml:space="preserve">Figure </w:t>
      </w:r>
      <w:r>
        <w:fldChar w:fldCharType="begin"/>
      </w:r>
      <w:r>
        <w:instrText xml:space="preserve"> SEQ Figure \* ARABIC </w:instrText>
      </w:r>
      <w:r>
        <w:fldChar w:fldCharType="separate"/>
      </w:r>
      <w:r w:rsidR="00336883">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302D98">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302D98">
            <w:rPr>
              <w:noProof/>
            </w:rPr>
            <w:t>(2018, Appendix B)</w:t>
          </w:r>
          <w:r w:rsidR="00461395">
            <w:rPr>
              <w:noProof/>
            </w:rPr>
            <w:fldChar w:fldCharType="end"/>
          </w:r>
        </w:sdtContent>
      </w:sdt>
      <w:r w:rsidR="00461395">
        <w:t>)</w:t>
      </w:r>
    </w:p>
    <w:p w14:paraId="716A2BA8" w14:textId="135CFEEB" w:rsidR="00722913" w:rsidRDefault="00722913" w:rsidP="00AE11F1">
      <w:r>
        <w:t xml:space="preserve">In order to apply BERT for multi-class classification, a </w:t>
      </w:r>
      <w:proofErr w:type="spellStart"/>
      <w:r>
        <w:t>softmax</w:t>
      </w:r>
      <w:proofErr w:type="spellEnd"/>
      <w:r>
        <w:t xml:space="preserve">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302D98">
            <w:rPr>
              <w:noProof/>
            </w:rPr>
            <w:t>Sun et al., 2019</w:t>
          </w:r>
          <w:r>
            <w:rPr>
              <w:noProof/>
            </w:rPr>
            <w:fldChar w:fldCharType="end"/>
          </w:r>
        </w:sdtContent>
      </w:sdt>
      <w:r>
        <w:t>). The label with the highest probability is the one that is assigned to the input sequence. T</w:t>
      </w:r>
      <w:r>
        <w:t>o adjust the three models that are to be evaluated accordingly</w:t>
      </w:r>
      <w:r>
        <w:t xml:space="preserve">, the finetuning script for sequence classification by </w:t>
      </w:r>
      <w:r w:rsidR="002B0F35">
        <w:t xml:space="preserve">the </w:t>
      </w:r>
      <w:proofErr w:type="spellStart"/>
      <w:r>
        <w:t>Huggingface</w:t>
      </w:r>
      <w:proofErr w:type="spellEnd"/>
      <w:r>
        <w:t xml:space="preserve"> Library was used.</w:t>
      </w:r>
    </w:p>
    <w:p w14:paraId="7BF1C294" w14:textId="7EDF1824" w:rsidR="002B0F35"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w:t>
      </w:r>
      <w:r w:rsidR="00E55EAD">
        <w:lastRenderedPageBreak/>
        <w:t xml:space="preserve">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302D98">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302D98">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2B0F35">
        <w:t xml:space="preserve">For each condition </w:t>
      </w:r>
      <m:oMath>
        <m:r>
          <w:rPr>
            <w:rFonts w:ascii="Cambria Math" w:hAnsi="Cambria Math"/>
          </w:rPr>
          <m:t>c</m:t>
        </m:r>
      </m:oMath>
      <w:r w:rsidR="002B0F35">
        <w:t xml:space="preserve">, the following hypotheses are formulated: </w:t>
      </w:r>
    </w:p>
    <w:p w14:paraId="1CCD889D" w14:textId="7C7BE030" w:rsidR="009B37A1" w:rsidRDefault="00A41276" w:rsidP="009B37A1">
      <w:pPr>
        <w:pStyle w:val="Blockzitat"/>
        <w:spacing w:line="360" w:lineRule="auto"/>
      </w:pPr>
      <w:bookmarkStart w:id="35" w:name="_Toc98156216"/>
      <w:r w:rsidRPr="002B0F35">
        <w:rPr>
          <w:b/>
          <w:bCs/>
        </w:rPr>
        <w:t>H1.1</w:t>
      </w:r>
      <w:r>
        <w:t xml:space="preserve">: </w:t>
      </w:r>
      <w:r w:rsidR="009B37A1">
        <w:t xml:space="preserve">CookBERT performs significantly better </w:t>
      </w:r>
      <w:r w:rsidR="009B37A1">
        <w:t>than BERT</w:t>
      </w:r>
      <w:r w:rsidR="009B37A1" w:rsidRPr="009B37A1">
        <w:rPr>
          <w:vertAlign w:val="subscript"/>
        </w:rPr>
        <w:t>BASE_UNCASED</w:t>
      </w:r>
      <w:r w:rsidR="009B37A1">
        <w:t xml:space="preserve"> </w:t>
      </w:r>
      <w:r w:rsidR="003010B8">
        <w:t>for</w:t>
      </w:r>
      <w:r w:rsidR="009B37A1">
        <w:t xml:space="preserve"> classifying co</w:t>
      </w:r>
      <w:r w:rsidR="009B37A1">
        <w:t xml:space="preserve">oking information needs from the </w:t>
      </w:r>
      <w:proofErr w:type="spellStart"/>
      <w:r w:rsidR="009B37A1">
        <w:t>Cookversational</w:t>
      </w:r>
      <w:proofErr w:type="spellEnd"/>
      <w:r w:rsidR="009B37A1">
        <w:t xml:space="preserve"> Search dataset </w:t>
      </w:r>
      <w:r w:rsidR="009B37A1">
        <w:t>under</w:t>
      </w:r>
      <w:r w:rsidR="009B37A1">
        <w:t xml:space="preserve"> condition c</w:t>
      </w:r>
      <w:r w:rsidR="009B37A1" w:rsidRPr="009B37A1">
        <w:t>.</w:t>
      </w:r>
      <w:r w:rsidR="009B37A1">
        <w:t xml:space="preserve"> </w:t>
      </w:r>
    </w:p>
    <w:p w14:paraId="67550B31" w14:textId="51A62578" w:rsidR="00CC5117" w:rsidRDefault="00A41276" w:rsidP="009B37A1">
      <w:pPr>
        <w:pStyle w:val="Blockzitat"/>
        <w:spacing w:line="360" w:lineRule="auto"/>
      </w:pPr>
      <w:r w:rsidRPr="002B0F35">
        <w:rPr>
          <w:b/>
          <w:bCs/>
        </w:rPr>
        <w:t>H1.2</w:t>
      </w:r>
      <w:r>
        <w:t xml:space="preserve">: </w:t>
      </w:r>
      <w:r w:rsidR="009B37A1">
        <w:t xml:space="preserve">CookBERT performs significantly better than </w:t>
      </w:r>
      <w:r w:rsidR="009B37A1">
        <w:t>FoodBERT</w:t>
      </w:r>
      <w:r w:rsidR="009B37A1">
        <w:t xml:space="preserve">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p>
    <w:p w14:paraId="70F52FCD" w14:textId="61E431E3" w:rsidR="00C33EA3" w:rsidRDefault="00C33EA3" w:rsidP="00C33EA3">
      <w:pPr>
        <w:pStyle w:val="berschrift3"/>
      </w:pPr>
      <w:r>
        <w:t>Named</w:t>
      </w:r>
      <w:r w:rsidR="002F6FB0">
        <w:t xml:space="preserve"> E</w:t>
      </w:r>
      <w:r>
        <w:t>ntity recognition</w:t>
      </w:r>
      <w:bookmarkEnd w:id="35"/>
    </w:p>
    <w:p w14:paraId="6DA34C56" w14:textId="6A639874" w:rsidR="00BE7960" w:rsidRPr="00BE7960" w:rsidRDefault="001716CF" w:rsidP="00BE7960">
      <w:r>
        <w:t xml:space="preserve">The second evaluation task is named entity recognition and is carried out using the </w:t>
      </w:r>
      <w:r w:rsidR="00AA3F1A">
        <w:t xml:space="preserve">curated version of the </w:t>
      </w:r>
      <w:proofErr w:type="spellStart"/>
      <w:r>
        <w:t>FoodBase</w:t>
      </w:r>
      <w:proofErr w:type="spellEnd"/>
      <w:r>
        <w:t xml:space="preserv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302D98">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302D98">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900" cy="2602224"/>
                    </a:xfrm>
                    <a:prstGeom prst="rect">
                      <a:avLst/>
                    </a:prstGeom>
                  </pic:spPr>
                </pic:pic>
              </a:graphicData>
            </a:graphic>
          </wp:inline>
        </w:drawing>
      </w:r>
    </w:p>
    <w:p w14:paraId="1521DB7C" w14:textId="0403B2AF" w:rsidR="00B8475B" w:rsidRDefault="00BE7960" w:rsidP="00302D98">
      <w:pPr>
        <w:pStyle w:val="Beschriftung"/>
      </w:pPr>
      <w:r>
        <w:t xml:space="preserve">Figure </w:t>
      </w:r>
      <w:r>
        <w:fldChar w:fldCharType="begin"/>
      </w:r>
      <w:r>
        <w:instrText xml:space="preserve"> SEQ Figure \* ARABIC </w:instrText>
      </w:r>
      <w:r>
        <w:fldChar w:fldCharType="separate"/>
      </w:r>
      <w:r w:rsidR="00336883">
        <w:rPr>
          <w:noProof/>
        </w:rPr>
        <w:t>19</w:t>
      </w:r>
      <w:r>
        <w:fldChar w:fldCharType="end"/>
      </w:r>
      <w:r>
        <w:t>: BERT for named entity recognition.</w:t>
      </w:r>
      <w:r w:rsidR="00302D98">
        <w:t xml:space="preserve"> </w:t>
      </w:r>
      <w:r w:rsidR="00302D98">
        <w:t xml:space="preserve">(Taken from </w:t>
      </w:r>
      <w:sdt>
        <w:sdtPr>
          <w:alias w:val="To edit, see citavi.com/edit"/>
          <w:tag w:val="CitaviPlaceholder#6aeb93ad-1935-4517-b705-2eb62f7f34d4"/>
          <w:id w:val="2143384765"/>
          <w:placeholder>
            <w:docPart w:val="5553B6F77F82444CBE32CD86C5C57D1C"/>
          </w:placeholder>
        </w:sdt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w:t>
      </w:r>
      <w:proofErr w:type="spellStart"/>
      <w:r>
        <w:t>softmax</w:t>
      </w:r>
      <w:proofErr w:type="spellEnd"/>
      <w:r>
        <w:t xml:space="preserve"> classifier is added on top of BERT. This takes the last hidden states for each token of the sequence and then predicts the corresponding tag (see figure </w:t>
      </w:r>
      <w:r>
        <w:lastRenderedPageBreak/>
        <w:t xml:space="preserve">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7A0B95F9" w:rsidR="005F2A02" w:rsidRDefault="00B12E01" w:rsidP="008F0081">
      <w:pPr>
        <w:pStyle w:val="Folgeabsatz"/>
      </w:pPr>
      <w:r>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302D98">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302D98">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 xml:space="preserve">CookBERT performs significantly better than </w:t>
      </w:r>
      <w:r w:rsidR="004477F8">
        <w:t>BERT</w:t>
      </w:r>
      <w:r w:rsidR="004477F8" w:rsidRPr="009B37A1">
        <w:rPr>
          <w:vertAlign w:val="subscript"/>
        </w:rPr>
        <w:t>BASE_UNCASED</w:t>
      </w:r>
      <w:r w:rsidR="004477F8">
        <w:t xml:space="preserve"> </w:t>
      </w:r>
      <w:r w:rsidR="003010B8">
        <w:t>for</w:t>
      </w:r>
      <w:r w:rsidR="004477F8">
        <w:t xml:space="preserve"> tagging food entities from the </w:t>
      </w:r>
      <w:proofErr w:type="spellStart"/>
      <w:r w:rsidR="004477F8">
        <w:t>FoodBase</w:t>
      </w:r>
      <w:proofErr w:type="spellEnd"/>
      <w:r w:rsidR="004477F8">
        <w:t xml:space="preserv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w:t>
      </w:r>
      <w:r w:rsidR="003143F4">
        <w:t>FoodBERT</w:t>
      </w:r>
      <w:r w:rsidR="003143F4">
        <w:t xml:space="preserve"> </w:t>
      </w:r>
      <w:r w:rsidR="003010B8">
        <w:t>for</w:t>
      </w:r>
      <w:r w:rsidR="003143F4">
        <w:t xml:space="preserve"> tagging food entities from the </w:t>
      </w:r>
      <w:proofErr w:type="spellStart"/>
      <w:r w:rsidR="003143F4">
        <w:t>FoodBase</w:t>
      </w:r>
      <w:proofErr w:type="spellEnd"/>
      <w:r w:rsidR="003143F4">
        <w:t xml:space="preserv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36" w:name="_Toc98156217"/>
      <w:r>
        <w:t>Question Answering</w:t>
      </w:r>
      <w:bookmarkEnd w:id="36"/>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181" cy="2525409"/>
                    </a:xfrm>
                    <a:prstGeom prst="rect">
                      <a:avLst/>
                    </a:prstGeom>
                  </pic:spPr>
                </pic:pic>
              </a:graphicData>
            </a:graphic>
          </wp:inline>
        </w:drawing>
      </w:r>
    </w:p>
    <w:p w14:paraId="152C5CF4" w14:textId="52C74EAB" w:rsidR="00B8475B" w:rsidRDefault="00336883" w:rsidP="00302D98">
      <w:pPr>
        <w:pStyle w:val="Beschriftung"/>
      </w:pPr>
      <w:r>
        <w:t xml:space="preserve">Figure </w:t>
      </w:r>
      <w:r>
        <w:fldChar w:fldCharType="begin"/>
      </w:r>
      <w:r>
        <w:instrText xml:space="preserve"> SEQ Figure \* ARABIC </w:instrText>
      </w:r>
      <w:r>
        <w:fldChar w:fldCharType="separate"/>
      </w:r>
      <w:r>
        <w:rPr>
          <w:noProof/>
        </w:rPr>
        <w:t>20</w:t>
      </w:r>
      <w:r>
        <w:fldChar w:fldCharType="end"/>
      </w:r>
      <w:r>
        <w:t>: BERT for question answering</w:t>
      </w:r>
      <w:r w:rsidR="00302D98">
        <w:t xml:space="preserve">. </w:t>
      </w:r>
      <w:r w:rsidR="00302D98">
        <w:t xml:space="preserve">(Taken from </w:t>
      </w:r>
      <w:sdt>
        <w:sdtPr>
          <w:alias w:val="To edit, see citavi.com/edit"/>
          <w:tag w:val="CitaviPlaceholder#4e4cdb02-e24b-47cd-9c04-47cd8f714d30"/>
          <w:id w:val="1714311923"/>
          <w:placeholder>
            <w:docPart w:val="06D99E5BE8264C8E8D3FB900A10123FB"/>
          </w:placeholder>
        </w:sdt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4356A13B" w14:textId="0B63E61B" w:rsidR="00737D1C" w:rsidRDefault="00737D1C" w:rsidP="003A2330">
      <w:r>
        <w:lastRenderedPageBreak/>
        <w:t>To</w:t>
      </w:r>
      <w:r w:rsidR="00807241">
        <w:t xml:space="preserve"> apply BERT for question answering, </w:t>
      </w:r>
      <w:r>
        <w:t>a</w:t>
      </w:r>
      <w:r w:rsidR="00336883">
        <w:t xml:space="preserve"> token-level </w:t>
      </w:r>
      <w:proofErr w:type="spellStart"/>
      <w:r w:rsidR="00336883">
        <w:t>softmax</w:t>
      </w:r>
      <w:proofErr w:type="spellEnd"/>
      <w:r w:rsidR="00336883">
        <w:t xml:space="preserve"> classifier </w:t>
      </w:r>
      <w:r>
        <w:t xml:space="preserve">is added </w:t>
      </w:r>
      <w:r w:rsidR="00336883">
        <w:t xml:space="preserve">on top of </w:t>
      </w:r>
      <w:r w:rsidR="00756BE8">
        <w:t>it</w:t>
      </w:r>
      <w:r>
        <w:t xml:space="preserve">. The classifier has two different weight vectors, so that the start and the end of the answer span can be predicted. The </w:t>
      </w:r>
      <w:proofErr w:type="spellStart"/>
      <w:r>
        <w:t>softmax</w:t>
      </w:r>
      <w:proofErr w:type="spellEnd"/>
      <w:r>
        <w:t xml:space="preserve">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Content>
          <w:r w:rsidR="001F77CF">
            <w:rPr>
              <w:noProof/>
            </w:rPr>
            <w:fldChar w:fldCharType="begin"/>
          </w:r>
          <w:r w:rsidR="001F77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WiIsIk1vZGlmaWVkQnkiOiJfUGFzY2giLCJJZCI6ImQ5MWY0MzU1LWM4MzMtNDgwMi05NDRhLWQzM2I4NGExZTUwMSIsIk1vZGlmaWVkT24iOiIyMDIyLTAzLTE5VDIyOjUy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2Nvcm1pY2ttbC5jb20vMjAyMC8wMy8xMC9xdWVzdGlvbi1hbnN3ZXJpbmctd2l0aC1hLWZpbmUtdHVuZWQtQkVSVC8iLCJVcmlTdHJpbmciOiJodHRwczovL21jY29ybWlja21sLmNvbS8yMDIwLzAzLzEwL3F1ZXN0aW9uLWFuc3dlcmluZy13aXRoLWEtZmluZS10dW5lZC1CRVJ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}</w:instrText>
          </w:r>
          <w:r w:rsidR="001F77CF">
            <w:rPr>
              <w:noProof/>
            </w:rPr>
            <w:fldChar w:fldCharType="separate"/>
          </w:r>
          <w:r w:rsidR="001F77CF">
            <w:rPr>
              <w:noProof/>
            </w:rPr>
            <w:t>(McCormick, 2020)</w:t>
          </w:r>
          <w:r w:rsidR="001F77CF">
            <w:rPr>
              <w:noProof/>
            </w:rPr>
            <w:fldChar w:fldCharType="end"/>
          </w:r>
        </w:sdtContent>
      </w:sdt>
    </w:p>
    <w:p w14:paraId="33DD90BA" w14:textId="645A60B0"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7C0DDB">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w:t>
      </w:r>
      <w:r>
        <w:t xml:space="preserve">question answering on the </w:t>
      </w:r>
      <w:proofErr w:type="spellStart"/>
      <w:r>
        <w:t>DoQA</w:t>
      </w:r>
      <w:proofErr w:type="spellEnd"/>
      <w:r>
        <w:t xml:space="preserve"> cooking dataset</w:t>
      </w:r>
      <w:r>
        <w:t xml:space="preserve">.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w:t>
      </w:r>
      <w:r>
        <w:t>question answering on</w:t>
      </w:r>
      <w:r>
        <w:t xml:space="preserve"> the </w:t>
      </w:r>
      <w:proofErr w:type="spellStart"/>
      <w:r>
        <w:t>DoQA</w:t>
      </w:r>
      <w:proofErr w:type="spellEnd"/>
      <w:r>
        <w:t xml:space="preserve"> cooking dataset.</w:t>
      </w:r>
    </w:p>
    <w:p w14:paraId="506022FE" w14:textId="79195AC7" w:rsidR="0094192B" w:rsidRDefault="0094192B" w:rsidP="0094192B">
      <w:pPr>
        <w:pStyle w:val="berschrift1"/>
      </w:pPr>
      <w:bookmarkStart w:id="37" w:name="_Toc98156218"/>
      <w:r>
        <w:t>Evaluation</w:t>
      </w:r>
      <w:bookmarkEnd w:id="37"/>
    </w:p>
    <w:p w14:paraId="3BAA9C0D" w14:textId="53FB17B3" w:rsidR="0094192B" w:rsidRDefault="008C7506" w:rsidP="0094192B">
      <w:pPr>
        <w:pStyle w:val="berschrift2"/>
      </w:pPr>
      <w:bookmarkStart w:id="38" w:name="_Toc98156219"/>
      <w:r>
        <w:t>Intent</w:t>
      </w:r>
      <w:r w:rsidR="0094192B">
        <w:t xml:space="preserve"> </w:t>
      </w:r>
      <w:r w:rsidR="002F6FB0">
        <w:t>C</w:t>
      </w:r>
      <w:r w:rsidR="0094192B">
        <w:t>lassification</w:t>
      </w:r>
      <w:bookmarkEnd w:id="3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11A24CD7"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8C7506">
        <w:t>Intent</w:t>
      </w:r>
      <w:r w:rsidR="00675943">
        <w:t xml:space="preserve"> classification</w:t>
      </w:r>
      <w:r>
        <w:t xml:space="preserve"> </w:t>
      </w:r>
      <w:r w:rsidR="00675943">
        <w:t xml:space="preserve">experiment </w:t>
      </w:r>
      <w:r>
        <w:t>results after 10-fold cross validation grouped by model and condition.</w:t>
      </w:r>
    </w:p>
    <w:p w14:paraId="36A7AFF0" w14:textId="4B47FAB8" w:rsidR="00D84864" w:rsidRDefault="00B8552A" w:rsidP="00A120C1">
      <w:r>
        <w:t xml:space="preserve">The results </w:t>
      </w:r>
      <w:r w:rsidR="00A515CE">
        <w:t xml:space="preserve">for the precision, recall and F-measure </w:t>
      </w:r>
      <w:r>
        <w:t xml:space="preserve">for the </w:t>
      </w:r>
      <w:r w:rsidR="008C7506">
        <w:t>intent</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lastRenderedPageBreak/>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9" w:name="_Toc98156220"/>
      <w:r>
        <w:t>Named</w:t>
      </w:r>
      <w:r w:rsidR="002F6FB0">
        <w:t xml:space="preserve"> E</w:t>
      </w:r>
      <w:r>
        <w:t xml:space="preserve">ntity </w:t>
      </w:r>
      <w:r w:rsidR="002F6FB0">
        <w:t>R</w:t>
      </w:r>
      <w:r>
        <w:t>ecognition</w:t>
      </w:r>
      <w:bookmarkEnd w:id="39"/>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lastRenderedPageBreak/>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0" w:name="_Toc98156221"/>
      <w:r>
        <w:t>Question Answering</w:t>
      </w:r>
      <w:bookmarkEnd w:id="4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lastRenderedPageBreak/>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3AE0E7E5" w14:textId="6490CAA2" w:rsidR="00A375BE" w:rsidRPr="00A375BE" w:rsidRDefault="00B40B67" w:rsidP="00A375BE">
      <w:pPr>
        <w:pStyle w:val="berschrift1"/>
      </w:pPr>
      <w:bookmarkStart w:id="41" w:name="_Toc98156222"/>
      <w:r>
        <w:t>Discussion</w:t>
      </w:r>
      <w:bookmarkEnd w:id="41"/>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16375CAE" w:rsidR="00D6397D" w:rsidRDefault="00A375BE" w:rsidP="00A375BE">
      <w:pPr>
        <w:pStyle w:val="Folgeabsatz"/>
        <w:numPr>
          <w:ilvl w:val="1"/>
          <w:numId w:val="15"/>
        </w:numPr>
      </w:pPr>
      <w:r>
        <w:t>Catastrophic forgetting</w:t>
      </w:r>
    </w:p>
    <w:p w14:paraId="64EB2DE4" w14:textId="64C9A5E6" w:rsidR="00A375BE" w:rsidRDefault="00A375BE" w:rsidP="00A375BE">
      <w:pPr>
        <w:pStyle w:val="Folgeabsatz"/>
        <w:numPr>
          <w:ilvl w:val="1"/>
          <w:numId w:val="15"/>
        </w:numPr>
      </w:pPr>
      <w:r>
        <w:t xml:space="preserve">Cased version </w:t>
      </w:r>
    </w:p>
    <w:p w14:paraId="26EE5E7E" w14:textId="63EEADCF" w:rsidR="00A375BE" w:rsidRDefault="00A375BE" w:rsidP="00A375BE">
      <w:pPr>
        <w:pStyle w:val="Folgeabsatz"/>
        <w:numPr>
          <w:ilvl w:val="1"/>
          <w:numId w:val="15"/>
        </w:numPr>
      </w:pPr>
      <w:r>
        <w:t>Additional vocabulary not good</w:t>
      </w:r>
    </w:p>
    <w:p w14:paraId="21DEC4A9" w14:textId="6269B90C" w:rsidR="00AF003A" w:rsidRDefault="00A375BE" w:rsidP="00A375BE">
      <w:pPr>
        <w:pStyle w:val="Folgeabsatz"/>
        <w:numPr>
          <w:ilvl w:val="2"/>
          <w:numId w:val="15"/>
        </w:numPr>
      </w:pPr>
      <w:r>
        <w:t xml:space="preserve">Some words could maybe not be learned correctly da </w:t>
      </w:r>
      <w:proofErr w:type="spellStart"/>
      <w:r>
        <w:t>sie</w:t>
      </w:r>
      <w:proofErr w:type="spellEnd"/>
      <w:r>
        <w:t xml:space="preserve"> </w:t>
      </w:r>
      <w:proofErr w:type="spellStart"/>
      <w:r>
        <w:t>zu</w:t>
      </w:r>
      <w:proofErr w:type="spellEnd"/>
      <w:r>
        <w:t xml:space="preserve"> </w:t>
      </w:r>
      <w:proofErr w:type="spellStart"/>
      <w:r>
        <w:t>selten</w:t>
      </w:r>
      <w:proofErr w:type="spellEnd"/>
      <w:r>
        <w:t xml:space="preserve"> </w:t>
      </w:r>
      <w:proofErr w:type="spellStart"/>
      <w:r>
        <w:t>vorkommen</w:t>
      </w:r>
      <w:proofErr w:type="spellEnd"/>
    </w:p>
    <w:p w14:paraId="0CECDB0D" w14:textId="3BD292DF" w:rsidR="003107AF" w:rsidRDefault="003107AF" w:rsidP="00A375BE">
      <w:pPr>
        <w:pStyle w:val="Folgeabsatz"/>
        <w:numPr>
          <w:ilvl w:val="2"/>
          <w:numId w:val="15"/>
        </w:numPr>
      </w:pPr>
      <w:r>
        <w:t xml:space="preserve">Adde nauch </w:t>
      </w:r>
      <w:proofErr w:type="spellStart"/>
      <w:r>
        <w:t>sehr</w:t>
      </w:r>
      <w:proofErr w:type="spellEnd"/>
      <w:r>
        <w:t xml:space="preserve"> </w:t>
      </w:r>
      <w:proofErr w:type="spellStart"/>
      <w:r>
        <w:t>viele</w:t>
      </w:r>
      <w:proofErr w:type="spellEnd"/>
      <w:r>
        <w:t xml:space="preserve"> Vocabs 4,372</w:t>
      </w:r>
    </w:p>
    <w:p w14:paraId="571F5AE1" w14:textId="77777777" w:rsidR="00AF003A" w:rsidRDefault="00AF003A" w:rsidP="00AF003A">
      <w:pPr>
        <w:pStyle w:val="Folgeabsatz"/>
        <w:numPr>
          <w:ilvl w:val="0"/>
          <w:numId w:val="15"/>
        </w:numPr>
      </w:pPr>
      <w:r>
        <w:t xml:space="preserve">CookBERT </w:t>
      </w:r>
      <w:proofErr w:type="spellStart"/>
      <w:r>
        <w:t>schlechter</w:t>
      </w:r>
      <w:proofErr w:type="spellEnd"/>
      <w:r>
        <w:t xml:space="preserve"> in QA</w:t>
      </w:r>
    </w:p>
    <w:p w14:paraId="568ED183" w14:textId="5351AF31" w:rsidR="00A375BE" w:rsidRDefault="00AF003A" w:rsidP="00AF003A">
      <w:pPr>
        <w:pStyle w:val="Folgeabsatz"/>
        <w:numPr>
          <w:ilvl w:val="1"/>
          <w:numId w:val="15"/>
        </w:numPr>
      </w:pPr>
      <w:proofErr w:type="spellStart"/>
      <w:r>
        <w:t>Wegen</w:t>
      </w:r>
      <w:proofErr w:type="spellEnd"/>
      <w:r>
        <w:t xml:space="preserve"> </w:t>
      </w:r>
      <w:proofErr w:type="spellStart"/>
      <w:r>
        <w:t>Pretrainingsdaten</w:t>
      </w:r>
      <w:proofErr w:type="spellEnd"/>
      <w:r>
        <w:t xml:space="preserve">, da </w:t>
      </w:r>
      <w:proofErr w:type="spellStart"/>
      <w:r>
        <w:t>diese</w:t>
      </w:r>
      <w:proofErr w:type="spellEnd"/>
      <w:r>
        <w:t xml:space="preserve"> </w:t>
      </w:r>
      <w:proofErr w:type="spellStart"/>
      <w:r>
        <w:t>nicht</w:t>
      </w:r>
      <w:proofErr w:type="spellEnd"/>
      <w:r>
        <w:t xml:space="preserve"> </w:t>
      </w:r>
      <w:proofErr w:type="spellStart"/>
      <w:r>
        <w:t>natürlich</w:t>
      </w:r>
      <w:proofErr w:type="spellEnd"/>
      <w:r>
        <w:t xml:space="preserve"> </w:t>
      </w:r>
      <w:proofErr w:type="spellStart"/>
      <w:r>
        <w:t>sind</w:t>
      </w:r>
      <w:proofErr w:type="spellEnd"/>
      <w:r w:rsidR="00A375BE">
        <w:t xml:space="preserve"> </w:t>
      </w:r>
    </w:p>
    <w:p w14:paraId="7FBADCD7" w14:textId="41762EF9" w:rsidR="005E16D1" w:rsidRPr="00D6397D" w:rsidRDefault="005E16D1" w:rsidP="00AF003A">
      <w:pPr>
        <w:pStyle w:val="Folgeabsatz"/>
        <w:numPr>
          <w:ilvl w:val="1"/>
          <w:numId w:val="15"/>
        </w:numPr>
      </w:pPr>
      <w:r>
        <w:t xml:space="preserve">Die </w:t>
      </w:r>
      <w:proofErr w:type="spellStart"/>
      <w:r>
        <w:t>allgemein</w:t>
      </w:r>
      <w:proofErr w:type="spellEnd"/>
      <w:r>
        <w:t xml:space="preserve"> </w:t>
      </w:r>
      <w:proofErr w:type="spellStart"/>
      <w:r>
        <w:t>niedrige</w:t>
      </w:r>
      <w:proofErr w:type="spellEnd"/>
      <w:r>
        <w:t xml:space="preserve"> Performance </w:t>
      </w:r>
      <w:proofErr w:type="spellStart"/>
      <w:r>
        <w:t>ist</w:t>
      </w:r>
      <w:proofErr w:type="spellEnd"/>
      <w:r>
        <w:t xml:space="preserve"> </w:t>
      </w:r>
      <w:proofErr w:type="spellStart"/>
      <w:r>
        <w:t>mit</w:t>
      </w:r>
      <w:proofErr w:type="spellEnd"/>
      <w:r>
        <w:t xml:space="preserve"> der </w:t>
      </w:r>
      <w:proofErr w:type="spellStart"/>
      <w:r>
        <w:t>Komplexität</w:t>
      </w:r>
      <w:proofErr w:type="spellEnd"/>
      <w:r>
        <w:t xml:space="preserve"> der </w:t>
      </w:r>
      <w:proofErr w:type="spellStart"/>
      <w:r>
        <w:t>Daten</w:t>
      </w:r>
      <w:proofErr w:type="spellEnd"/>
      <w:r>
        <w:t xml:space="preserve"> </w:t>
      </w:r>
      <w:proofErr w:type="spellStart"/>
      <w:r>
        <w:t>zu</w:t>
      </w:r>
      <w:proofErr w:type="spellEnd"/>
      <w:r>
        <w:t xml:space="preserve"> </w:t>
      </w:r>
      <w:proofErr w:type="spellStart"/>
      <w:r>
        <w:t>begründen</w:t>
      </w:r>
      <w:proofErr w:type="spellEnd"/>
      <w:r>
        <w:t xml:space="preserve">, was </w:t>
      </w:r>
      <w:proofErr w:type="spellStart"/>
      <w:r>
        <w:t>auch</w:t>
      </w:r>
      <w:proofErr w:type="spellEnd"/>
      <w:r>
        <w:t xml:space="preserve"> </w:t>
      </w:r>
      <w:proofErr w:type="spellStart"/>
      <w:r>
        <w:t>im</w:t>
      </w:r>
      <w:proofErr w:type="spellEnd"/>
      <w:r>
        <w:t xml:space="preserve"> </w:t>
      </w:r>
      <w:proofErr w:type="spellStart"/>
      <w:r>
        <w:t>DoQA</w:t>
      </w:r>
      <w:proofErr w:type="spellEnd"/>
      <w:r>
        <w:t xml:space="preserve"> paper </w:t>
      </w:r>
      <w:proofErr w:type="spellStart"/>
      <w:r>
        <w:t>selbst</w:t>
      </w:r>
      <w:proofErr w:type="spellEnd"/>
      <w:r>
        <w:t xml:space="preserve"> </w:t>
      </w:r>
      <w:proofErr w:type="spellStart"/>
      <w:r>
        <w:t>erwähnt</w:t>
      </w:r>
      <w:proofErr w:type="spellEnd"/>
      <w:r>
        <w:t xml:space="preserve"> </w:t>
      </w:r>
      <w:proofErr w:type="spellStart"/>
      <w:r>
        <w:t>wird</w:t>
      </w:r>
      <w:proofErr w:type="spellEnd"/>
      <w:r>
        <w:t>.</w:t>
      </w: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2" w:name="_Toc98156223"/>
      <w:r>
        <w:t>Limitations</w:t>
      </w:r>
      <w:bookmarkEnd w:id="42"/>
    </w:p>
    <w:p w14:paraId="08C5E9B8" w14:textId="1AEC1D90"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w:t>
      </w:r>
      <w:r w:rsidR="00F60088">
        <w:lastRenderedPageBreak/>
        <w:t>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302D98">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302D98">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24C7471E"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302D98">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lUMTk6NTc6MD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302D98">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3" w:name="_Toc98156224"/>
      <w:r>
        <w:t>Conclusion</w:t>
      </w:r>
      <w:bookmarkEnd w:id="43"/>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lastRenderedPageBreak/>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4" w:name="_Toc98156225"/>
      <w:r>
        <w:lastRenderedPageBreak/>
        <w:t>Bibliography</w:t>
      </w:r>
      <w:bookmarkEnd w:id="44"/>
    </w:p>
    <w:sdt>
      <w:sdtPr>
        <w:tag w:val="CitaviBibliography"/>
        <w:id w:val="-1581826981"/>
        <w:placeholder>
          <w:docPart w:val="064329369A064B18ABE191526EE8A16D"/>
        </w:placeholder>
      </w:sdtPr>
      <w:sdtEndPr/>
      <w:sdtContent>
        <w:p w14:paraId="20E1B510" w14:textId="77777777" w:rsidR="001F77CF" w:rsidRDefault="00344C79" w:rsidP="001F77CF">
          <w:pPr>
            <w:pStyle w:val="CitaviBibliographyEntry"/>
          </w:pPr>
          <w:r>
            <w:fldChar w:fldCharType="begin"/>
          </w:r>
          <w:r>
            <w:instrText>ADDIN CitaviBibliography</w:instrText>
          </w:r>
          <w:r>
            <w:fldChar w:fldCharType="separate"/>
          </w:r>
          <w:bookmarkStart w:id="45" w:name="_CTVL00145ca38837a2b4a1f9fc5bed79b408aaf"/>
          <w:proofErr w:type="spellStart"/>
          <w:r w:rsidR="001F77CF">
            <w:t>Adamopoulou</w:t>
          </w:r>
          <w:proofErr w:type="spellEnd"/>
          <w:r w:rsidR="001F77CF">
            <w:t xml:space="preserve">, E., &amp; </w:t>
          </w:r>
          <w:proofErr w:type="spellStart"/>
          <w:r w:rsidR="001F77CF">
            <w:t>Moussiades</w:t>
          </w:r>
          <w:proofErr w:type="spellEnd"/>
          <w:r w:rsidR="001F77CF">
            <w:t>, L. (2020, June). An overview of chatbot technology.</w:t>
          </w:r>
          <w:bookmarkEnd w:id="45"/>
          <w:r w:rsidR="001F77CF">
            <w:t xml:space="preserve"> </w:t>
          </w:r>
          <w:r w:rsidR="001F77CF" w:rsidRPr="001F77CF">
            <w:rPr>
              <w:i/>
            </w:rPr>
            <w:t>IFIP International Conference on Artificial Intelligence Applications and Innovations</w:t>
          </w:r>
          <w:r w:rsidR="001F77CF" w:rsidRPr="001F77CF">
            <w:t>, 373–383.</w:t>
          </w:r>
        </w:p>
        <w:p w14:paraId="0781B1CE" w14:textId="77777777" w:rsidR="001F77CF" w:rsidRDefault="001F77CF" w:rsidP="001F77CF">
          <w:pPr>
            <w:pStyle w:val="CitaviBibliographyEntry"/>
          </w:pPr>
          <w:bookmarkStart w:id="46" w:name="_CTVL0018efb0ce5b57440caa8048d8adf537e10"/>
          <w:proofErr w:type="spellStart"/>
          <w:r>
            <w:t>Alammar</w:t>
          </w:r>
          <w:proofErr w:type="spellEnd"/>
          <w:r>
            <w:t>, J. (2018a).</w:t>
          </w:r>
          <w:bookmarkEnd w:id="46"/>
          <w:r>
            <w:t xml:space="preserve"> </w:t>
          </w:r>
          <w:r w:rsidRPr="001F77CF">
            <w:rPr>
              <w:i/>
            </w:rPr>
            <w:t>The Illustrated Transformer [Blog post]</w:t>
          </w:r>
          <w:r w:rsidRPr="001F77CF">
            <w:t>. https://jalammar.github.io/illustrated-transformer/</w:t>
          </w:r>
        </w:p>
        <w:p w14:paraId="72D54C65" w14:textId="77777777" w:rsidR="001F77CF" w:rsidRDefault="001F77CF" w:rsidP="001F77CF">
          <w:pPr>
            <w:pStyle w:val="CitaviBibliographyEntry"/>
          </w:pPr>
          <w:bookmarkStart w:id="47" w:name="_CTVL001a09092c28ee8404fb86d7f61744d9b95"/>
          <w:proofErr w:type="spellStart"/>
          <w:r>
            <w:t>Alammar</w:t>
          </w:r>
          <w:proofErr w:type="spellEnd"/>
          <w:r>
            <w:t>, J. (2018b).</w:t>
          </w:r>
          <w:bookmarkEnd w:id="47"/>
          <w:r>
            <w:t xml:space="preserve"> </w:t>
          </w:r>
          <w:r w:rsidRPr="001F77CF">
            <w:rPr>
              <w:i/>
            </w:rPr>
            <w:t>Visualizing A Neural Machine Translation Model (Mechanics of Seq2seq Models With Attention) [Blog post]</w:t>
          </w:r>
          <w:r w:rsidRPr="001F77CF">
            <w:t>. https://jalammar.github.io/visualizing-neural-machine-translation-mechanics-of-seq2seq-models-with-attention/</w:t>
          </w:r>
        </w:p>
        <w:p w14:paraId="27B8928C" w14:textId="77777777" w:rsidR="001F77CF" w:rsidRDefault="001F77CF" w:rsidP="001F77CF">
          <w:pPr>
            <w:pStyle w:val="CitaviBibliographyEntry"/>
          </w:pPr>
          <w:bookmarkStart w:id="48"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48"/>
          <w:r>
            <w:t xml:space="preserve"> </w:t>
          </w:r>
          <w:r w:rsidRPr="001F77CF">
            <w:rPr>
              <w:i/>
            </w:rPr>
            <w:t>Publicly Available Clinical BERT Embeddings</w:t>
          </w:r>
          <w:r w:rsidRPr="001F77CF">
            <w:t xml:space="preserve">. http://arxiv.org/pdf/1904.03323v3 </w:t>
          </w:r>
        </w:p>
        <w:p w14:paraId="522F3F04" w14:textId="77777777" w:rsidR="001F77CF" w:rsidRDefault="001F77CF" w:rsidP="001F77CF">
          <w:pPr>
            <w:pStyle w:val="CitaviBibliographyEntry"/>
          </w:pPr>
          <w:bookmarkStart w:id="49"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9"/>
          <w:r>
            <w:t xml:space="preserve"> </w:t>
          </w:r>
          <w:r w:rsidRPr="001F77CF">
            <w:rPr>
              <w:i/>
            </w:rPr>
            <w:t>CASCON</w:t>
          </w:r>
          <w:r w:rsidRPr="001F77CF">
            <w:t>, 247–253.</w:t>
          </w:r>
        </w:p>
        <w:p w14:paraId="09F792E4" w14:textId="77777777" w:rsidR="001F77CF" w:rsidRDefault="001F77CF" w:rsidP="001F77CF">
          <w:pPr>
            <w:pStyle w:val="CitaviBibliographyEntry"/>
          </w:pPr>
          <w:bookmarkStart w:id="50" w:name="_CTVL00145406c2cd8184c3e9877b89438e38654"/>
          <w:proofErr w:type="spellStart"/>
          <w:r>
            <w:t>Araci</w:t>
          </w:r>
          <w:proofErr w:type="spellEnd"/>
          <w:r>
            <w:t>, D. (2019, August 27).</w:t>
          </w:r>
          <w:bookmarkEnd w:id="50"/>
          <w:r>
            <w:t xml:space="preserve"> </w:t>
          </w:r>
          <w:proofErr w:type="spellStart"/>
          <w:r w:rsidRPr="001F77CF">
            <w:rPr>
              <w:i/>
            </w:rPr>
            <w:t>FinBERT</w:t>
          </w:r>
          <w:proofErr w:type="spellEnd"/>
          <w:r w:rsidRPr="001F77CF">
            <w:rPr>
              <w:i/>
            </w:rPr>
            <w:t>: Financial Sentiment Analysis with Pre-trained Language Models</w:t>
          </w:r>
          <w:r w:rsidRPr="001F77CF">
            <w:t xml:space="preserve">. http://arxiv.org/pdf/1908.10063v1 </w:t>
          </w:r>
        </w:p>
        <w:p w14:paraId="58936114" w14:textId="77777777" w:rsidR="001F77CF" w:rsidRDefault="001F77CF" w:rsidP="001F77CF">
          <w:pPr>
            <w:pStyle w:val="CitaviBibliographyEntry"/>
          </w:pPr>
          <w:bookmarkStart w:id="51" w:name="_CTVL00102190d58c7144f578156a41583f82001"/>
          <w:r>
            <w:t xml:space="preserve">Ba, J. L., </w:t>
          </w:r>
          <w:proofErr w:type="spellStart"/>
          <w:r>
            <w:t>Kiros</w:t>
          </w:r>
          <w:proofErr w:type="spellEnd"/>
          <w:r>
            <w:t>, J. R., &amp; Hinton, G. E. (2016, July 21).</w:t>
          </w:r>
          <w:bookmarkEnd w:id="51"/>
          <w:r>
            <w:t xml:space="preserve"> </w:t>
          </w:r>
          <w:r w:rsidRPr="001F77CF">
            <w:rPr>
              <w:i/>
            </w:rPr>
            <w:t>Layer Normalization</w:t>
          </w:r>
          <w:r w:rsidRPr="001F77CF">
            <w:t xml:space="preserve">. http://arxiv.org/pdf/1607.06450v1 </w:t>
          </w:r>
        </w:p>
        <w:p w14:paraId="6FACB69B" w14:textId="77777777" w:rsidR="001F77CF" w:rsidRDefault="001F77CF" w:rsidP="001F77CF">
          <w:pPr>
            <w:pStyle w:val="CitaviBibliographyEntry"/>
          </w:pPr>
          <w:bookmarkStart w:id="52" w:name="_CTVL001d93cbfdb4ba44e2f85e03eb2675a6fa4"/>
          <w:proofErr w:type="spellStart"/>
          <w:r>
            <w:t>Bahdanau</w:t>
          </w:r>
          <w:proofErr w:type="spellEnd"/>
          <w:r>
            <w:t xml:space="preserve">, D., Cho, K., &amp; </w:t>
          </w:r>
          <w:proofErr w:type="spellStart"/>
          <w:r>
            <w:t>Bengio</w:t>
          </w:r>
          <w:proofErr w:type="spellEnd"/>
          <w:r>
            <w:t>, Y. (2014, September 1).</w:t>
          </w:r>
          <w:bookmarkEnd w:id="52"/>
          <w:r>
            <w:t xml:space="preserve"> </w:t>
          </w:r>
          <w:r w:rsidRPr="001F77CF">
            <w:rPr>
              <w:i/>
            </w:rPr>
            <w:t>Neural Machine Translation by Jointly Learning to Align and Translate</w:t>
          </w:r>
          <w:r w:rsidRPr="001F77CF">
            <w:t xml:space="preserve">. http://arxiv.org/pdf/1409.0473v7 </w:t>
          </w:r>
        </w:p>
        <w:p w14:paraId="022BDD35" w14:textId="77777777" w:rsidR="001F77CF" w:rsidRDefault="001F77CF" w:rsidP="001F77CF">
          <w:pPr>
            <w:pStyle w:val="CitaviBibliographyEntry"/>
          </w:pPr>
          <w:bookmarkStart w:id="53"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3"/>
          <w:r>
            <w:t xml:space="preserve"> </w:t>
          </w:r>
          <w:r w:rsidRPr="001F77CF">
            <w:rPr>
              <w:i/>
            </w:rPr>
            <w:t>2016 IEEE International Conference on Acoustics, Speech and Signal Processing (ICASSP)</w:t>
          </w:r>
          <w:r w:rsidRPr="001F77CF">
            <w:t>, 4945–4949. https://doi.org/10.1109/ICASSP.2016.7472618</w:t>
          </w:r>
        </w:p>
        <w:p w14:paraId="7BF8A645" w14:textId="77777777" w:rsidR="001F77CF" w:rsidRDefault="001F77CF" w:rsidP="001F77CF">
          <w:pPr>
            <w:pStyle w:val="CitaviBibliographyEntry"/>
          </w:pPr>
          <w:bookmarkStart w:id="54"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4"/>
          <w:r>
            <w:t xml:space="preserve"> </w:t>
          </w:r>
          <w:r w:rsidRPr="001F77CF">
            <w:rPr>
              <w:i/>
            </w:rPr>
            <w:t>Proceedings of the 2020 Conference on Human Information Interaction and Retrieval</w:t>
          </w:r>
          <w:r w:rsidRPr="001F77CF">
            <w:t>, 73–82. https://doi.org/10.1145/3343413.3377967</w:t>
          </w:r>
        </w:p>
        <w:p w14:paraId="170DF021" w14:textId="77777777" w:rsidR="001F77CF" w:rsidRDefault="001F77CF" w:rsidP="001F77CF">
          <w:pPr>
            <w:pStyle w:val="CitaviBibliographyEntry"/>
          </w:pPr>
          <w:bookmarkStart w:id="55"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011645FC" w14:textId="77777777" w:rsidR="001F77CF" w:rsidRDefault="001F77CF" w:rsidP="001F77CF">
          <w:pPr>
            <w:pStyle w:val="CitaviBibliographyEntry"/>
          </w:pPr>
          <w:bookmarkStart w:id="56" w:name="_CTVL001fa9996dca6314d8c956dacbc0eb3be8d"/>
          <w:bookmarkEnd w:id="55"/>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6"/>
          <w:r>
            <w:t xml:space="preserve"> </w:t>
          </w:r>
          <w:r w:rsidRPr="001F77CF">
            <w:rPr>
              <w:i/>
            </w:rPr>
            <w:t xml:space="preserve">CHI'05 Extended Abstracts on </w:t>
          </w:r>
          <w:r w:rsidRPr="001F77CF">
            <w:rPr>
              <w:i/>
            </w:rPr>
            <w:lastRenderedPageBreak/>
            <w:t>Human Factors in Computing Systems</w:t>
          </w:r>
          <w:r w:rsidRPr="001F77CF">
            <w:t>, 1212–1215. https://doi.org/10.1145/1056808.1056879</w:t>
          </w:r>
        </w:p>
        <w:p w14:paraId="225774D1" w14:textId="77777777" w:rsidR="001F77CF" w:rsidRDefault="001F77CF" w:rsidP="001F77CF">
          <w:pPr>
            <w:pStyle w:val="CitaviBibliographyEntry"/>
          </w:pPr>
          <w:bookmarkStart w:id="57"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57"/>
          <w:r>
            <w:t xml:space="preserve"> </w:t>
          </w:r>
          <w:r w:rsidRPr="001F77CF">
            <w:rPr>
              <w:i/>
            </w:rPr>
            <w:t>Proceedings of the 13th International Conference on Natural Language Generation</w:t>
          </w:r>
          <w:r w:rsidRPr="001F77CF">
            <w:t>, 22–28. https://aclanthology.org/2020.inlg-1.4</w:t>
          </w:r>
        </w:p>
        <w:p w14:paraId="712D2493" w14:textId="77777777" w:rsidR="001F77CF" w:rsidRDefault="001F77CF" w:rsidP="001F77CF">
          <w:pPr>
            <w:pStyle w:val="CitaviBibliographyEntry"/>
          </w:pPr>
          <w:bookmarkStart w:id="58"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8"/>
          <w:r>
            <w:t xml:space="preserve"> </w:t>
          </w:r>
          <w:r w:rsidRPr="001F77CF">
            <w:rPr>
              <w:i/>
            </w:rPr>
            <w:t xml:space="preserve">Lecture Notes in Computer Science. Internet Science </w:t>
          </w:r>
          <w:r w:rsidRPr="001F77CF">
            <w:t>(Vol. 10673, pp. 377–392). Springer International Publishing. https://doi.org/10.1007/978-3-319-70284-1_30</w:t>
          </w:r>
        </w:p>
        <w:p w14:paraId="3C9E4C30" w14:textId="77777777" w:rsidR="001F77CF" w:rsidRDefault="001F77CF" w:rsidP="001F77CF">
          <w:pPr>
            <w:pStyle w:val="CitaviBibliographyEntry"/>
          </w:pPr>
          <w:bookmarkStart w:id="59"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9"/>
          <w:r>
            <w:t xml:space="preserve"> </w:t>
          </w:r>
          <w:r w:rsidRPr="001F77CF">
            <w:rPr>
              <w:i/>
            </w:rPr>
            <w:t>Proceedings of the 58th Annual Meeting of the Association for Computational Linguistics</w:t>
          </w:r>
          <w:r w:rsidRPr="001F77CF">
            <w:t>, 7302–7314. https://doi.org/10.48550/arXiv.2005.01328</w:t>
          </w:r>
        </w:p>
        <w:p w14:paraId="2B5A16AF" w14:textId="77777777" w:rsidR="001F77CF" w:rsidRDefault="001F77CF" w:rsidP="001F77CF">
          <w:pPr>
            <w:pStyle w:val="CitaviBibliographyEntry"/>
          </w:pPr>
          <w:bookmarkStart w:id="60"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0"/>
          <w:r>
            <w:t xml:space="preserve"> </w:t>
          </w:r>
          <w:proofErr w:type="spellStart"/>
          <w:r w:rsidRPr="001F77CF">
            <w:rPr>
              <w:i/>
            </w:rPr>
            <w:t>HateBERT</w:t>
          </w:r>
          <w:proofErr w:type="spellEnd"/>
          <w:r w:rsidRPr="001F77CF">
            <w:rPr>
              <w:i/>
            </w:rPr>
            <w:t>: Retraining BERT for Abusive Language Detection in English</w:t>
          </w:r>
          <w:r w:rsidRPr="001F77CF">
            <w:t xml:space="preserve">. http://arxiv.org/pdf/2010.12472v2 </w:t>
          </w:r>
        </w:p>
        <w:p w14:paraId="642ADEF6" w14:textId="77777777" w:rsidR="001F77CF" w:rsidRDefault="001F77CF" w:rsidP="001F77CF">
          <w:pPr>
            <w:pStyle w:val="CitaviBibliographyEntry"/>
          </w:pPr>
          <w:bookmarkStart w:id="61" w:name="_CTVL001aa03605fe15f4489843010563d4dcc09"/>
          <w:r>
            <w:t>Chao, G.-L., &amp; Lane, I. (2019, July 6).</w:t>
          </w:r>
          <w:bookmarkEnd w:id="61"/>
          <w:r>
            <w:t xml:space="preserve"> </w:t>
          </w:r>
          <w:r w:rsidRPr="001F77CF">
            <w:rPr>
              <w:i/>
            </w:rPr>
            <w:t>BERT-DST: Scalable End-to-End Dialogue State Tracking with Bidirectional Encoder Representations from Transformer</w:t>
          </w:r>
          <w:r w:rsidRPr="001F77CF">
            <w:t xml:space="preserve">. http://arxiv.org/pdf/1907.03040v1 </w:t>
          </w:r>
        </w:p>
        <w:p w14:paraId="1C04315B" w14:textId="77777777" w:rsidR="001F77CF" w:rsidRDefault="001F77CF" w:rsidP="001F77CF">
          <w:pPr>
            <w:pStyle w:val="CitaviBibliographyEntry"/>
          </w:pPr>
          <w:bookmarkStart w:id="62" w:name="_CTVL001a36a178bcae343fc9707d4007f58e5ef"/>
          <w:r>
            <w:t xml:space="preserve">Chen, D., Fisch, A., Weston, J., &amp; </w:t>
          </w:r>
          <w:proofErr w:type="spellStart"/>
          <w:r>
            <w:t>Bordes</w:t>
          </w:r>
          <w:proofErr w:type="spellEnd"/>
          <w:r>
            <w:t>, A. (2017, March 31).</w:t>
          </w:r>
          <w:bookmarkEnd w:id="62"/>
          <w:r>
            <w:t xml:space="preserve"> </w:t>
          </w:r>
          <w:r w:rsidRPr="001F77CF">
            <w:rPr>
              <w:i/>
            </w:rPr>
            <w:t>Reading Wikipedia to Answer Open-Domain Questions</w:t>
          </w:r>
          <w:r w:rsidRPr="001F77CF">
            <w:t xml:space="preserve">. http://arxiv.org/pdf/1704.00051v2 </w:t>
          </w:r>
        </w:p>
        <w:p w14:paraId="54CB19DE" w14:textId="77777777" w:rsidR="001F77CF" w:rsidRDefault="001F77CF" w:rsidP="001F77CF">
          <w:pPr>
            <w:pStyle w:val="CitaviBibliographyEntry"/>
          </w:pPr>
          <w:bookmarkStart w:id="63" w:name="_CTVL00124238d48d76e4224b0de4167f1507633"/>
          <w:r>
            <w:t xml:space="preserve">Chen, Q., </w:t>
          </w:r>
          <w:proofErr w:type="spellStart"/>
          <w:r>
            <w:t>Zhuo</w:t>
          </w:r>
          <w:proofErr w:type="spellEnd"/>
          <w:r>
            <w:t>, Z., &amp; Wang, W. (2019).</w:t>
          </w:r>
          <w:bookmarkEnd w:id="63"/>
          <w:r>
            <w:t xml:space="preserve"> </w:t>
          </w:r>
          <w:r w:rsidRPr="001F77CF">
            <w:rPr>
              <w:i/>
            </w:rPr>
            <w:t>BERT for Joint Intent Classification and Slot Filling</w:t>
          </w:r>
          <w:r w:rsidRPr="001F77CF">
            <w:t xml:space="preserve">. http://arxiv.org/pdf/1902.10909v1 </w:t>
          </w:r>
        </w:p>
        <w:p w14:paraId="5937617F" w14:textId="77777777" w:rsidR="001F77CF" w:rsidRDefault="001F77CF" w:rsidP="001F77CF">
          <w:pPr>
            <w:pStyle w:val="CitaviBibliographyEntry"/>
          </w:pPr>
          <w:bookmarkStart w:id="64" w:name="_CTVL0019621e44e8eee4b0db1fe31c22f45ff69"/>
          <w:r>
            <w:t xml:space="preserve">Cheng, J., Dong, L., &amp; </w:t>
          </w:r>
          <w:proofErr w:type="spellStart"/>
          <w:r>
            <w:t>Lapata</w:t>
          </w:r>
          <w:proofErr w:type="spellEnd"/>
          <w:r>
            <w:t>, M. (2016, January 25).</w:t>
          </w:r>
          <w:bookmarkEnd w:id="64"/>
          <w:r>
            <w:t xml:space="preserve"> </w:t>
          </w:r>
          <w:r w:rsidRPr="001F77CF">
            <w:rPr>
              <w:i/>
            </w:rPr>
            <w:t>Long Short-Term Memory-Networks for Machine Reading</w:t>
          </w:r>
          <w:r w:rsidRPr="001F77CF">
            <w:t xml:space="preserve">. http://arxiv.org/pdf/1601.06733v7 </w:t>
          </w:r>
        </w:p>
        <w:p w14:paraId="793C3ECC" w14:textId="77777777" w:rsidR="001F77CF" w:rsidRDefault="001F77CF" w:rsidP="001F77CF">
          <w:pPr>
            <w:pStyle w:val="CitaviBibliographyEntry"/>
          </w:pPr>
          <w:bookmarkStart w:id="65" w:name="_CTVL001cedddf72fafb45579e3322ebd509b849"/>
          <w:r>
            <w:t>Chu, J. (2021, September 24–26). Recipe Bot: The Application of Conversational AI in Home Cooking Assistant. In</w:t>
          </w:r>
          <w:bookmarkEnd w:id="65"/>
          <w:r>
            <w:t xml:space="preserve"> </w:t>
          </w:r>
          <w:r w:rsidRPr="001F77CF">
            <w:rPr>
              <w:i/>
            </w:rPr>
            <w:t xml:space="preserve">2021 2nd International Conference on Big Data &amp; Artificial Intelligence &amp; Software Engineering (ICBASE) </w:t>
          </w:r>
          <w:r w:rsidRPr="001F77CF">
            <w:t>(pp. 696–700). IEEE. https://doi.org/10.1109/ICBASE53849.2021.00136</w:t>
          </w:r>
        </w:p>
        <w:p w14:paraId="2046F9F9" w14:textId="77777777" w:rsidR="001F77CF" w:rsidRDefault="001F77CF" w:rsidP="001F77CF">
          <w:pPr>
            <w:pStyle w:val="CitaviBibliographyEntry"/>
          </w:pPr>
          <w:bookmarkStart w:id="66"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66"/>
          <w:r>
            <w:t xml:space="preserve"> </w:t>
          </w:r>
          <w:r w:rsidRPr="001F77CF">
            <w:rPr>
              <w:i/>
            </w:rPr>
            <w:t>Proceedings of ACL 2017, System Demonstrations</w:t>
          </w:r>
          <w:r w:rsidRPr="001F77CF">
            <w:t>, 97–102.</w:t>
          </w:r>
        </w:p>
        <w:p w14:paraId="265972AE" w14:textId="77777777" w:rsidR="001F77CF" w:rsidRDefault="001F77CF" w:rsidP="001F77CF">
          <w:pPr>
            <w:pStyle w:val="CitaviBibliographyEntry"/>
          </w:pPr>
          <w:bookmarkStart w:id="67" w:name="_CTVL0016394f85d4176402baf1d5e19a5b5dd66"/>
          <w:r>
            <w:t>Dai, A. M., &amp; Le, Q. V. (2015). Semi-supervised Sequence Learning.</w:t>
          </w:r>
          <w:bookmarkEnd w:id="67"/>
          <w:r>
            <w:t xml:space="preserve"> </w:t>
          </w:r>
          <w:r w:rsidRPr="001F77CF">
            <w:rPr>
              <w:i/>
            </w:rPr>
            <w:t>Advances in Neural Information Processing Systems</w:t>
          </w:r>
          <w:r w:rsidRPr="001F77CF">
            <w:t xml:space="preserve">, </w:t>
          </w:r>
          <w:r w:rsidRPr="001F77CF">
            <w:rPr>
              <w:i/>
            </w:rPr>
            <w:t>28</w:t>
          </w:r>
          <w:r w:rsidRPr="001F77CF">
            <w:t>, 3079–3087. http://arxiv.org/pdf/1511.01432v1</w:t>
          </w:r>
        </w:p>
        <w:p w14:paraId="6A515A48" w14:textId="77777777" w:rsidR="001F77CF" w:rsidRDefault="001F77CF" w:rsidP="001F77CF">
          <w:pPr>
            <w:pStyle w:val="CitaviBibliographyEntry"/>
          </w:pPr>
          <w:bookmarkStart w:id="68"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68"/>
          <w:r>
            <w:t xml:space="preserve"> </w:t>
          </w:r>
          <w:r w:rsidRPr="001F77CF">
            <w:rPr>
              <w:i/>
            </w:rPr>
            <w:t>Proceedings of the 49th Annual Meeting of the Association for Computational Linguistics: Human Language Technologies</w:t>
          </w:r>
          <w:r w:rsidRPr="001F77CF">
            <w:t>, 407–412.</w:t>
          </w:r>
        </w:p>
        <w:p w14:paraId="364D6EA3" w14:textId="77777777" w:rsidR="001F77CF" w:rsidRDefault="001F77CF" w:rsidP="001F77CF">
          <w:pPr>
            <w:pStyle w:val="CitaviBibliographyEntry"/>
          </w:pPr>
          <w:bookmarkStart w:id="69" w:name="_CTVL001bd69709e413049e684cf2f2869417d16"/>
          <w:r>
            <w:t>Devlin, J., &amp; Chang, M.-W. (2018).</w:t>
          </w:r>
          <w:bookmarkEnd w:id="69"/>
          <w:r>
            <w:t xml:space="preserve"> </w:t>
          </w:r>
          <w:r w:rsidRPr="001F77CF">
            <w:rPr>
              <w:i/>
            </w:rPr>
            <w:t xml:space="preserve">Open Sourcing BERT: State-of-the-Art Pre-training for Natural Language Processing. </w:t>
          </w:r>
          <w:r w:rsidRPr="001F77CF">
            <w:t>Google AI. https://ai.googleblog.com/2018/11/open-sourcing-bert-state-of-art-pre.html</w:t>
          </w:r>
        </w:p>
        <w:p w14:paraId="6680C523" w14:textId="77777777" w:rsidR="001F77CF" w:rsidRDefault="001F77CF" w:rsidP="001F77CF">
          <w:pPr>
            <w:pStyle w:val="CitaviBibliographyEntry"/>
          </w:pPr>
          <w:bookmarkStart w:id="70" w:name="_CTVL0017bff4cbd6d89444fa848edf2ca192f25"/>
          <w:r>
            <w:t>Devlin, J., Chang, M.-W., Lee, K., &amp; Toutanova, K. (2018, October 11).</w:t>
          </w:r>
          <w:bookmarkEnd w:id="70"/>
          <w:r>
            <w:t xml:space="preserve"> </w:t>
          </w:r>
          <w:r w:rsidRPr="001F77CF">
            <w:rPr>
              <w:i/>
            </w:rPr>
            <w:t>BERT: Pre-training of Deep Bidirectional Transformers for Language Understanding</w:t>
          </w:r>
          <w:r w:rsidRPr="001F77CF">
            <w:t xml:space="preserve">. http://arxiv.org/pdf/1810.04805v2 </w:t>
          </w:r>
        </w:p>
        <w:p w14:paraId="4618A18B" w14:textId="77777777" w:rsidR="001F77CF" w:rsidRDefault="001F77CF" w:rsidP="001F77CF">
          <w:pPr>
            <w:pStyle w:val="CitaviBibliographyEntry"/>
          </w:pPr>
          <w:bookmarkStart w:id="71" w:name="_CTVL001e220a9a1dd2648e8a31adb11a02b4251"/>
          <w:r>
            <w:t xml:space="preserve">Dong, J., &amp; Huang, J. (2018). Enhance word representation for out-of-vocabulary on </w:t>
          </w:r>
          <w:proofErr w:type="spellStart"/>
          <w:r>
            <w:t>ubunt</w:t>
          </w:r>
          <w:proofErr w:type="spellEnd"/>
          <w:r>
            <w:t xml:space="preserve"> dialogue corpus.</w:t>
          </w:r>
          <w:bookmarkEnd w:id="71"/>
          <w:r>
            <w:t xml:space="preserve"> </w:t>
          </w:r>
          <w:proofErr w:type="spellStart"/>
          <w:r w:rsidRPr="001F77CF">
            <w:rPr>
              <w:i/>
            </w:rPr>
            <w:t>ArXiv</w:t>
          </w:r>
          <w:proofErr w:type="spellEnd"/>
          <w:r w:rsidRPr="001F77CF">
            <w:rPr>
              <w:i/>
            </w:rPr>
            <w:t xml:space="preserve"> Preprint ArXiv:1802.02614</w:t>
          </w:r>
          <w:r w:rsidRPr="001F77CF">
            <w:t>.</w:t>
          </w:r>
        </w:p>
        <w:p w14:paraId="33C3034F" w14:textId="77777777" w:rsidR="001F77CF" w:rsidRDefault="001F77CF" w:rsidP="001F77CF">
          <w:pPr>
            <w:pStyle w:val="CitaviBibliographyEntry"/>
          </w:pPr>
          <w:bookmarkStart w:id="72" w:name="_CTVL001d40c1f019c0b48b88fba515e9407d56d"/>
          <w:r>
            <w:t xml:space="preserve">Donnelly, K. (2006). </w:t>
          </w:r>
          <w:proofErr w:type="spellStart"/>
          <w:r>
            <w:t>Snomed</w:t>
          </w:r>
          <w:proofErr w:type="spellEnd"/>
          <w:r>
            <w:t>-CT: The advanced terminology and coding system for eHealth.</w:t>
          </w:r>
          <w:bookmarkEnd w:id="72"/>
          <w:r>
            <w:t xml:space="preserve"> </w:t>
          </w:r>
          <w:r w:rsidRPr="001F77CF">
            <w:rPr>
              <w:i/>
            </w:rPr>
            <w:t>Studies in Health Technology and Informatics</w:t>
          </w:r>
          <w:r w:rsidRPr="001F77CF">
            <w:t xml:space="preserve">, </w:t>
          </w:r>
          <w:r w:rsidRPr="001F77CF">
            <w:rPr>
              <w:i/>
            </w:rPr>
            <w:t>121</w:t>
          </w:r>
          <w:r w:rsidRPr="001F77CF">
            <w:t>, 279–290.</w:t>
          </w:r>
        </w:p>
        <w:p w14:paraId="2105442C" w14:textId="77777777" w:rsidR="001F77CF" w:rsidRDefault="001F77CF" w:rsidP="001F77CF">
          <w:pPr>
            <w:pStyle w:val="CitaviBibliographyEntry"/>
          </w:pPr>
          <w:bookmarkStart w:id="73"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3"/>
          <w:r>
            <w:t xml:space="preserve"> </w:t>
          </w:r>
          <w:r w:rsidRPr="001F77CF">
            <w:rPr>
              <w:i/>
            </w:rPr>
            <w:t>NPJ Science of Food</w:t>
          </w:r>
          <w:r w:rsidRPr="001F77CF">
            <w:t xml:space="preserve">, </w:t>
          </w:r>
          <w:r w:rsidRPr="001F77CF">
            <w:rPr>
              <w:i/>
            </w:rPr>
            <w:t>2</w:t>
          </w:r>
          <w:r w:rsidRPr="001F77CF">
            <w:t>, 23. https://doi.org/10.1038/s41538-018-0032-6</w:t>
          </w:r>
        </w:p>
        <w:p w14:paraId="29CC2FF9" w14:textId="77777777" w:rsidR="001F77CF" w:rsidRDefault="001F77CF" w:rsidP="001F77CF">
          <w:pPr>
            <w:pStyle w:val="CitaviBibliographyEntry"/>
          </w:pPr>
          <w:bookmarkStart w:id="74" w:name="_CTVL001587a21873a004799bed95d5e89c4c26a"/>
          <w:proofErr w:type="spellStart"/>
          <w:r>
            <w:t>Elsweiler</w:t>
          </w:r>
          <w:proofErr w:type="spellEnd"/>
          <w:r>
            <w:t>, D., Harvey, M., Ludwig, B., &amp; Said, A. (2015). Bringing the "healthy" into Food Recommenders.</w:t>
          </w:r>
          <w:bookmarkEnd w:id="74"/>
          <w:r>
            <w:t xml:space="preserve"> </w:t>
          </w:r>
          <w:r w:rsidRPr="001F77CF">
            <w:rPr>
              <w:i/>
            </w:rPr>
            <w:t>DMRS</w:t>
          </w:r>
          <w:r w:rsidRPr="001F77CF">
            <w:t>, 33–36.</w:t>
          </w:r>
        </w:p>
        <w:p w14:paraId="750FD493" w14:textId="77777777" w:rsidR="001F77CF" w:rsidRDefault="001F77CF" w:rsidP="001F77CF">
          <w:pPr>
            <w:pStyle w:val="CitaviBibliographyEntry"/>
          </w:pPr>
          <w:bookmarkStart w:id="75"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5"/>
          <w:r>
            <w:t xml:space="preserve"> </w:t>
          </w:r>
          <w:r w:rsidRPr="001F77CF">
            <w:rPr>
              <w:i/>
            </w:rPr>
            <w:t xml:space="preserve">Proceedings of the 40th International </w:t>
          </w:r>
          <w:proofErr w:type="spellStart"/>
          <w:r w:rsidRPr="001F77CF">
            <w:rPr>
              <w:i/>
            </w:rPr>
            <w:t>Acm</w:t>
          </w:r>
          <w:proofErr w:type="spellEnd"/>
          <w:r w:rsidRPr="001F77CF">
            <w:rPr>
              <w:i/>
            </w:rPr>
            <w:t xml:space="preserve"> </w:t>
          </w:r>
          <w:proofErr w:type="spellStart"/>
          <w:r w:rsidRPr="001F77CF">
            <w:rPr>
              <w:i/>
            </w:rPr>
            <w:t>Sigir</w:t>
          </w:r>
          <w:proofErr w:type="spellEnd"/>
          <w:r w:rsidRPr="001F77CF">
            <w:rPr>
              <w:i/>
            </w:rPr>
            <w:t xml:space="preserve"> Conference on Research and Development in Information Retrieval</w:t>
          </w:r>
          <w:r w:rsidRPr="001F77CF">
            <w:t>, 575–584. https://doi.org/10.1145/3077136.3080826</w:t>
          </w:r>
        </w:p>
        <w:p w14:paraId="5C5C7131" w14:textId="77777777" w:rsidR="001F77CF" w:rsidRDefault="001F77CF" w:rsidP="001F77CF">
          <w:pPr>
            <w:pStyle w:val="CitaviBibliographyEntry"/>
          </w:pPr>
          <w:bookmarkStart w:id="76" w:name="_CTVL0017d5098728afc4d24bdb15a787f6f0e68"/>
          <w:r>
            <w:t>Firth, J. R. (1957). A synopsis of linguistic theory, 1930-1955.</w:t>
          </w:r>
          <w:bookmarkEnd w:id="76"/>
          <w:r>
            <w:t xml:space="preserve"> </w:t>
          </w:r>
          <w:r w:rsidRPr="001F77CF">
            <w:rPr>
              <w:i/>
            </w:rPr>
            <w:t>Studies in Linguistic Analysis</w:t>
          </w:r>
          <w:r w:rsidRPr="001F77CF">
            <w:t>.</w:t>
          </w:r>
        </w:p>
        <w:p w14:paraId="61AD6DAC" w14:textId="77777777" w:rsidR="001F77CF" w:rsidRDefault="001F77CF" w:rsidP="001F77CF">
          <w:pPr>
            <w:pStyle w:val="CitaviBibliographyEntry"/>
          </w:pPr>
          <w:bookmarkStart w:id="77"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77"/>
          <w:r>
            <w:t xml:space="preserve"> </w:t>
          </w:r>
          <w:r w:rsidRPr="001F77CF">
            <w:rPr>
              <w:i/>
            </w:rPr>
            <w:t>Interactions</w:t>
          </w:r>
          <w:r w:rsidRPr="001F77CF">
            <w:t xml:space="preserve">, </w:t>
          </w:r>
          <w:r w:rsidRPr="001F77CF">
            <w:rPr>
              <w:i/>
            </w:rPr>
            <w:t>24</w:t>
          </w:r>
          <w:r w:rsidRPr="001F77CF">
            <w:t>(4), 38–42. https://doi.org/10.1145/3085558</w:t>
          </w:r>
        </w:p>
        <w:p w14:paraId="31DE0C49" w14:textId="77777777" w:rsidR="001F77CF" w:rsidRDefault="001F77CF" w:rsidP="001F77CF">
          <w:pPr>
            <w:pStyle w:val="CitaviBibliographyEntry"/>
          </w:pPr>
          <w:bookmarkStart w:id="78"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78"/>
          <w:r>
            <w:t xml:space="preserve"> </w:t>
          </w:r>
          <w:r w:rsidRPr="001F77CF">
            <w:rPr>
              <w:i/>
            </w:rPr>
            <w:t>Proceedings of the 15th International Conference on Intelligent User Interfaces</w:t>
          </w:r>
          <w:r w:rsidRPr="001F77CF">
            <w:t>, 321–324. https://doi.org/10.1145/1719970.1720021</w:t>
          </w:r>
        </w:p>
        <w:p w14:paraId="6A7C1BB7" w14:textId="77777777" w:rsidR="001F77CF" w:rsidRDefault="001F77CF" w:rsidP="001F77CF">
          <w:pPr>
            <w:pStyle w:val="CitaviBibliographyEntry"/>
          </w:pPr>
          <w:bookmarkStart w:id="79" w:name="_CTVL0016d6a8d7c1f824142897556188f974942"/>
          <w:proofErr w:type="spellStart"/>
          <w:r>
            <w:t>Frummet</w:t>
          </w:r>
          <w:proofErr w:type="spellEnd"/>
          <w:r>
            <w:t xml:space="preserve">, A., </w:t>
          </w:r>
          <w:proofErr w:type="spellStart"/>
          <w:r>
            <w:t>Elsweiler</w:t>
          </w:r>
          <w:proofErr w:type="spellEnd"/>
          <w:r>
            <w:t>, D., &amp; Ludwig, B. (2021, December 9).</w:t>
          </w:r>
          <w:bookmarkEnd w:id="79"/>
          <w:r>
            <w:t xml:space="preserve"> </w:t>
          </w:r>
          <w:r w:rsidRPr="001F77CF">
            <w:rPr>
              <w:i/>
            </w:rPr>
            <w:t>"What can I cook with these ingredients?" -- Understanding cooking-related information needs in conversational search</w:t>
          </w:r>
          <w:r w:rsidRPr="001F77CF">
            <w:t xml:space="preserve">. http://arxiv.org/pdf/2112.04788v2 </w:t>
          </w:r>
        </w:p>
        <w:p w14:paraId="383CE240" w14:textId="77777777" w:rsidR="001F77CF" w:rsidRDefault="001F77CF" w:rsidP="001F77CF">
          <w:pPr>
            <w:pStyle w:val="CitaviBibliographyEntry"/>
          </w:pPr>
          <w:bookmarkStart w:id="80" w:name="_CTVL001038568269d3a433089601656321386f4"/>
          <w:r>
            <w:t>Google Research. (2018).</w:t>
          </w:r>
          <w:bookmarkEnd w:id="80"/>
          <w:r>
            <w:t xml:space="preserve"> </w:t>
          </w:r>
          <w:r w:rsidRPr="001F77CF">
            <w:rPr>
              <w:i/>
            </w:rPr>
            <w:t xml:space="preserve">BERT - </w:t>
          </w:r>
          <w:proofErr w:type="spellStart"/>
          <w:r w:rsidRPr="001F77CF">
            <w:rPr>
              <w:i/>
            </w:rPr>
            <w:t>Github</w:t>
          </w:r>
          <w:proofErr w:type="spellEnd"/>
          <w:r w:rsidRPr="001F77CF">
            <w:t>. https://github.com/google-research/bert</w:t>
          </w:r>
        </w:p>
        <w:p w14:paraId="3ECD8FCF" w14:textId="77777777" w:rsidR="001F77CF" w:rsidRDefault="001F77CF" w:rsidP="001F77CF">
          <w:pPr>
            <w:pStyle w:val="CitaviBibliographyEntry"/>
          </w:pPr>
          <w:bookmarkStart w:id="81"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1"/>
          <w:r>
            <w:t xml:space="preserve"> </w:t>
          </w:r>
          <w:r w:rsidRPr="001F77CF">
            <w:rPr>
              <w:i/>
            </w:rPr>
            <w:t>Cognitive Systems Research</w:t>
          </w:r>
          <w:r w:rsidRPr="001F77CF">
            <w:t xml:space="preserve">, </w:t>
          </w:r>
          <w:r w:rsidRPr="001F77CF">
            <w:rPr>
              <w:i/>
            </w:rPr>
            <w:t>1</w:t>
          </w:r>
          <w:r w:rsidRPr="001F77CF">
            <w:t>(1), 35–51. https://doi.org/10.1016/S1389-0417(99)00005-4</w:t>
          </w:r>
        </w:p>
        <w:p w14:paraId="24768A38" w14:textId="77777777" w:rsidR="001F77CF" w:rsidRDefault="001F77CF" w:rsidP="001F77CF">
          <w:pPr>
            <w:pStyle w:val="CitaviBibliographyEntry"/>
          </w:pPr>
          <w:bookmarkStart w:id="82"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2"/>
          <w:r>
            <w:t xml:space="preserve"> </w:t>
          </w:r>
          <w:r w:rsidRPr="001F77CF">
            <w:rPr>
              <w:i/>
            </w:rPr>
            <w:t>Don't Stop Pretraining: Adapt Language Models to Domains and Tasks</w:t>
          </w:r>
          <w:r w:rsidRPr="001F77CF">
            <w:t xml:space="preserve">. http://arxiv.org/pdf/2004.10964v3 </w:t>
          </w:r>
        </w:p>
        <w:p w14:paraId="1D1FC118" w14:textId="77777777" w:rsidR="001F77CF" w:rsidRDefault="001F77CF" w:rsidP="001F77CF">
          <w:pPr>
            <w:pStyle w:val="CitaviBibliographyEntry"/>
          </w:pPr>
          <w:bookmarkStart w:id="83" w:name="_CTVL001733e9035436e496db6203d4b88b0a7ce"/>
          <w:r>
            <w:t>Harris, Z. S. (1954). Distributional Structure.</w:t>
          </w:r>
          <w:bookmarkEnd w:id="83"/>
          <w:r>
            <w:t xml:space="preserve"> </w:t>
          </w:r>
          <w:r w:rsidRPr="001F77CF">
            <w:rPr>
              <w:i/>
            </w:rPr>
            <w:t>WORD</w:t>
          </w:r>
          <w:r w:rsidRPr="001F77CF">
            <w:t xml:space="preserve">, </w:t>
          </w:r>
          <w:r w:rsidRPr="001F77CF">
            <w:rPr>
              <w:i/>
            </w:rPr>
            <w:t>10</w:t>
          </w:r>
          <w:r w:rsidRPr="001F77CF">
            <w:t>(2-3), 146–162. https://doi.org/10.1080/00437956.1954.11659520</w:t>
          </w:r>
        </w:p>
        <w:p w14:paraId="52D3EBCC" w14:textId="77777777" w:rsidR="001F77CF" w:rsidRDefault="001F77CF" w:rsidP="001F77CF">
          <w:pPr>
            <w:pStyle w:val="CitaviBibliographyEntry"/>
          </w:pPr>
          <w:bookmarkStart w:id="84"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4"/>
          <w:r>
            <w:t xml:space="preserve"> </w:t>
          </w:r>
          <w:r w:rsidRPr="001F77CF">
            <w:rPr>
              <w:i/>
            </w:rPr>
            <w:t>Neural Computation</w:t>
          </w:r>
          <w:r w:rsidRPr="001F77CF">
            <w:t xml:space="preserve">, </w:t>
          </w:r>
          <w:r w:rsidRPr="001F77CF">
            <w:rPr>
              <w:i/>
            </w:rPr>
            <w:t>9</w:t>
          </w:r>
          <w:r w:rsidRPr="001F77CF">
            <w:t>(8), 1735–1780.</w:t>
          </w:r>
        </w:p>
        <w:p w14:paraId="5C027651" w14:textId="77777777" w:rsidR="001F77CF" w:rsidRDefault="001F77CF" w:rsidP="001F77CF">
          <w:pPr>
            <w:pStyle w:val="CitaviBibliographyEntry"/>
          </w:pPr>
          <w:bookmarkStart w:id="85" w:name="_CTVL0011fbaf3f229d44004bfd02dd833ba3edc"/>
          <w:r>
            <w:t>Howard, J., &amp; Ruder, S. (2018, January 18).</w:t>
          </w:r>
          <w:bookmarkEnd w:id="85"/>
          <w:r>
            <w:t xml:space="preserve"> </w:t>
          </w:r>
          <w:r w:rsidRPr="001F77CF">
            <w:rPr>
              <w:i/>
            </w:rPr>
            <w:t>Universal Language Model Fine-tuning for Text Classification</w:t>
          </w:r>
          <w:r w:rsidRPr="001F77CF">
            <w:t xml:space="preserve">. http://arxiv.org/pdf/1801.06146v5 </w:t>
          </w:r>
        </w:p>
        <w:p w14:paraId="10507D59" w14:textId="77777777" w:rsidR="001F77CF" w:rsidRDefault="001F77CF" w:rsidP="001F77CF">
          <w:pPr>
            <w:pStyle w:val="CitaviBibliographyEntry"/>
          </w:pPr>
          <w:bookmarkStart w:id="86" w:name="_CTVL001027507413e9f4f8a94b14381aff27aae"/>
          <w:r>
            <w:t>Huffman, S. (2019).</w:t>
          </w:r>
          <w:bookmarkEnd w:id="86"/>
          <w:r>
            <w:t xml:space="preserve"> </w:t>
          </w:r>
          <w:r w:rsidRPr="001F77CF">
            <w:rPr>
              <w:i/>
            </w:rPr>
            <w:t xml:space="preserve">Here’s how the Google Assistant became more helpful in 2018. </w:t>
          </w:r>
          <w:r w:rsidRPr="001F77CF">
            <w:t>Google. https://www.blog.google/products/assistant/heres-how-google-assistant-became-more-helpful-2018/</w:t>
          </w:r>
        </w:p>
        <w:p w14:paraId="39AB4B2A" w14:textId="77777777" w:rsidR="001F77CF" w:rsidRDefault="001F77CF" w:rsidP="001F77CF">
          <w:pPr>
            <w:pStyle w:val="CitaviBibliographyEntry"/>
          </w:pPr>
          <w:bookmarkStart w:id="87" w:name="_CTVL001831a7da4b8e249ffb16fa62cb9823860"/>
          <w:r>
            <w:t>IBM Cloud Education. (2020a, August 17).</w:t>
          </w:r>
          <w:bookmarkEnd w:id="87"/>
          <w:r>
            <w:t xml:space="preserve"> </w:t>
          </w:r>
          <w:r w:rsidRPr="001F77CF">
            <w:rPr>
              <w:i/>
            </w:rPr>
            <w:t>Neural Networks</w:t>
          </w:r>
          <w:r w:rsidRPr="001F77CF">
            <w:t>. https://www.ibm.com/cloud/learn/neural-networks</w:t>
          </w:r>
        </w:p>
        <w:p w14:paraId="7AD932F4" w14:textId="77777777" w:rsidR="001F77CF" w:rsidRDefault="001F77CF" w:rsidP="001F77CF">
          <w:pPr>
            <w:pStyle w:val="CitaviBibliographyEntry"/>
          </w:pPr>
          <w:bookmarkStart w:id="88" w:name="_CTVL001c3d04624b6df4b50850771ef5dfc6380"/>
          <w:r>
            <w:t>IBM Cloud Education. (2020b, September 14).</w:t>
          </w:r>
          <w:bookmarkEnd w:id="88"/>
          <w:r>
            <w:t xml:space="preserve"> </w:t>
          </w:r>
          <w:r w:rsidRPr="001F77CF">
            <w:rPr>
              <w:i/>
            </w:rPr>
            <w:t>Recurrent Neural Networks</w:t>
          </w:r>
          <w:r w:rsidRPr="001F77CF">
            <w:t>. https://www.ibm.com/cloud/learn/recurrent-neural-networks</w:t>
          </w:r>
        </w:p>
        <w:p w14:paraId="484E26B2" w14:textId="77777777" w:rsidR="001F77CF" w:rsidRDefault="001F77CF" w:rsidP="001F77CF">
          <w:pPr>
            <w:pStyle w:val="CitaviBibliographyEntry"/>
          </w:pPr>
          <w:bookmarkStart w:id="89" w:name="_CTVL0018bdb1a28ed4e4e6791e1bcbab4aebf6f"/>
          <w:proofErr w:type="spellStart"/>
          <w:r>
            <w:t>Joos</w:t>
          </w:r>
          <w:proofErr w:type="spellEnd"/>
          <w:r>
            <w:t>, M. (1950). Description of Language Design.</w:t>
          </w:r>
          <w:bookmarkEnd w:id="89"/>
          <w:r>
            <w:t xml:space="preserve"> </w:t>
          </w:r>
          <w:r w:rsidRPr="001F77CF">
            <w:rPr>
              <w:i/>
            </w:rPr>
            <w:t>The Journal of the Acoustical Society of America</w:t>
          </w:r>
          <w:r w:rsidRPr="001F77CF">
            <w:t xml:space="preserve">, </w:t>
          </w:r>
          <w:r w:rsidRPr="001F77CF">
            <w:rPr>
              <w:i/>
            </w:rPr>
            <w:t>22</w:t>
          </w:r>
          <w:r w:rsidRPr="001F77CF">
            <w:t>(6), 701–707. https://doi.org/10.1121/1.1906674</w:t>
          </w:r>
        </w:p>
        <w:p w14:paraId="39B25CCA" w14:textId="77777777" w:rsidR="001F77CF" w:rsidRDefault="001F77CF" w:rsidP="001F77CF">
          <w:pPr>
            <w:pStyle w:val="CitaviBibliographyEntry"/>
          </w:pPr>
          <w:bookmarkStart w:id="90" w:name="_CTVL001783c4f04883e41eca8eb5bea7a19aef7"/>
          <w:proofErr w:type="spellStart"/>
          <w:r>
            <w:t>Jurafsky</w:t>
          </w:r>
          <w:proofErr w:type="spellEnd"/>
          <w:r>
            <w:t>, D., &amp; Martin, J. H. (Eds.). (2021).</w:t>
          </w:r>
          <w:bookmarkEnd w:id="90"/>
          <w:r>
            <w:t xml:space="preserve"> </w:t>
          </w:r>
          <w:r w:rsidRPr="001F77CF">
            <w:rPr>
              <w:i/>
            </w:rPr>
            <w:t>Speech and Language Processing: 3rd ed. draft</w:t>
          </w:r>
          <w:r w:rsidRPr="001F77CF">
            <w:t xml:space="preserve">. https://web.stanford.edu/~jurafsky/slp3/ </w:t>
          </w:r>
        </w:p>
        <w:p w14:paraId="4E15791F" w14:textId="77777777" w:rsidR="001F77CF" w:rsidRDefault="001F77CF" w:rsidP="001F77CF">
          <w:pPr>
            <w:pStyle w:val="CitaviBibliographyEntry"/>
          </w:pPr>
          <w:bookmarkStart w:id="91" w:name="_CTVL001972d1465e7f04b48916b596724e243b6"/>
          <w:r>
            <w:lastRenderedPageBreak/>
            <w:t>Kinsella, B., &amp; Mutchler, A. (April 2020).</w:t>
          </w:r>
          <w:bookmarkEnd w:id="91"/>
          <w:r>
            <w:t xml:space="preserve"> </w:t>
          </w:r>
          <w:r w:rsidRPr="001F77CF">
            <w:rPr>
              <w:i/>
            </w:rPr>
            <w:t xml:space="preserve">Smart Speaker Consumer Adoption Report Executive Summary. </w:t>
          </w:r>
          <w:r w:rsidRPr="001F77CF">
            <w:t xml:space="preserve">Voicebot.ai. </w:t>
          </w:r>
        </w:p>
        <w:p w14:paraId="3B48E784" w14:textId="77777777" w:rsidR="001F77CF" w:rsidRDefault="001F77CF" w:rsidP="001F77CF">
          <w:pPr>
            <w:pStyle w:val="CitaviBibliographyEntry"/>
          </w:pPr>
          <w:bookmarkStart w:id="92" w:name="_CTVL0018acb885677a24c9e8aade94cfcbf073a"/>
          <w:r>
            <w:t>Kobayashi, S. (2018).</w:t>
          </w:r>
          <w:bookmarkEnd w:id="92"/>
          <w:r>
            <w:t xml:space="preserve"> </w:t>
          </w:r>
          <w:r w:rsidRPr="001F77CF">
            <w:rPr>
              <w:i/>
            </w:rPr>
            <w:t xml:space="preserve">Homemade </w:t>
          </w:r>
          <w:proofErr w:type="spellStart"/>
          <w:r w:rsidRPr="001F77CF">
            <w:rPr>
              <w:i/>
            </w:rPr>
            <w:t>BookCorpus</w:t>
          </w:r>
          <w:proofErr w:type="spellEnd"/>
          <w:r w:rsidRPr="001F77CF">
            <w:t>. https://github.com/BIGBALLON/cifar-10-cnn</w:t>
          </w:r>
        </w:p>
        <w:p w14:paraId="107F2AF3" w14:textId="77777777" w:rsidR="001F77CF" w:rsidRDefault="001F77CF" w:rsidP="001F77CF">
          <w:pPr>
            <w:pStyle w:val="CitaviBibliographyEntry"/>
          </w:pPr>
          <w:bookmarkStart w:id="93"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93"/>
          <w:r>
            <w:t xml:space="preserve"> </w:t>
          </w:r>
          <w:r w:rsidRPr="001F77CF">
            <w:rPr>
              <w:i/>
            </w:rPr>
            <w:t>CHR 2020: Workshop on Computational Humanities Research</w:t>
          </w:r>
          <w:r w:rsidRPr="001F77CF">
            <w:t>.</w:t>
          </w:r>
        </w:p>
        <w:p w14:paraId="73389F11" w14:textId="77777777" w:rsidR="001F77CF" w:rsidRDefault="001F77CF" w:rsidP="001F77CF">
          <w:pPr>
            <w:pStyle w:val="CitaviBibliographyEntry"/>
          </w:pPr>
          <w:bookmarkStart w:id="94"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4"/>
          <w:r>
            <w:t xml:space="preserve"> </w:t>
          </w:r>
          <w:r w:rsidRPr="001F77CF">
            <w:rPr>
              <w:i/>
            </w:rPr>
            <w:t>Bioinformatics (Oxford, England)</w:t>
          </w:r>
          <w:r w:rsidRPr="001F77CF">
            <w:t xml:space="preserve">, </w:t>
          </w:r>
          <w:r w:rsidRPr="001F77CF">
            <w:rPr>
              <w:i/>
            </w:rPr>
            <w:t>36</w:t>
          </w:r>
          <w:r w:rsidRPr="001F77CF">
            <w:t>(4), 1234–1240. https://doi.org/10.1093/bioinformatics/btz682</w:t>
          </w:r>
        </w:p>
        <w:p w14:paraId="6AE67C90" w14:textId="77777777" w:rsidR="001F77CF" w:rsidRDefault="001F77CF" w:rsidP="001F77CF">
          <w:pPr>
            <w:pStyle w:val="CitaviBibliographyEntry"/>
          </w:pPr>
          <w:bookmarkStart w:id="95" w:name="_CTVL00116f3387922b6407ea581b413f13c29c3"/>
          <w:r>
            <w:t>Lee, J., Kim, J., &amp; Kang, P. (2021, July 22).</w:t>
          </w:r>
          <w:bookmarkEnd w:id="95"/>
          <w:r>
            <w:t xml:space="preserve"> </w:t>
          </w:r>
          <w:r w:rsidRPr="001F77CF">
            <w:rPr>
              <w:i/>
            </w:rPr>
            <w:t>Back-Translated Task Adaptive Pretraining: Improving Accuracy and Robustness on Text Classification</w:t>
          </w:r>
          <w:r w:rsidRPr="001F77CF">
            <w:t xml:space="preserve">. http://arxiv.org/pdf/2107.10474v1 </w:t>
          </w:r>
        </w:p>
        <w:p w14:paraId="62582EE0" w14:textId="77777777" w:rsidR="001F77CF" w:rsidRDefault="001F77CF" w:rsidP="001F77CF">
          <w:pPr>
            <w:pStyle w:val="CitaviBibliographyEntry"/>
          </w:pPr>
          <w:bookmarkStart w:id="96"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6"/>
          <w:r>
            <w:t xml:space="preserve"> </w:t>
          </w:r>
          <w:r w:rsidRPr="001F77CF">
            <w:rPr>
              <w:i/>
            </w:rPr>
            <w:t>Proceedings of the 2016 Conference of the North American Chapter of the Association for Computational Linguistics: Human Language Technologies</w:t>
          </w:r>
          <w:r w:rsidRPr="001F77CF">
            <w:t>, 681–691. https://doi.org/10.18653/v1/N16-1082</w:t>
          </w:r>
        </w:p>
        <w:p w14:paraId="480BF6C0" w14:textId="77777777" w:rsidR="001F77CF" w:rsidRDefault="001F77CF" w:rsidP="001F77CF">
          <w:pPr>
            <w:pStyle w:val="CitaviBibliographyEntry"/>
          </w:pPr>
          <w:bookmarkStart w:id="97" w:name="_CTVL001f0bb561c7c4444e19981046d101fcec6"/>
          <w:r>
            <w:t xml:space="preserve">Lin, Z., Feng, M., Santos, C. N. d., Yu, M., Xiang, B., Zhou, B., &amp; </w:t>
          </w:r>
          <w:proofErr w:type="spellStart"/>
          <w:r>
            <w:t>Bengio</w:t>
          </w:r>
          <w:proofErr w:type="spellEnd"/>
          <w:r>
            <w:t>, Y. (2017, March 9).</w:t>
          </w:r>
          <w:bookmarkEnd w:id="97"/>
          <w:r>
            <w:t xml:space="preserve"> </w:t>
          </w:r>
          <w:r w:rsidRPr="001F77CF">
            <w:rPr>
              <w:i/>
            </w:rPr>
            <w:t>A Structured Self-attentive Sentence Embedding</w:t>
          </w:r>
          <w:r w:rsidRPr="001F77CF">
            <w:t xml:space="preserve">. http://arxiv.org/pdf/1703.03130v1 </w:t>
          </w:r>
        </w:p>
        <w:p w14:paraId="5CA871DB" w14:textId="77777777" w:rsidR="001F77CF" w:rsidRDefault="001F77CF" w:rsidP="001F77CF">
          <w:pPr>
            <w:pStyle w:val="CitaviBibliographyEntry"/>
          </w:pPr>
          <w:bookmarkStart w:id="98"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98"/>
          <w:r>
            <w:t xml:space="preserve"> </w:t>
          </w:r>
          <w:proofErr w:type="spellStart"/>
          <w:r w:rsidRPr="001F77CF">
            <w:rPr>
              <w:i/>
            </w:rPr>
            <w:t>RoBERTa</w:t>
          </w:r>
          <w:proofErr w:type="spellEnd"/>
          <w:r w:rsidRPr="001F77CF">
            <w:rPr>
              <w:i/>
            </w:rPr>
            <w:t>: A Robustly Optimized BERT Pretraining Approach</w:t>
          </w:r>
          <w:r w:rsidRPr="001F77CF">
            <w:t xml:space="preserve">. http://arxiv.org/pdf/1907.11692v1 </w:t>
          </w:r>
        </w:p>
        <w:p w14:paraId="6E9DDD79" w14:textId="77777777" w:rsidR="001F77CF" w:rsidRDefault="001F77CF" w:rsidP="001F77CF">
          <w:pPr>
            <w:pStyle w:val="CitaviBibliographyEntry"/>
          </w:pPr>
          <w:bookmarkStart w:id="99" w:name="_CTVL0017132bb50ae734284b048f9ef69e2cd6e"/>
          <w:r>
            <w:t>Liu, Z., Lin, W., Shi, Y., &amp; Zhao, J. (2021). A Robustly Optimized BERT Pre-training Approach with Post-training. In S. Li, M. Sun, Y. Liu, H. Wu, L. Kang, W. Che, S. He, &amp; G. Rao (Eds.),</w:t>
          </w:r>
          <w:bookmarkEnd w:id="99"/>
          <w:r>
            <w:t xml:space="preserve"> </w:t>
          </w:r>
          <w:r w:rsidRPr="001F77CF">
            <w:rPr>
              <w:i/>
            </w:rPr>
            <w:t xml:space="preserve">Lecture Notes in Computer Science. Chinese Computational Linguistics </w:t>
          </w:r>
          <w:r w:rsidRPr="001F77CF">
            <w:t>(Vol. 12869, pp. 471–484). Springer International Publishing. https://doi.org/10.1007/978-3-030-84186-7_31</w:t>
          </w:r>
        </w:p>
        <w:p w14:paraId="0C4D32B2" w14:textId="77777777" w:rsidR="001F77CF" w:rsidRDefault="001F77CF" w:rsidP="001F77CF">
          <w:pPr>
            <w:pStyle w:val="CitaviBibliographyEntry"/>
          </w:pPr>
          <w:bookmarkStart w:id="100" w:name="_CTVL00113d786617c9e4fbca767ab10ecd67202"/>
          <w:r>
            <w:t>Luong, M.-T., Pham, H., &amp; Manning, C. D. (2015, August 17).</w:t>
          </w:r>
          <w:bookmarkEnd w:id="100"/>
          <w:r>
            <w:t xml:space="preserve"> </w:t>
          </w:r>
          <w:r w:rsidRPr="001F77CF">
            <w:rPr>
              <w:i/>
            </w:rPr>
            <w:t>Effective Approaches to Attention-based Neural Machine Translation</w:t>
          </w:r>
          <w:r w:rsidRPr="001F77CF">
            <w:t xml:space="preserve">. http://arxiv.org/pdf/1508.04025v5 </w:t>
          </w:r>
        </w:p>
        <w:p w14:paraId="6305562A" w14:textId="77777777" w:rsidR="001F77CF" w:rsidRDefault="001F77CF" w:rsidP="001F77CF">
          <w:pPr>
            <w:pStyle w:val="CitaviBibliographyEntry"/>
          </w:pPr>
          <w:bookmarkStart w:id="101" w:name="_CTVL0011b309cced82e4be6a3fa2be7179ed931"/>
          <w:r>
            <w:t xml:space="preserve">Marin, J., Biswas, A., </w:t>
          </w:r>
          <w:proofErr w:type="spellStart"/>
          <w:r>
            <w:t>Ofli</w:t>
          </w:r>
          <w:proofErr w:type="spellEnd"/>
          <w:r>
            <w:t xml:space="preserve">, F., Hynes, N., Salvador, A., </w:t>
          </w:r>
          <w:proofErr w:type="spellStart"/>
          <w:r>
            <w:t>Aytar</w:t>
          </w:r>
          <w:proofErr w:type="spellEnd"/>
          <w:r>
            <w:t xml:space="preserve">, Y., Weber, I., &amp; Torralba, A. (2019). Recipe1m+: A Dataset for Learning Cross-Modal Embeddings for </w:t>
          </w:r>
          <w:r>
            <w:lastRenderedPageBreak/>
            <w:t>Cooking Recipes and Food Images.</w:t>
          </w:r>
          <w:bookmarkEnd w:id="101"/>
          <w:r>
            <w:t xml:space="preserve"> </w:t>
          </w:r>
          <w:r w:rsidRPr="001F77CF">
            <w:rPr>
              <w:i/>
            </w:rPr>
            <w:t>IEEE Transactions on Pattern Analysis and Machine Intelligence</w:t>
          </w:r>
          <w:r w:rsidRPr="001F77CF">
            <w:t xml:space="preserve">, </w:t>
          </w:r>
          <w:r w:rsidRPr="001F77CF">
            <w:rPr>
              <w:i/>
            </w:rPr>
            <w:t>43</w:t>
          </w:r>
          <w:r w:rsidRPr="001F77CF">
            <w:t>(1), 187–203. https://doi.org/10.1109/TPAMI.2019.2927476</w:t>
          </w:r>
        </w:p>
        <w:p w14:paraId="6BA8BB02" w14:textId="77777777" w:rsidR="001F77CF" w:rsidRDefault="001F77CF" w:rsidP="001F77CF">
          <w:pPr>
            <w:pStyle w:val="CitaviBibliographyEntry"/>
          </w:pPr>
          <w:bookmarkStart w:id="102" w:name="_CTVL00116b52752066a41a08a910244ef5be6d6"/>
          <w:r>
            <w:t>McCormick, C. (2020, March 10).</w:t>
          </w:r>
          <w:bookmarkEnd w:id="102"/>
          <w:r>
            <w:t xml:space="preserve"> </w:t>
          </w:r>
          <w:r w:rsidRPr="001F77CF">
            <w:rPr>
              <w:i/>
            </w:rPr>
            <w:t>Question Answering with a Fine-Tuned BERT</w:t>
          </w:r>
          <w:r w:rsidRPr="001F77CF">
            <w:t>. https://mccormickml.com/2020/03/10/question-answering-with-a-fine-tuned-BERT/</w:t>
          </w:r>
        </w:p>
        <w:p w14:paraId="447D0BDA" w14:textId="77777777" w:rsidR="001F77CF" w:rsidRDefault="001F77CF" w:rsidP="001F77CF">
          <w:pPr>
            <w:pStyle w:val="CitaviBibliographyEntry"/>
          </w:pPr>
          <w:bookmarkStart w:id="103" w:name="_CTVL00142ce2f6e57b44203a4ab18737e6d1ff6"/>
          <w:proofErr w:type="spellStart"/>
          <w:r>
            <w:t>McTear</w:t>
          </w:r>
          <w:proofErr w:type="spellEnd"/>
          <w:r>
            <w:t>, M. (2020). Conversational AI: Dialogue Systems, Conversational Agents, and Chatbots.</w:t>
          </w:r>
          <w:bookmarkEnd w:id="103"/>
          <w:r>
            <w:t xml:space="preserve"> </w:t>
          </w:r>
          <w:r w:rsidRPr="001F77CF">
            <w:rPr>
              <w:i/>
            </w:rPr>
            <w:t>Synthesis Lectures on Human Language Technologies</w:t>
          </w:r>
          <w:r w:rsidRPr="001F77CF">
            <w:t xml:space="preserve">, </w:t>
          </w:r>
          <w:r w:rsidRPr="001F77CF">
            <w:rPr>
              <w:i/>
            </w:rPr>
            <w:t>13</w:t>
          </w:r>
          <w:r w:rsidRPr="001F77CF">
            <w:t>(3), 1–251. https://doi.org/10.2200/S01060ED1V01Y202010HLT048</w:t>
          </w:r>
        </w:p>
        <w:p w14:paraId="29E9070F" w14:textId="77777777" w:rsidR="001F77CF" w:rsidRDefault="001F77CF" w:rsidP="001F77CF">
          <w:pPr>
            <w:pStyle w:val="CitaviBibliographyEntry"/>
          </w:pPr>
          <w:bookmarkStart w:id="104"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04"/>
          <w:r>
            <w:t xml:space="preserve"> </w:t>
          </w:r>
          <w:r w:rsidRPr="001F77CF">
            <w:rPr>
              <w:i/>
            </w:rPr>
            <w:t>Pointer Sentinel Mixture Models</w:t>
          </w:r>
          <w:r w:rsidRPr="001F77CF">
            <w:t xml:space="preserve">. http://arxiv.org/pdf/1609.07843v1 </w:t>
          </w:r>
        </w:p>
        <w:p w14:paraId="135818E6" w14:textId="77777777" w:rsidR="001F77CF" w:rsidRDefault="001F77CF" w:rsidP="001F77CF">
          <w:pPr>
            <w:pStyle w:val="CitaviBibliographyEntry"/>
          </w:pPr>
          <w:bookmarkStart w:id="105" w:name="_CTVL001d2b8d663a33d41be8054fa67be122288"/>
          <w:proofErr w:type="spellStart"/>
          <w:r>
            <w:t>Mikolov</w:t>
          </w:r>
          <w:proofErr w:type="spellEnd"/>
          <w:r>
            <w:t xml:space="preserve">, T., Chen, K., </w:t>
          </w:r>
          <w:proofErr w:type="spellStart"/>
          <w:r>
            <w:t>Corrado</w:t>
          </w:r>
          <w:proofErr w:type="spellEnd"/>
          <w:r>
            <w:t>, G., &amp; Dean, J. (2013, January 16).</w:t>
          </w:r>
          <w:bookmarkEnd w:id="105"/>
          <w:r>
            <w:t xml:space="preserve"> </w:t>
          </w:r>
          <w:r w:rsidRPr="001F77CF">
            <w:rPr>
              <w:i/>
            </w:rPr>
            <w:t>Efficient Estimation of Word Representations in Vector Space</w:t>
          </w:r>
          <w:r w:rsidRPr="001F77CF">
            <w:t xml:space="preserve">. http://arxiv.org/pdf/1301.3781v3 </w:t>
          </w:r>
        </w:p>
        <w:p w14:paraId="18F69F93" w14:textId="77777777" w:rsidR="001F77CF" w:rsidRDefault="001F77CF" w:rsidP="001F77CF">
          <w:pPr>
            <w:pStyle w:val="CitaviBibliographyEntry"/>
          </w:pPr>
          <w:bookmarkStart w:id="106"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06"/>
          <w:r>
            <w:t xml:space="preserve"> </w:t>
          </w:r>
          <w:r w:rsidRPr="001F77CF">
            <w:rPr>
              <w:i/>
            </w:rPr>
            <w:t>Advances in Neural Information Processing Systems</w:t>
          </w:r>
          <w:r w:rsidRPr="001F77CF">
            <w:t xml:space="preserve">, </w:t>
          </w:r>
          <w:r w:rsidRPr="001F77CF">
            <w:rPr>
              <w:i/>
            </w:rPr>
            <w:t>26</w:t>
          </w:r>
          <w:r w:rsidRPr="001F77CF">
            <w:t>.</w:t>
          </w:r>
        </w:p>
        <w:p w14:paraId="2EF0C2F4" w14:textId="77777777" w:rsidR="001F77CF" w:rsidRDefault="001F77CF" w:rsidP="001F77CF">
          <w:pPr>
            <w:pStyle w:val="CitaviBibliographyEntry"/>
          </w:pPr>
          <w:bookmarkStart w:id="107"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3C171251" w14:textId="77777777" w:rsidR="001F77CF" w:rsidRDefault="001F77CF" w:rsidP="001F77CF">
          <w:pPr>
            <w:pStyle w:val="CitaviBibliographyEntry"/>
          </w:pPr>
          <w:bookmarkStart w:id="108" w:name="_CTVL001f9dde694b67141c48b1846218693253b"/>
          <w:bookmarkEnd w:id="107"/>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8"/>
          <w:r>
            <w:t xml:space="preserve"> </w:t>
          </w:r>
          <w:r w:rsidRPr="001F77CF">
            <w:rPr>
              <w:i/>
            </w:rPr>
            <w:t xml:space="preserve">Communications in Computer and Information Science. Knowledge and Systems Sciences </w:t>
          </w:r>
          <w:r w:rsidRPr="001F77CF">
            <w:t>(Vol. 780, pp. 38–52). Springer Singapore. https://doi.org/10.1007/978-981-10-6989-5_4</w:t>
          </w:r>
        </w:p>
        <w:p w14:paraId="5754C2AC" w14:textId="77777777" w:rsidR="001F77CF" w:rsidRDefault="001F77CF" w:rsidP="001F77CF">
          <w:pPr>
            <w:pStyle w:val="CitaviBibliographyEntry"/>
          </w:pPr>
          <w:bookmarkStart w:id="109"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09"/>
          <w:r>
            <w:t xml:space="preserve"> </w:t>
          </w:r>
          <w:r w:rsidRPr="001F77CF">
            <w:rPr>
              <w:i/>
            </w:rPr>
            <w:t>Int. J. Sci. Res. Dev</w:t>
          </w:r>
          <w:r w:rsidRPr="001F77CF">
            <w:t xml:space="preserve">, </w:t>
          </w:r>
          <w:r w:rsidRPr="001F77CF">
            <w:rPr>
              <w:i/>
            </w:rPr>
            <w:t>5</w:t>
          </w:r>
          <w:r w:rsidRPr="001F77CF">
            <w:t>(7), 1019–1024.</w:t>
          </w:r>
        </w:p>
        <w:p w14:paraId="28BEC504" w14:textId="77777777" w:rsidR="001F77CF" w:rsidRDefault="001F77CF" w:rsidP="001F77CF">
          <w:pPr>
            <w:pStyle w:val="CitaviBibliographyEntry"/>
          </w:pPr>
          <w:bookmarkStart w:id="110" w:name="_CTVL001190aa82fbe8b4aa1924d43017c4cee30"/>
          <w:proofErr w:type="spellStart"/>
          <w:r>
            <w:t>Oinkina</w:t>
          </w:r>
          <w:proofErr w:type="spellEnd"/>
          <w:r>
            <w:t>. (2015).</w:t>
          </w:r>
          <w:bookmarkEnd w:id="110"/>
          <w:r>
            <w:t xml:space="preserve"> </w:t>
          </w:r>
          <w:r w:rsidRPr="001F77CF">
            <w:rPr>
              <w:i/>
            </w:rPr>
            <w:t>Understanding LSTM Networks</w:t>
          </w:r>
          <w:r w:rsidRPr="001F77CF">
            <w:t>. https://colah.github.io/posts/2015-08-Understanding-LSTMs/</w:t>
          </w:r>
        </w:p>
        <w:p w14:paraId="67408524" w14:textId="77777777" w:rsidR="001F77CF" w:rsidRDefault="001F77CF" w:rsidP="001F77CF">
          <w:pPr>
            <w:pStyle w:val="CitaviBibliographyEntry"/>
          </w:pPr>
          <w:bookmarkStart w:id="111" w:name="_CTVL0014e4e937d13fa4fe19b1ed86cfd27f38a"/>
          <w:r>
            <w:t>Pan, S. J., &amp; Yang, Q. (2010). A Survey on Transfer Learning.</w:t>
          </w:r>
          <w:bookmarkEnd w:id="111"/>
          <w:r>
            <w:t xml:space="preserve"> </w:t>
          </w:r>
          <w:r w:rsidRPr="001F77CF">
            <w:rPr>
              <w:i/>
            </w:rPr>
            <w:t>IEEE Transactions on Knowledge and Data Engineering</w:t>
          </w:r>
          <w:r w:rsidRPr="001F77CF">
            <w:t xml:space="preserve">, </w:t>
          </w:r>
          <w:r w:rsidRPr="001F77CF">
            <w:rPr>
              <w:i/>
            </w:rPr>
            <w:t>22</w:t>
          </w:r>
          <w:r w:rsidRPr="001F77CF">
            <w:t>(10), 1345–1359. https://doi.org/10.1109/TKDE.2009.191</w:t>
          </w:r>
        </w:p>
        <w:p w14:paraId="054A7FB1" w14:textId="77777777" w:rsidR="001F77CF" w:rsidRDefault="001F77CF" w:rsidP="001F77CF">
          <w:pPr>
            <w:pStyle w:val="CitaviBibliographyEntry"/>
          </w:pPr>
          <w:bookmarkStart w:id="112"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2"/>
          <w:r>
            <w:t xml:space="preserve"> </w:t>
          </w:r>
          <w:r w:rsidRPr="001F77CF">
            <w:rPr>
              <w:i/>
            </w:rPr>
            <w:t>A Decomposable Attention Model for Natural Language Inference</w:t>
          </w:r>
          <w:r w:rsidRPr="001F77CF">
            <w:t xml:space="preserve">. http://arxiv.org/pdf/1606.01933v2 </w:t>
          </w:r>
        </w:p>
        <w:p w14:paraId="2E1426E2" w14:textId="77777777" w:rsidR="001F77CF" w:rsidRDefault="001F77CF" w:rsidP="001F77CF">
          <w:pPr>
            <w:pStyle w:val="CitaviBibliographyEntry"/>
          </w:pPr>
          <w:bookmarkStart w:id="113" w:name="_CTVL001364f13859d324381b5de23812eaa6c08"/>
          <w:r>
            <w:lastRenderedPageBreak/>
            <w:t xml:space="preserve">Paulus, R., </w:t>
          </w:r>
          <w:proofErr w:type="spellStart"/>
          <w:r>
            <w:t>Xiong</w:t>
          </w:r>
          <w:proofErr w:type="spellEnd"/>
          <w:r>
            <w:t xml:space="preserve">, C., &amp; </w:t>
          </w:r>
          <w:proofErr w:type="spellStart"/>
          <w:r>
            <w:t>Socher</w:t>
          </w:r>
          <w:proofErr w:type="spellEnd"/>
          <w:r>
            <w:t>, R. (2017, May 11).</w:t>
          </w:r>
          <w:bookmarkEnd w:id="113"/>
          <w:r>
            <w:t xml:space="preserve"> </w:t>
          </w:r>
          <w:r w:rsidRPr="001F77CF">
            <w:rPr>
              <w:i/>
            </w:rPr>
            <w:t>A Deep Reinforced Model for Abstractive Summarization</w:t>
          </w:r>
          <w:r w:rsidRPr="001F77CF">
            <w:t xml:space="preserve">. http://arxiv.org/pdf/1705.04304v3 </w:t>
          </w:r>
        </w:p>
        <w:p w14:paraId="4B2165A1" w14:textId="77777777" w:rsidR="001F77CF" w:rsidRDefault="001F77CF" w:rsidP="001F77CF">
          <w:pPr>
            <w:pStyle w:val="CitaviBibliographyEntry"/>
          </w:pPr>
          <w:bookmarkStart w:id="114"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14"/>
          <w:r>
            <w:t xml:space="preserve"> </w:t>
          </w:r>
          <w:r w:rsidRPr="001F77CF">
            <w:rPr>
              <w:i/>
            </w:rPr>
            <w:t xml:space="preserve">Proceedings of the 14th International Joint Conference on Biomedical Engineering Systems and Technologies </w:t>
          </w:r>
          <w:r w:rsidRPr="001F77CF">
            <w:t>(pp. 67–77). SCITEPRESS - Science and Technology Publications. https://doi.org/10.5220/0010202000670077</w:t>
          </w:r>
        </w:p>
        <w:p w14:paraId="76437A04" w14:textId="77777777" w:rsidR="001F77CF" w:rsidRDefault="001F77CF" w:rsidP="001F77CF">
          <w:pPr>
            <w:pStyle w:val="CitaviBibliographyEntry"/>
          </w:pPr>
          <w:bookmarkStart w:id="115" w:name="_CTVL001dab7c42edd424bfda1af331d165e506a"/>
          <w:r>
            <w:t xml:space="preserve">Pennington, J., </w:t>
          </w:r>
          <w:proofErr w:type="spellStart"/>
          <w:r>
            <w:t>Socher</w:t>
          </w:r>
          <w:proofErr w:type="spellEnd"/>
          <w:r>
            <w:t>, R., &amp; Manning, C. (2014, October). Glove: Global Vectors for Word Representation.</w:t>
          </w:r>
          <w:bookmarkEnd w:id="115"/>
          <w:r>
            <w:t xml:space="preserve"> </w:t>
          </w:r>
          <w:r w:rsidRPr="001F77CF">
            <w:rPr>
              <w:i/>
            </w:rPr>
            <w:t>Proceedings of the 2014 Conference on Empirical Methods in Natural Language Processing (EMNLP)</w:t>
          </w:r>
          <w:r w:rsidRPr="001F77CF">
            <w:t>, 1532–1543. https://doi.org/10.3115/v1/D14-1162</w:t>
          </w:r>
        </w:p>
        <w:p w14:paraId="1B0FBEE4" w14:textId="77777777" w:rsidR="001F77CF" w:rsidRDefault="001F77CF" w:rsidP="001F77CF">
          <w:pPr>
            <w:pStyle w:val="CitaviBibliographyEntry"/>
          </w:pPr>
          <w:bookmarkStart w:id="116"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16"/>
          <w:r>
            <w:t xml:space="preserve"> </w:t>
          </w:r>
          <w:r w:rsidRPr="001F77CF">
            <w:rPr>
              <w:i/>
            </w:rPr>
            <w:t>Deep contextualized word representations</w:t>
          </w:r>
          <w:r w:rsidRPr="001F77CF">
            <w:t xml:space="preserve">. http://arxiv.org/pdf/1802.05365v2 </w:t>
          </w:r>
        </w:p>
        <w:p w14:paraId="06AE3CC4" w14:textId="77777777" w:rsidR="001F77CF" w:rsidRDefault="001F77CF" w:rsidP="001F77CF">
          <w:pPr>
            <w:pStyle w:val="CitaviBibliographyEntry"/>
          </w:pPr>
          <w:bookmarkStart w:id="117"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17"/>
          <w:r>
            <w:t xml:space="preserve"> </w:t>
          </w:r>
          <w:r w:rsidRPr="001F77CF">
            <w:rPr>
              <w:i/>
            </w:rPr>
            <w:t>ICPRAM</w:t>
          </w:r>
          <w:r w:rsidRPr="001F77CF">
            <w:t>, 915–922.</w:t>
          </w:r>
        </w:p>
        <w:p w14:paraId="51B50056" w14:textId="77777777" w:rsidR="001F77CF" w:rsidRDefault="001F77CF" w:rsidP="001F77CF">
          <w:pPr>
            <w:pStyle w:val="CitaviBibliographyEntry"/>
          </w:pPr>
          <w:bookmarkStart w:id="118"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8"/>
          <w:r>
            <w:t xml:space="preserve"> </w:t>
          </w:r>
          <w:proofErr w:type="spellStart"/>
          <w:r w:rsidRPr="001F77CF">
            <w:rPr>
              <w:i/>
            </w:rPr>
            <w:t>Foodontomap</w:t>
          </w:r>
          <w:proofErr w:type="spellEnd"/>
          <w:r w:rsidRPr="001F77CF">
            <w:rPr>
              <w:i/>
            </w:rPr>
            <w:t xml:space="preserve">: Linking Food Concepts across different Food Ontologies. </w:t>
          </w:r>
          <w:r w:rsidRPr="001F77CF">
            <w:t>https://doi.org/10.5281/zenodo.2635437</w:t>
          </w:r>
        </w:p>
        <w:p w14:paraId="68DC8607" w14:textId="77777777" w:rsidR="001F77CF" w:rsidRDefault="001F77CF" w:rsidP="001F77CF">
          <w:pPr>
            <w:pStyle w:val="CitaviBibliographyEntry"/>
          </w:pPr>
          <w:bookmarkStart w:id="119"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19"/>
          <w:r>
            <w:t xml:space="preserve"> </w:t>
          </w:r>
          <w:r w:rsidRPr="001F77CF">
            <w:rPr>
              <w:i/>
            </w:rPr>
            <w:t>Database : The Journal of Biological Databases and Curation</w:t>
          </w:r>
          <w:r w:rsidRPr="001F77CF">
            <w:t xml:space="preserve">, </w:t>
          </w:r>
          <w:r w:rsidRPr="001F77CF">
            <w:rPr>
              <w:i/>
            </w:rPr>
            <w:t xml:space="preserve">2019. </w:t>
          </w:r>
          <w:r w:rsidRPr="001F77CF">
            <w:t>https://doi.org/10.1093/database/baz121</w:t>
          </w:r>
        </w:p>
        <w:p w14:paraId="6E47CAF3" w14:textId="77777777" w:rsidR="001F77CF" w:rsidRDefault="001F77CF" w:rsidP="001F77CF">
          <w:pPr>
            <w:pStyle w:val="CitaviBibliographyEntry"/>
            <w:rPr>
              <w:i/>
            </w:rPr>
          </w:pPr>
          <w:bookmarkStart w:id="120"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20"/>
          <w:r>
            <w:t xml:space="preserve"> </w:t>
          </w:r>
          <w:r w:rsidRPr="001F77CF">
            <w:rPr>
              <w:i/>
            </w:rPr>
            <w:t xml:space="preserve">Improving language understanding by generative pre-training. </w:t>
          </w:r>
        </w:p>
        <w:p w14:paraId="083FDAF9" w14:textId="77777777" w:rsidR="001F77CF" w:rsidRDefault="001F77CF" w:rsidP="001F77CF">
          <w:pPr>
            <w:pStyle w:val="CitaviBibliographyEntry"/>
          </w:pPr>
          <w:bookmarkStart w:id="121" w:name="_CTVL00121eb4d376cb94afb8e63b347fa6d17e5"/>
          <w:r>
            <w:t>Ramshaw, L. A., &amp; Marcus, M. P. (1999). Text chunking using transformation-based learning.</w:t>
          </w:r>
          <w:bookmarkEnd w:id="121"/>
          <w:r>
            <w:t xml:space="preserve"> </w:t>
          </w:r>
          <w:r w:rsidRPr="001F77CF">
            <w:rPr>
              <w:i/>
            </w:rPr>
            <w:t>Natural Language Processing Using Very Large Corpora</w:t>
          </w:r>
          <w:r w:rsidRPr="001F77CF">
            <w:t>, 157–176.</w:t>
          </w:r>
        </w:p>
        <w:p w14:paraId="04C44B60" w14:textId="77777777" w:rsidR="001F77CF" w:rsidRDefault="001F77CF" w:rsidP="001F77CF">
          <w:pPr>
            <w:pStyle w:val="CitaviBibliographyEntry"/>
          </w:pPr>
          <w:bookmarkStart w:id="122"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2"/>
          <w:r>
            <w:t xml:space="preserve"> </w:t>
          </w:r>
          <w:r w:rsidRPr="001F77CF">
            <w:rPr>
              <w:i/>
            </w:rPr>
            <w:t>Adapt or Get Left Behind: Domain Adaptation through BERT Language Model Finetuning for Aspect-Target Sentiment Classification</w:t>
          </w:r>
          <w:r w:rsidRPr="001F77CF">
            <w:t xml:space="preserve">. http://arxiv.org/pdf/1908.11860v2 </w:t>
          </w:r>
        </w:p>
        <w:p w14:paraId="0A62D5A8" w14:textId="77777777" w:rsidR="001F77CF" w:rsidRDefault="001F77CF" w:rsidP="001F77CF">
          <w:pPr>
            <w:pStyle w:val="CitaviBibliographyEntry"/>
          </w:pPr>
          <w:bookmarkStart w:id="123" w:name="_CTVL00103def230e3764392b34dfbd7f18ff651"/>
          <w:proofErr w:type="spellStart"/>
          <w:r>
            <w:t>Roffo</w:t>
          </w:r>
          <w:proofErr w:type="spellEnd"/>
          <w:r>
            <w:t>, G. (2017, June 1).</w:t>
          </w:r>
          <w:bookmarkEnd w:id="123"/>
          <w:r>
            <w:t xml:space="preserve"> </w:t>
          </w:r>
          <w:r w:rsidRPr="001F77CF">
            <w:rPr>
              <w:i/>
            </w:rPr>
            <w:t>Ranking to Learn and Learning to Rank: On the Role of Ranking in Pattern Recognition Applications</w:t>
          </w:r>
          <w:r w:rsidRPr="001F77CF">
            <w:t xml:space="preserve">. http://arxiv.org/pdf/1706.05933v1 </w:t>
          </w:r>
        </w:p>
        <w:p w14:paraId="1B43754F" w14:textId="77777777" w:rsidR="001F77CF" w:rsidRDefault="001F77CF" w:rsidP="001F77CF">
          <w:pPr>
            <w:pStyle w:val="CitaviBibliographyEntry"/>
          </w:pPr>
          <w:bookmarkStart w:id="124" w:name="_CTVL0012935636ecfbe4322ad28b7215a789678"/>
          <w:r>
            <w:lastRenderedPageBreak/>
            <w:t>Ruder, S. (2019).</w:t>
          </w:r>
          <w:bookmarkEnd w:id="124"/>
          <w:r>
            <w:t xml:space="preserve"> </w:t>
          </w:r>
          <w:r w:rsidRPr="001F77CF">
            <w:rPr>
              <w:i/>
            </w:rPr>
            <w:t>Neural transfer learning for natural language processing</w:t>
          </w:r>
          <w:r w:rsidRPr="001F77CF">
            <w:t xml:space="preserve"> [Doctoral dissertation]. NUI Galway. </w:t>
          </w:r>
        </w:p>
        <w:p w14:paraId="0027B322" w14:textId="77777777" w:rsidR="001F77CF" w:rsidRDefault="001F77CF" w:rsidP="001F77CF">
          <w:pPr>
            <w:pStyle w:val="CitaviBibliographyEntry"/>
          </w:pPr>
          <w:bookmarkStart w:id="125" w:name="_CTVL001d7728424c20e4078a9c90aa9d0aeb019"/>
          <w:proofErr w:type="spellStart"/>
          <w:r>
            <w:t>Rumelhart</w:t>
          </w:r>
          <w:proofErr w:type="spellEnd"/>
          <w:r>
            <w:t>, D. E., Hinton, G. E., &amp; Williams, R. J. (1985).</w:t>
          </w:r>
          <w:bookmarkEnd w:id="125"/>
          <w:r>
            <w:t xml:space="preserve"> </w:t>
          </w:r>
          <w:r w:rsidRPr="001F77CF">
            <w:rPr>
              <w:i/>
            </w:rPr>
            <w:t xml:space="preserve">Learning internal representations by error propagation. </w:t>
          </w:r>
          <w:r w:rsidRPr="001F77CF">
            <w:t xml:space="preserve">California </w:t>
          </w:r>
          <w:proofErr w:type="spellStart"/>
          <w:r w:rsidRPr="001F77CF">
            <w:t>Univ</w:t>
          </w:r>
          <w:proofErr w:type="spellEnd"/>
          <w:r w:rsidRPr="001F77CF">
            <w:t xml:space="preserve"> San Diego La Jolla Inst for Cognitive Science. </w:t>
          </w:r>
        </w:p>
        <w:p w14:paraId="4AB31070" w14:textId="77777777" w:rsidR="001F77CF" w:rsidRDefault="001F77CF" w:rsidP="001F77CF">
          <w:pPr>
            <w:pStyle w:val="CitaviBibliographyEntry"/>
          </w:pPr>
          <w:bookmarkStart w:id="126" w:name="_CTVL0014a39f66b793a4bbaa4d39c041e64b885"/>
          <w:r>
            <w:t>Rush, A. M. (2018, July). The Annotated Transformer.</w:t>
          </w:r>
          <w:bookmarkEnd w:id="126"/>
          <w:r>
            <w:t xml:space="preserve"> </w:t>
          </w:r>
          <w:r w:rsidRPr="001F77CF">
            <w:rPr>
              <w:i/>
            </w:rPr>
            <w:t xml:space="preserve">Proceedings of Workshop for NLP </w:t>
          </w:r>
          <w:proofErr w:type="gramStart"/>
          <w:r w:rsidRPr="001F77CF">
            <w:rPr>
              <w:i/>
            </w:rPr>
            <w:t>Open Source</w:t>
          </w:r>
          <w:proofErr w:type="gramEnd"/>
          <w:r w:rsidRPr="001F77CF">
            <w:rPr>
              <w:i/>
            </w:rPr>
            <w:t xml:space="preserve"> Software (NLP-OSS)</w:t>
          </w:r>
          <w:r w:rsidRPr="001F77CF">
            <w:t>, 52–60. https://doi.org/10.18653/v1/W18-2509</w:t>
          </w:r>
        </w:p>
        <w:p w14:paraId="69CCE259" w14:textId="77777777" w:rsidR="001F77CF" w:rsidRDefault="001F77CF" w:rsidP="001F77CF">
          <w:pPr>
            <w:pStyle w:val="CitaviBibliographyEntry"/>
          </w:pPr>
          <w:bookmarkStart w:id="127" w:name="_CTVL001a405b74e02b7450fb02c7c5d532f091c"/>
          <w:proofErr w:type="spellStart"/>
          <w:r>
            <w:t>Schwabl</w:t>
          </w:r>
          <w:proofErr w:type="spellEnd"/>
          <w:r>
            <w:t>, P. (2021).</w:t>
          </w:r>
          <w:bookmarkEnd w:id="127"/>
          <w:r>
            <w:t xml:space="preserve"> </w:t>
          </w:r>
          <w:r w:rsidRPr="001F77CF">
            <w:rPr>
              <w:i/>
            </w:rPr>
            <w:t>Classifying user information needs in cooking dialogues – an empirical performance evaluation of transformer networks</w:t>
          </w:r>
          <w:r w:rsidRPr="001F77CF">
            <w:t xml:space="preserve"> [, Universität Regensburg]. </w:t>
          </w:r>
          <w:proofErr w:type="spellStart"/>
          <w:r w:rsidRPr="001F77CF">
            <w:t>DataCite</w:t>
          </w:r>
          <w:proofErr w:type="spellEnd"/>
          <w:r w:rsidRPr="001F77CF">
            <w:t>.</w:t>
          </w:r>
        </w:p>
        <w:p w14:paraId="68521F9B" w14:textId="77777777" w:rsidR="001F77CF" w:rsidRDefault="001F77CF" w:rsidP="001F77CF">
          <w:pPr>
            <w:pStyle w:val="CitaviBibliographyEntry"/>
          </w:pPr>
          <w:bookmarkStart w:id="128"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28"/>
          <w:r>
            <w:t xml:space="preserve"> </w:t>
          </w:r>
          <w:r w:rsidRPr="001F77CF">
            <w:rPr>
              <w:i/>
            </w:rPr>
            <w:t>Journal of Medical Internet Research</w:t>
          </w:r>
          <w:r w:rsidRPr="001F77CF">
            <w:t xml:space="preserve">, </w:t>
          </w:r>
          <w:r w:rsidRPr="001F77CF">
            <w:rPr>
              <w:i/>
            </w:rPr>
            <w:t>23</w:t>
          </w:r>
          <w:r w:rsidRPr="001F77CF">
            <w:t>(8), e28229. https://doi.org/10.2196/28229</w:t>
          </w:r>
        </w:p>
        <w:p w14:paraId="2E5BF852" w14:textId="77777777" w:rsidR="001F77CF" w:rsidRDefault="001F77CF" w:rsidP="001F77CF">
          <w:pPr>
            <w:pStyle w:val="CitaviBibliographyEntry"/>
          </w:pPr>
          <w:bookmarkStart w:id="129" w:name="_CTVL0011244ced316a24a2a8e9d78ca7dc4abc6"/>
          <w:r>
            <w:t xml:space="preserve">Sun, C., </w:t>
          </w:r>
          <w:proofErr w:type="spellStart"/>
          <w:r>
            <w:t>Qiu</w:t>
          </w:r>
          <w:proofErr w:type="spellEnd"/>
          <w:r>
            <w:t>, X., Xu, Y., &amp; Huang, X. (2019, May 14).</w:t>
          </w:r>
          <w:bookmarkEnd w:id="129"/>
          <w:r>
            <w:t xml:space="preserve"> </w:t>
          </w:r>
          <w:r w:rsidRPr="001F77CF">
            <w:rPr>
              <w:i/>
            </w:rPr>
            <w:t>How to Fine-Tune BERT for Text Classification?</w:t>
          </w:r>
          <w:r w:rsidRPr="001F77CF">
            <w:t xml:space="preserve"> http://arxiv.org/pdf/1905.05583v3 </w:t>
          </w:r>
        </w:p>
        <w:p w14:paraId="18DD045B" w14:textId="77777777" w:rsidR="001F77CF" w:rsidRDefault="001F77CF" w:rsidP="001F77CF">
          <w:pPr>
            <w:pStyle w:val="CitaviBibliographyEntry"/>
          </w:pPr>
          <w:bookmarkStart w:id="130"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30"/>
          <w:r>
            <w:t xml:space="preserve"> </w:t>
          </w:r>
          <w:r w:rsidRPr="001F77CF">
            <w:rPr>
              <w:i/>
            </w:rPr>
            <w:t>Proceedings of the 2019 Conference on Empirical Methods in Natural Language Processing and the 9th International Joint Conference on Natural Language Processing (EMNLP-IJCNLP)</w:t>
          </w:r>
          <w:r w:rsidRPr="001F77CF">
            <w:t>, 6071–6075. https://doi.org/10.18653/v1/D19-1628</w:t>
          </w:r>
        </w:p>
        <w:p w14:paraId="34C29EB3" w14:textId="77777777" w:rsidR="001F77CF" w:rsidRDefault="001F77CF" w:rsidP="001F77CF">
          <w:pPr>
            <w:pStyle w:val="CitaviBibliographyEntry"/>
          </w:pPr>
          <w:bookmarkStart w:id="131"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1"/>
          <w:r>
            <w:t xml:space="preserve"> </w:t>
          </w:r>
          <w:proofErr w:type="spellStart"/>
          <w:r w:rsidRPr="001F77CF">
            <w:rPr>
              <w:i/>
            </w:rPr>
            <w:t>Dvances</w:t>
          </w:r>
          <w:proofErr w:type="spellEnd"/>
          <w:r w:rsidRPr="001F77CF">
            <w:rPr>
              <w:i/>
            </w:rPr>
            <w:t xml:space="preserve"> in Neural Information Processing Systems</w:t>
          </w:r>
          <w:r w:rsidRPr="001F77CF">
            <w:t xml:space="preserve">, </w:t>
          </w:r>
          <w:r w:rsidRPr="001F77CF">
            <w:rPr>
              <w:i/>
            </w:rPr>
            <w:t>27</w:t>
          </w:r>
          <w:r w:rsidRPr="001F77CF">
            <w:t>.</w:t>
          </w:r>
        </w:p>
        <w:p w14:paraId="2B744C40" w14:textId="77777777" w:rsidR="001F77CF" w:rsidRDefault="001F77CF" w:rsidP="001F77CF">
          <w:pPr>
            <w:pStyle w:val="CitaviBibliographyEntry"/>
          </w:pPr>
          <w:bookmarkStart w:id="132"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32"/>
          <w:r>
            <w:t xml:space="preserve"> </w:t>
          </w:r>
          <w:r w:rsidRPr="001F77CF">
            <w:rPr>
              <w:i/>
            </w:rPr>
            <w:t>Findings of the Association for Computational Linguistics: EMNLP 2020</w:t>
          </w:r>
          <w:r w:rsidRPr="001F77CF">
            <w:t>, 1433–1439. https://doi.org/10.18653/v1/2020.findings-emnlp.129</w:t>
          </w:r>
        </w:p>
        <w:p w14:paraId="0448A424" w14:textId="77777777" w:rsidR="001F77CF" w:rsidRDefault="001F77CF" w:rsidP="001F77CF">
          <w:pPr>
            <w:pStyle w:val="CitaviBibliographyEntry"/>
          </w:pPr>
          <w:bookmarkStart w:id="133" w:name="_CTVL0017a5287053abb4e75bb8f933601c4f65e"/>
          <w:r>
            <w:t>Taylor, W. L. (1953). “Cloze Procedure”: A New Tool for Measuring Readability.</w:t>
          </w:r>
          <w:bookmarkEnd w:id="133"/>
          <w:r>
            <w:t xml:space="preserve"> </w:t>
          </w:r>
          <w:r w:rsidRPr="001F77CF">
            <w:rPr>
              <w:i/>
            </w:rPr>
            <w:t>Journalism Quarterly</w:t>
          </w:r>
          <w:r w:rsidRPr="001F77CF">
            <w:t xml:space="preserve">, </w:t>
          </w:r>
          <w:r w:rsidRPr="001F77CF">
            <w:rPr>
              <w:i/>
            </w:rPr>
            <w:t>30</w:t>
          </w:r>
          <w:r w:rsidRPr="001F77CF">
            <w:t>(4), 415–433. https://doi.org/10.1177/107769905303000401</w:t>
          </w:r>
        </w:p>
        <w:p w14:paraId="005282A9" w14:textId="77777777" w:rsidR="001F77CF" w:rsidRDefault="001F77CF" w:rsidP="001F77CF">
          <w:pPr>
            <w:pStyle w:val="CitaviBibliographyEntry"/>
          </w:pPr>
          <w:bookmarkStart w:id="134" w:name="_CTVL001491096681ead41639b2e27420ff4cd9c"/>
          <w:r>
            <w:lastRenderedPageBreak/>
            <w:t xml:space="preserve">Tim </w:t>
          </w:r>
          <w:proofErr w:type="spellStart"/>
          <w:r>
            <w:t>Dettmers</w:t>
          </w:r>
          <w:proofErr w:type="spellEnd"/>
          <w:r>
            <w:t>. (2018, October 17).</w:t>
          </w:r>
          <w:bookmarkEnd w:id="134"/>
          <w:r>
            <w:t xml:space="preserve"> </w:t>
          </w:r>
          <w:r w:rsidRPr="001F77CF">
            <w:rPr>
              <w:i/>
            </w:rPr>
            <w:t>TPUs vs GPUs for Transformers (BERT)</w:t>
          </w:r>
          <w:r w:rsidRPr="001F77CF">
            <w:t>. https://timdettmers.com/2018/10/17/tpus-vs-gpus-for-transformers-bert/#:~:text=Conclusion,11%20days%20using%208%2Dbit.</w:t>
          </w:r>
        </w:p>
        <w:p w14:paraId="352A2B34" w14:textId="77777777" w:rsidR="001F77CF" w:rsidRDefault="001F77CF" w:rsidP="001F77CF">
          <w:pPr>
            <w:pStyle w:val="CitaviBibliographyEntry"/>
          </w:pPr>
          <w:bookmarkStart w:id="135"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35"/>
          <w:r>
            <w:t xml:space="preserve"> </w:t>
          </w:r>
          <w:r w:rsidRPr="001F77CF">
            <w:rPr>
              <w:i/>
            </w:rPr>
            <w:t>Proceedings of the 14th ACM International Conference on Web Search and Data Mining</w:t>
          </w:r>
          <w:r w:rsidRPr="001F77CF">
            <w:t>, 355–363. https://doi.org/10.1145/3437963.3441748</w:t>
          </w:r>
        </w:p>
        <w:p w14:paraId="32A780A3" w14:textId="77777777" w:rsidR="001F77CF" w:rsidRDefault="001F77CF" w:rsidP="001F77CF">
          <w:pPr>
            <w:pStyle w:val="CitaviBibliographyEntry"/>
          </w:pPr>
          <w:bookmarkStart w:id="136"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36"/>
          <w:r>
            <w:t xml:space="preserve"> </w:t>
          </w:r>
          <w:r w:rsidRPr="001F77CF">
            <w:rPr>
              <w:i/>
            </w:rPr>
            <w:t>Attention Is All You Need</w:t>
          </w:r>
          <w:r w:rsidRPr="001F77CF">
            <w:t xml:space="preserve">. http://arxiv.org/pdf/1706.03762v5 </w:t>
          </w:r>
        </w:p>
        <w:p w14:paraId="47E62922" w14:textId="77777777" w:rsidR="001F77CF" w:rsidRDefault="001F77CF" w:rsidP="001F77CF">
          <w:pPr>
            <w:pStyle w:val="CitaviBibliographyEntry"/>
          </w:pPr>
          <w:bookmarkStart w:id="137"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37"/>
          <w:r>
            <w:t xml:space="preserve"> </w:t>
          </w:r>
          <w:r w:rsidRPr="001F77CF">
            <w:rPr>
              <w:i/>
            </w:rPr>
            <w:t>Proceedings of the IEEE International Conference on Computer Vision</w:t>
          </w:r>
          <w:r w:rsidRPr="001F77CF">
            <w:t>, 4534–4542.</w:t>
          </w:r>
        </w:p>
        <w:p w14:paraId="4C4BC989" w14:textId="77777777" w:rsidR="001F77CF" w:rsidRDefault="001F77CF" w:rsidP="001F77CF">
          <w:pPr>
            <w:pStyle w:val="CitaviBibliographyEntry"/>
          </w:pPr>
          <w:bookmarkStart w:id="138"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38"/>
          <w:r>
            <w:t xml:space="preserve"> </w:t>
          </w:r>
          <w:r w:rsidRPr="001F77CF">
            <w:rPr>
              <w:i/>
            </w:rPr>
            <w:t>Proceedings of the 43rd International ACM SIGIR Conference on Research and Development in Information Retrieval</w:t>
          </w:r>
          <w:r w:rsidRPr="001F77CF">
            <w:t>, 921–930. https://doi.org/10.1145/3397271.3401130</w:t>
          </w:r>
        </w:p>
        <w:p w14:paraId="0A14F643" w14:textId="77777777" w:rsidR="001F77CF" w:rsidRDefault="001F77CF" w:rsidP="001F77CF">
          <w:pPr>
            <w:pStyle w:val="CitaviBibliographyEntry"/>
          </w:pPr>
          <w:bookmarkStart w:id="139" w:name="_CTVL0016cbfbee98f3a41a49edae273026b5772"/>
          <w:proofErr w:type="spellStart"/>
          <w:r>
            <w:t>Weizenbaum</w:t>
          </w:r>
          <w:proofErr w:type="spellEnd"/>
          <w:r>
            <w:t>, J. (1966). ELIZA-a computer program for the study of natural language communication between man and machine.</w:t>
          </w:r>
          <w:bookmarkEnd w:id="139"/>
          <w:r>
            <w:t xml:space="preserve"> </w:t>
          </w:r>
          <w:r w:rsidRPr="001F77CF">
            <w:rPr>
              <w:i/>
            </w:rPr>
            <w:t>Communications of the ACM</w:t>
          </w:r>
          <w:r w:rsidRPr="001F77CF">
            <w:t xml:space="preserve">, </w:t>
          </w:r>
          <w:r w:rsidRPr="001F77CF">
            <w:rPr>
              <w:i/>
            </w:rPr>
            <w:t>9</w:t>
          </w:r>
          <w:r w:rsidRPr="001F77CF">
            <w:t>(1), 36–45.</w:t>
          </w:r>
        </w:p>
        <w:p w14:paraId="6F0E57BB" w14:textId="77777777" w:rsidR="001F77CF" w:rsidRDefault="001F77CF" w:rsidP="001F77CF">
          <w:pPr>
            <w:pStyle w:val="CitaviBibliographyEntry"/>
          </w:pPr>
          <w:bookmarkStart w:id="140"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40"/>
          <w:r>
            <w:t xml:space="preserve"> </w:t>
          </w:r>
          <w:r w:rsidRPr="001F77CF">
            <w:rPr>
              <w:i/>
            </w:rPr>
            <w:t>Proceedings of the 2020 CHI Conference on Human Factors in Computing Systems</w:t>
          </w:r>
          <w:r w:rsidRPr="001F77CF">
            <w:t>, 1–14. https://doi.org/10.1145/3313831.3376781</w:t>
          </w:r>
        </w:p>
        <w:p w14:paraId="0C568EBE" w14:textId="77777777" w:rsidR="001F77CF" w:rsidRDefault="001F77CF" w:rsidP="001F77CF">
          <w:pPr>
            <w:pStyle w:val="CitaviBibliographyEntry"/>
          </w:pPr>
          <w:bookmarkStart w:id="141"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41"/>
          <w:r>
            <w:t xml:space="preserve"> </w:t>
          </w:r>
          <w:proofErr w:type="spellStart"/>
          <w:r w:rsidRPr="001F77CF">
            <w:rPr>
              <w:i/>
            </w:rPr>
            <w:t>HuggingFace's</w:t>
          </w:r>
          <w:proofErr w:type="spellEnd"/>
          <w:r w:rsidRPr="001F77CF">
            <w:rPr>
              <w:i/>
            </w:rPr>
            <w:t xml:space="preserve"> Transformers: State-of-the-art Natural Language Processing</w:t>
          </w:r>
          <w:r w:rsidRPr="001F77CF">
            <w:t xml:space="preserve">. http://arxiv.org/pdf/1910.03771v5 </w:t>
          </w:r>
        </w:p>
        <w:p w14:paraId="26684BA2" w14:textId="77777777" w:rsidR="001F77CF" w:rsidRDefault="001F77CF" w:rsidP="001F77CF">
          <w:pPr>
            <w:pStyle w:val="CitaviBibliographyEntry"/>
          </w:pPr>
          <w:bookmarkStart w:id="142"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42"/>
          <w:r>
            <w:t xml:space="preserve"> </w:t>
          </w:r>
          <w:r w:rsidRPr="001F77CF">
            <w:rPr>
              <w:i/>
            </w:rPr>
            <w:lastRenderedPageBreak/>
            <w:t>Google's Neural Machine Translation System: Bridging the Gap between Human and Machine Translation</w:t>
          </w:r>
          <w:r w:rsidRPr="001F77CF">
            <w:t xml:space="preserve">. http://arxiv.org/pdf/1609.08144v2 </w:t>
          </w:r>
        </w:p>
        <w:p w14:paraId="107462CA" w14:textId="77777777" w:rsidR="001F77CF" w:rsidRDefault="001F77CF" w:rsidP="001F77CF">
          <w:pPr>
            <w:pStyle w:val="CitaviBibliographyEntry"/>
          </w:pPr>
          <w:bookmarkStart w:id="143" w:name="_CTVL001459c2a94e81b42dd85407af461beb3f7"/>
          <w:r>
            <w:t>Xu, L., Zhou, Q., Gong, K., Liang, X., Tang, J., &amp; Lin, L. (2019). End-to-End Knowledge-Routed Relational Dialogue System for Automatic Diagnosis.</w:t>
          </w:r>
          <w:bookmarkEnd w:id="143"/>
          <w:r>
            <w:t xml:space="preserve"> </w:t>
          </w:r>
          <w:r w:rsidRPr="001F77CF">
            <w:rPr>
              <w:i/>
            </w:rPr>
            <w:t>Proceedings of the AAAI Conference on Artificial Intelligence</w:t>
          </w:r>
          <w:r w:rsidRPr="001F77CF">
            <w:t xml:space="preserve">, </w:t>
          </w:r>
          <w:r w:rsidRPr="001F77CF">
            <w:rPr>
              <w:i/>
            </w:rPr>
            <w:t>33</w:t>
          </w:r>
          <w:r w:rsidRPr="001F77CF">
            <w:t>, 7346–7353. https://doi.org/10.1609/aaai.v33i01.33017346</w:t>
          </w:r>
        </w:p>
        <w:p w14:paraId="20910FCB" w14:textId="77777777" w:rsidR="001F77CF" w:rsidRDefault="001F77CF" w:rsidP="001F77CF">
          <w:pPr>
            <w:pStyle w:val="CitaviBibliographyEntry"/>
          </w:pPr>
          <w:bookmarkStart w:id="144"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285A8EBA" w14:textId="77777777" w:rsidR="001F77CF" w:rsidRDefault="001F77CF" w:rsidP="001F77CF">
          <w:pPr>
            <w:pStyle w:val="CitaviBibliographyEntry"/>
          </w:pPr>
          <w:bookmarkStart w:id="145" w:name="_CTVL001380458d315254577aa39c7d02017ffcc"/>
          <w:bookmarkEnd w:id="144"/>
          <w:r>
            <w:t xml:space="preserve">Yang, Z., Dai, Z., Yang, Y., </w:t>
          </w:r>
          <w:proofErr w:type="spellStart"/>
          <w:r>
            <w:t>Carbonell</w:t>
          </w:r>
          <w:proofErr w:type="spellEnd"/>
          <w:r>
            <w:t xml:space="preserve">, J., </w:t>
          </w:r>
          <w:proofErr w:type="spellStart"/>
          <w:r>
            <w:t>Salakhutdinov</w:t>
          </w:r>
          <w:proofErr w:type="spellEnd"/>
          <w:r>
            <w:t>, R., &amp; Le V, Q. (2019, June 19).</w:t>
          </w:r>
          <w:bookmarkEnd w:id="145"/>
          <w:r>
            <w:t xml:space="preserve"> </w:t>
          </w:r>
          <w:proofErr w:type="spellStart"/>
          <w:r w:rsidRPr="001F77CF">
            <w:rPr>
              <w:i/>
            </w:rPr>
            <w:t>XLNet</w:t>
          </w:r>
          <w:proofErr w:type="spellEnd"/>
          <w:r w:rsidRPr="001F77CF">
            <w:rPr>
              <w:i/>
            </w:rPr>
            <w:t>: Generalized Autoregressive Pretraining for Language Understanding</w:t>
          </w:r>
          <w:r w:rsidRPr="001F77CF">
            <w:t xml:space="preserve">. http://arxiv.org/pdf/1906.08237v2 </w:t>
          </w:r>
        </w:p>
        <w:p w14:paraId="581AFFFF" w14:textId="77777777" w:rsidR="001F77CF" w:rsidRDefault="001F77CF" w:rsidP="001F77CF">
          <w:pPr>
            <w:pStyle w:val="CitaviBibliographyEntry"/>
          </w:pPr>
          <w:bookmarkStart w:id="146" w:name="_CTVL0018db5f8188e894904a24895125858af12"/>
          <w:r>
            <w:t xml:space="preserve">Zhang, A., Lipton, Z. C., Li, M., &amp; </w:t>
          </w:r>
          <w:proofErr w:type="spellStart"/>
          <w:r>
            <w:t>Smola</w:t>
          </w:r>
          <w:proofErr w:type="spellEnd"/>
          <w:r>
            <w:t>, A. J. (2021, June 21).</w:t>
          </w:r>
          <w:bookmarkEnd w:id="146"/>
          <w:r>
            <w:t xml:space="preserve"> </w:t>
          </w:r>
          <w:r w:rsidRPr="001F77CF">
            <w:rPr>
              <w:i/>
            </w:rPr>
            <w:t>Dive into Deep Learning</w:t>
          </w:r>
          <w:r w:rsidRPr="001F77CF">
            <w:t xml:space="preserve">. http://arxiv.org/pdf/2106.11342v2 </w:t>
          </w:r>
        </w:p>
        <w:p w14:paraId="2979AFFD" w14:textId="77777777" w:rsidR="001F77CF" w:rsidRDefault="001F77CF" w:rsidP="001F77CF">
          <w:pPr>
            <w:pStyle w:val="CitaviBibliographyEntry"/>
          </w:pPr>
          <w:bookmarkStart w:id="147" w:name="_CTVL001d4f0a9d515174b6eaf7a2e1bf361ddbc"/>
          <w:r>
            <w:t>Zhu, Q., Gu, Y., Luo, L., Li, B., Li, C., Peng, W., Huang, M., &amp; Zhu, X. (2021). When does Further Pre-training MLM Help? An Empirical Study on Task-Oriented Dialog Pre-training.</w:t>
          </w:r>
          <w:bookmarkEnd w:id="147"/>
          <w:r>
            <w:t xml:space="preserve"> </w:t>
          </w:r>
          <w:r w:rsidRPr="001F77CF">
            <w:rPr>
              <w:i/>
            </w:rPr>
            <w:t>Proceedings of the Second Workshop on Insights from Negative Results in NLP</w:t>
          </w:r>
          <w:r w:rsidRPr="001F77CF">
            <w:t>, 54–61. https://aclanthology.org/2021.insights-1.9</w:t>
          </w:r>
        </w:p>
        <w:p w14:paraId="49A4B132" w14:textId="65B0E505" w:rsidR="00344C79" w:rsidRDefault="001F77CF" w:rsidP="001F77CF">
          <w:pPr>
            <w:pStyle w:val="CitaviBibliographyEntry"/>
          </w:pPr>
          <w:bookmarkStart w:id="148"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48"/>
          <w:r>
            <w:t xml:space="preserve"> </w:t>
          </w:r>
          <w:r w:rsidRPr="001F77CF">
            <w:rPr>
              <w:i/>
            </w:rPr>
            <w:t>Proceedings of the IEEE International Conference on Computer Vision</w:t>
          </w:r>
          <w:r w:rsidRPr="001F77CF">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49" w:name="_Toc361142779"/>
      <w:bookmarkStart w:id="150" w:name="_Toc361143712"/>
      <w:bookmarkStart w:id="151" w:name="_Toc452981265"/>
      <w:bookmarkStart w:id="152" w:name="_Toc98156226"/>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49"/>
      <w:bookmarkEnd w:id="150"/>
      <w:bookmarkEnd w:id="151"/>
      <w:bookmarkEnd w:id="152"/>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53" w:name="_Toc354659193"/>
      <w:bookmarkStart w:id="154" w:name="_Toc354660372"/>
      <w:bookmarkStart w:id="155" w:name="_Toc354660422"/>
      <w:bookmarkStart w:id="156" w:name="_Toc354660483"/>
      <w:bookmarkStart w:id="157" w:name="_Toc361142780"/>
      <w:bookmarkStart w:id="158" w:name="_Toc361143713"/>
      <w:bookmarkStart w:id="159" w:name="_Toc452981266"/>
      <w:bookmarkStart w:id="160" w:name="_Toc98156227"/>
      <w:r>
        <w:rPr>
          <w:lang w:eastAsia="en-US"/>
        </w:rPr>
        <w:t xml:space="preserve">A1 </w:t>
      </w:r>
      <w:proofErr w:type="spellStart"/>
      <w:r>
        <w:rPr>
          <w:lang w:eastAsia="en-US"/>
        </w:rPr>
        <w:t>Theoretische</w:t>
      </w:r>
      <w:proofErr w:type="spellEnd"/>
      <w:r>
        <w:rPr>
          <w:lang w:eastAsia="en-US"/>
        </w:rPr>
        <w:t xml:space="preserve"> Arbeit</w:t>
      </w:r>
      <w:bookmarkEnd w:id="153"/>
      <w:bookmarkEnd w:id="154"/>
      <w:bookmarkEnd w:id="155"/>
      <w:bookmarkEnd w:id="156"/>
      <w:bookmarkEnd w:id="157"/>
      <w:bookmarkEnd w:id="158"/>
      <w:bookmarkEnd w:id="159"/>
      <w:bookmarkEnd w:id="160"/>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61" w:name="_Toc354659194"/>
      <w:bookmarkStart w:id="162" w:name="_Toc354660373"/>
      <w:bookmarkStart w:id="163" w:name="_Toc354660423"/>
      <w:bookmarkStart w:id="164" w:name="_Toc354660484"/>
      <w:bookmarkStart w:id="165" w:name="_Toc361142781"/>
      <w:bookmarkStart w:id="166" w:name="_Toc361143714"/>
      <w:bookmarkStart w:id="167" w:name="_Toc452981267"/>
      <w:bookmarkStart w:id="168" w:name="_Toc98156228"/>
      <w:r>
        <w:rPr>
          <w:lang w:eastAsia="en-US"/>
        </w:rPr>
        <w:t xml:space="preserve">A2 </w:t>
      </w:r>
      <w:proofErr w:type="spellStart"/>
      <w:r>
        <w:rPr>
          <w:lang w:eastAsia="en-US"/>
        </w:rPr>
        <w:t>Konstruktive</w:t>
      </w:r>
      <w:proofErr w:type="spellEnd"/>
      <w:r>
        <w:rPr>
          <w:lang w:eastAsia="en-US"/>
        </w:rPr>
        <w:t xml:space="preserve"> Arbeit</w:t>
      </w:r>
      <w:bookmarkEnd w:id="161"/>
      <w:bookmarkEnd w:id="162"/>
      <w:bookmarkEnd w:id="163"/>
      <w:bookmarkEnd w:id="164"/>
      <w:bookmarkEnd w:id="165"/>
      <w:bookmarkEnd w:id="166"/>
      <w:bookmarkEnd w:id="167"/>
      <w:bookmarkEnd w:id="168"/>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69" w:name="_Toc354659195"/>
      <w:bookmarkStart w:id="170" w:name="_Toc354660374"/>
      <w:bookmarkStart w:id="171" w:name="_Toc354660424"/>
      <w:bookmarkStart w:id="172" w:name="_Toc354660485"/>
      <w:bookmarkStart w:id="173" w:name="_Toc361142782"/>
      <w:bookmarkStart w:id="174" w:name="_Toc361143715"/>
      <w:bookmarkStart w:id="175" w:name="_Toc452981268"/>
      <w:bookmarkStart w:id="176" w:name="_Toc98156229"/>
      <w:r>
        <w:t xml:space="preserve">A3 </w:t>
      </w:r>
      <w:proofErr w:type="spellStart"/>
      <w:r>
        <w:t>Empirische</w:t>
      </w:r>
      <w:proofErr w:type="spellEnd"/>
      <w:r>
        <w:t xml:space="preserve"> A</w:t>
      </w:r>
      <w:r w:rsidR="002656C2">
        <w:t>rbeit</w:t>
      </w:r>
      <w:bookmarkEnd w:id="169"/>
      <w:bookmarkEnd w:id="170"/>
      <w:bookmarkEnd w:id="171"/>
      <w:bookmarkEnd w:id="172"/>
      <w:bookmarkEnd w:id="173"/>
      <w:bookmarkEnd w:id="174"/>
      <w:bookmarkEnd w:id="175"/>
      <w:bookmarkEnd w:id="176"/>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77" w:name="_Toc452981269"/>
      <w:bookmarkStart w:id="178" w:name="_Toc98156230"/>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77"/>
      <w:bookmarkEnd w:id="178"/>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11135A"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11135A"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11135A"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11135A"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11135A"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11135A"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11135A"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11135A"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11135A"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11135A"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11135A"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11135A"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11135A"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11135A"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11135A"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79" w:name="_Toc354659196"/>
      <w:bookmarkStart w:id="180" w:name="_Toc354660375"/>
      <w:bookmarkStart w:id="181" w:name="_Toc354660425"/>
      <w:bookmarkStart w:id="182" w:name="_Toc354660486"/>
      <w:bookmarkStart w:id="183" w:name="_Toc361142784"/>
      <w:r>
        <w:br w:type="page"/>
      </w:r>
    </w:p>
    <w:bookmarkEnd w:id="179"/>
    <w:bookmarkEnd w:id="180"/>
    <w:bookmarkEnd w:id="181"/>
    <w:bookmarkEnd w:id="182"/>
    <w:bookmarkEnd w:id="183"/>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AD1B8" w14:textId="77777777" w:rsidR="0011135A" w:rsidRDefault="0011135A" w:rsidP="00793C70">
      <w:pPr>
        <w:spacing w:line="240" w:lineRule="auto"/>
      </w:pPr>
      <w:r>
        <w:separator/>
      </w:r>
    </w:p>
  </w:endnote>
  <w:endnote w:type="continuationSeparator" w:id="0">
    <w:p w14:paraId="3EA6EC5A" w14:textId="77777777" w:rsidR="0011135A" w:rsidRDefault="0011135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EDCE0" w14:textId="77777777" w:rsidR="0011135A" w:rsidRDefault="0011135A" w:rsidP="00793C70">
      <w:pPr>
        <w:spacing w:line="240" w:lineRule="auto"/>
      </w:pPr>
      <w:r>
        <w:separator/>
      </w:r>
    </w:p>
  </w:footnote>
  <w:footnote w:type="continuationSeparator" w:id="0">
    <w:p w14:paraId="05DAF746" w14:textId="77777777" w:rsidR="0011135A" w:rsidRDefault="0011135A"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EE1A1D8"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302D98">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302D98">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5">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6">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7">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1FC2"/>
    <w:rsid w:val="00002EAF"/>
    <w:rsid w:val="000039EC"/>
    <w:rsid w:val="000048BF"/>
    <w:rsid w:val="00005026"/>
    <w:rsid w:val="0000503C"/>
    <w:rsid w:val="00005444"/>
    <w:rsid w:val="00005497"/>
    <w:rsid w:val="000068DF"/>
    <w:rsid w:val="0000725A"/>
    <w:rsid w:val="00007602"/>
    <w:rsid w:val="00007EDE"/>
    <w:rsid w:val="00010468"/>
    <w:rsid w:val="00010FB5"/>
    <w:rsid w:val="00011055"/>
    <w:rsid w:val="0001108C"/>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A4B"/>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76C7"/>
    <w:rsid w:val="0007775A"/>
    <w:rsid w:val="000809E9"/>
    <w:rsid w:val="00081F0F"/>
    <w:rsid w:val="00082FB8"/>
    <w:rsid w:val="000832C5"/>
    <w:rsid w:val="00083922"/>
    <w:rsid w:val="000844AC"/>
    <w:rsid w:val="00086554"/>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2BB1"/>
    <w:rsid w:val="000D474B"/>
    <w:rsid w:val="000D545D"/>
    <w:rsid w:val="000D5AFF"/>
    <w:rsid w:val="000D5C25"/>
    <w:rsid w:val="000D5E15"/>
    <w:rsid w:val="000D66B5"/>
    <w:rsid w:val="000D7188"/>
    <w:rsid w:val="000E09DC"/>
    <w:rsid w:val="000E0AE8"/>
    <w:rsid w:val="000E0BD8"/>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EB0"/>
    <w:rsid w:val="001942B4"/>
    <w:rsid w:val="001942BF"/>
    <w:rsid w:val="00194612"/>
    <w:rsid w:val="001946D9"/>
    <w:rsid w:val="001948F1"/>
    <w:rsid w:val="00195059"/>
    <w:rsid w:val="0019517F"/>
    <w:rsid w:val="0019678E"/>
    <w:rsid w:val="0019685B"/>
    <w:rsid w:val="00197618"/>
    <w:rsid w:val="001A0C3A"/>
    <w:rsid w:val="001A0F65"/>
    <w:rsid w:val="001A0FE0"/>
    <w:rsid w:val="001A2AE6"/>
    <w:rsid w:val="001A31E8"/>
    <w:rsid w:val="001A4536"/>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8E"/>
    <w:rsid w:val="001F67B8"/>
    <w:rsid w:val="001F6858"/>
    <w:rsid w:val="001F6949"/>
    <w:rsid w:val="001F7018"/>
    <w:rsid w:val="001F77CF"/>
    <w:rsid w:val="00200250"/>
    <w:rsid w:val="002016BF"/>
    <w:rsid w:val="0020174F"/>
    <w:rsid w:val="00202101"/>
    <w:rsid w:val="0020230C"/>
    <w:rsid w:val="0020298D"/>
    <w:rsid w:val="002034A3"/>
    <w:rsid w:val="002036E4"/>
    <w:rsid w:val="002044FE"/>
    <w:rsid w:val="00204A97"/>
    <w:rsid w:val="00204AF5"/>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233"/>
    <w:rsid w:val="00265407"/>
    <w:rsid w:val="002656C2"/>
    <w:rsid w:val="00265D10"/>
    <w:rsid w:val="00265DE9"/>
    <w:rsid w:val="00265FED"/>
    <w:rsid w:val="0026686D"/>
    <w:rsid w:val="00266960"/>
    <w:rsid w:val="002679AD"/>
    <w:rsid w:val="00270C3A"/>
    <w:rsid w:val="002710B9"/>
    <w:rsid w:val="00271715"/>
    <w:rsid w:val="0027188E"/>
    <w:rsid w:val="00271B93"/>
    <w:rsid w:val="00271C4B"/>
    <w:rsid w:val="0027277C"/>
    <w:rsid w:val="002728E5"/>
    <w:rsid w:val="00273D78"/>
    <w:rsid w:val="00274489"/>
    <w:rsid w:val="002747E9"/>
    <w:rsid w:val="00274D16"/>
    <w:rsid w:val="002753AC"/>
    <w:rsid w:val="00275591"/>
    <w:rsid w:val="002755C8"/>
    <w:rsid w:val="00275EE6"/>
    <w:rsid w:val="002762E8"/>
    <w:rsid w:val="002766D8"/>
    <w:rsid w:val="00276A5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6C3"/>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75B5"/>
    <w:rsid w:val="0033767F"/>
    <w:rsid w:val="00340220"/>
    <w:rsid w:val="00341269"/>
    <w:rsid w:val="003416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916"/>
    <w:rsid w:val="00354D4E"/>
    <w:rsid w:val="00354F6E"/>
    <w:rsid w:val="003559C9"/>
    <w:rsid w:val="00355E59"/>
    <w:rsid w:val="00356A7A"/>
    <w:rsid w:val="003571B7"/>
    <w:rsid w:val="00361F39"/>
    <w:rsid w:val="00362C3D"/>
    <w:rsid w:val="00362CAC"/>
    <w:rsid w:val="003630F2"/>
    <w:rsid w:val="00363A72"/>
    <w:rsid w:val="0036432F"/>
    <w:rsid w:val="00364339"/>
    <w:rsid w:val="003651B0"/>
    <w:rsid w:val="00365BC9"/>
    <w:rsid w:val="00367EC6"/>
    <w:rsid w:val="003703BD"/>
    <w:rsid w:val="00370C49"/>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85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7548"/>
    <w:rsid w:val="00477D55"/>
    <w:rsid w:val="0048259E"/>
    <w:rsid w:val="00482CE6"/>
    <w:rsid w:val="00483153"/>
    <w:rsid w:val="00483928"/>
    <w:rsid w:val="0048394C"/>
    <w:rsid w:val="00483EB0"/>
    <w:rsid w:val="00484836"/>
    <w:rsid w:val="00486A7F"/>
    <w:rsid w:val="00487C0D"/>
    <w:rsid w:val="004900E7"/>
    <w:rsid w:val="0049026F"/>
    <w:rsid w:val="00490DED"/>
    <w:rsid w:val="00491610"/>
    <w:rsid w:val="00491C6B"/>
    <w:rsid w:val="004928FC"/>
    <w:rsid w:val="00492A6C"/>
    <w:rsid w:val="00492C53"/>
    <w:rsid w:val="004934AB"/>
    <w:rsid w:val="0049470A"/>
    <w:rsid w:val="00495EDF"/>
    <w:rsid w:val="00496468"/>
    <w:rsid w:val="00497520"/>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71AE"/>
    <w:rsid w:val="004B034A"/>
    <w:rsid w:val="004B0621"/>
    <w:rsid w:val="004B1A2E"/>
    <w:rsid w:val="004B1F7E"/>
    <w:rsid w:val="004B215F"/>
    <w:rsid w:val="004B3BEE"/>
    <w:rsid w:val="004B3D1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B0A"/>
    <w:rsid w:val="00500C9F"/>
    <w:rsid w:val="00500E8A"/>
    <w:rsid w:val="0050112B"/>
    <w:rsid w:val="005019B6"/>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D30"/>
    <w:rsid w:val="00530FBC"/>
    <w:rsid w:val="00531E5C"/>
    <w:rsid w:val="0053277E"/>
    <w:rsid w:val="0053279B"/>
    <w:rsid w:val="0053357C"/>
    <w:rsid w:val="00533A90"/>
    <w:rsid w:val="00533C3F"/>
    <w:rsid w:val="00534332"/>
    <w:rsid w:val="005343E7"/>
    <w:rsid w:val="0053494E"/>
    <w:rsid w:val="00535AB5"/>
    <w:rsid w:val="005361B8"/>
    <w:rsid w:val="00536294"/>
    <w:rsid w:val="00536E08"/>
    <w:rsid w:val="0053781E"/>
    <w:rsid w:val="00537B9C"/>
    <w:rsid w:val="00537E1E"/>
    <w:rsid w:val="0054049D"/>
    <w:rsid w:val="00540556"/>
    <w:rsid w:val="0054069F"/>
    <w:rsid w:val="005435DF"/>
    <w:rsid w:val="005436FB"/>
    <w:rsid w:val="00543F18"/>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1128"/>
    <w:rsid w:val="005A2089"/>
    <w:rsid w:val="005A2C8F"/>
    <w:rsid w:val="005A3241"/>
    <w:rsid w:val="005A4BBE"/>
    <w:rsid w:val="005A5A5A"/>
    <w:rsid w:val="005A5FE7"/>
    <w:rsid w:val="005A6E9D"/>
    <w:rsid w:val="005A71A1"/>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3CFD"/>
    <w:rsid w:val="005D42E7"/>
    <w:rsid w:val="005D451D"/>
    <w:rsid w:val="005D53A7"/>
    <w:rsid w:val="005D65AC"/>
    <w:rsid w:val="005D79E5"/>
    <w:rsid w:val="005D7E65"/>
    <w:rsid w:val="005E0541"/>
    <w:rsid w:val="005E0679"/>
    <w:rsid w:val="005E0B8C"/>
    <w:rsid w:val="005E0C51"/>
    <w:rsid w:val="005E0CD9"/>
    <w:rsid w:val="005E16D1"/>
    <w:rsid w:val="005E16F0"/>
    <w:rsid w:val="005E2585"/>
    <w:rsid w:val="005E26AA"/>
    <w:rsid w:val="005E2881"/>
    <w:rsid w:val="005E2D13"/>
    <w:rsid w:val="005E3510"/>
    <w:rsid w:val="005E3A11"/>
    <w:rsid w:val="005E3F17"/>
    <w:rsid w:val="005E4035"/>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7C2"/>
    <w:rsid w:val="005F3CD4"/>
    <w:rsid w:val="005F3D69"/>
    <w:rsid w:val="005F5306"/>
    <w:rsid w:val="005F796D"/>
    <w:rsid w:val="0060008A"/>
    <w:rsid w:val="006000A1"/>
    <w:rsid w:val="0060162A"/>
    <w:rsid w:val="00602370"/>
    <w:rsid w:val="00602877"/>
    <w:rsid w:val="006028AD"/>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20186"/>
    <w:rsid w:val="006204D1"/>
    <w:rsid w:val="006208C7"/>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55E"/>
    <w:rsid w:val="00680D3A"/>
    <w:rsid w:val="00681336"/>
    <w:rsid w:val="0068145C"/>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3F1B"/>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09E"/>
    <w:rsid w:val="006C7CC5"/>
    <w:rsid w:val="006C7FB4"/>
    <w:rsid w:val="006D1804"/>
    <w:rsid w:val="006D22BA"/>
    <w:rsid w:val="006D3203"/>
    <w:rsid w:val="006D37BB"/>
    <w:rsid w:val="006D485A"/>
    <w:rsid w:val="006D495E"/>
    <w:rsid w:val="006D5427"/>
    <w:rsid w:val="006D72E4"/>
    <w:rsid w:val="006D75CF"/>
    <w:rsid w:val="006D7809"/>
    <w:rsid w:val="006E0624"/>
    <w:rsid w:val="006E06A9"/>
    <w:rsid w:val="006E089C"/>
    <w:rsid w:val="006E15E7"/>
    <w:rsid w:val="006E247A"/>
    <w:rsid w:val="006E311F"/>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AAB"/>
    <w:rsid w:val="00702F39"/>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F9E"/>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5118C"/>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BE8"/>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B4A"/>
    <w:rsid w:val="00793C70"/>
    <w:rsid w:val="00793DF4"/>
    <w:rsid w:val="00794041"/>
    <w:rsid w:val="0079411A"/>
    <w:rsid w:val="0079437B"/>
    <w:rsid w:val="00794D00"/>
    <w:rsid w:val="0079557C"/>
    <w:rsid w:val="00796EB1"/>
    <w:rsid w:val="00797CE6"/>
    <w:rsid w:val="007A0B40"/>
    <w:rsid w:val="007A124F"/>
    <w:rsid w:val="007A1F09"/>
    <w:rsid w:val="007A4613"/>
    <w:rsid w:val="007A4B1C"/>
    <w:rsid w:val="007A5533"/>
    <w:rsid w:val="007A55EC"/>
    <w:rsid w:val="007A5606"/>
    <w:rsid w:val="007A5A7E"/>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0DDB"/>
    <w:rsid w:val="007C11DB"/>
    <w:rsid w:val="007C12D3"/>
    <w:rsid w:val="007C28BD"/>
    <w:rsid w:val="007C2928"/>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5131"/>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B51"/>
    <w:rsid w:val="00840E0E"/>
    <w:rsid w:val="00840FC4"/>
    <w:rsid w:val="00841052"/>
    <w:rsid w:val="00841260"/>
    <w:rsid w:val="0084179B"/>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15FC"/>
    <w:rsid w:val="00861E81"/>
    <w:rsid w:val="00862805"/>
    <w:rsid w:val="00862F0E"/>
    <w:rsid w:val="00863BBE"/>
    <w:rsid w:val="0086408F"/>
    <w:rsid w:val="00865B24"/>
    <w:rsid w:val="00865E46"/>
    <w:rsid w:val="0086601B"/>
    <w:rsid w:val="00866342"/>
    <w:rsid w:val="00866344"/>
    <w:rsid w:val="008673F2"/>
    <w:rsid w:val="00867478"/>
    <w:rsid w:val="00867682"/>
    <w:rsid w:val="00867B74"/>
    <w:rsid w:val="008701BC"/>
    <w:rsid w:val="00870427"/>
    <w:rsid w:val="00870570"/>
    <w:rsid w:val="00870E39"/>
    <w:rsid w:val="008715D2"/>
    <w:rsid w:val="008715FF"/>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088"/>
    <w:rsid w:val="008873E3"/>
    <w:rsid w:val="0088759E"/>
    <w:rsid w:val="00887698"/>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C036F"/>
    <w:rsid w:val="008C2208"/>
    <w:rsid w:val="008C3162"/>
    <w:rsid w:val="008C3778"/>
    <w:rsid w:val="008C3DC4"/>
    <w:rsid w:val="008C3EC5"/>
    <w:rsid w:val="008C4860"/>
    <w:rsid w:val="008C508A"/>
    <w:rsid w:val="008C59C4"/>
    <w:rsid w:val="008C6269"/>
    <w:rsid w:val="008C6FA1"/>
    <w:rsid w:val="008C7506"/>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28C9"/>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A69"/>
    <w:rsid w:val="009B20CB"/>
    <w:rsid w:val="009B31D0"/>
    <w:rsid w:val="009B37A1"/>
    <w:rsid w:val="009B3A3C"/>
    <w:rsid w:val="009B3CB4"/>
    <w:rsid w:val="009B4625"/>
    <w:rsid w:val="009B5284"/>
    <w:rsid w:val="009B558C"/>
    <w:rsid w:val="009B5AA8"/>
    <w:rsid w:val="009B5B59"/>
    <w:rsid w:val="009B5C1C"/>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17924"/>
    <w:rsid w:val="00A21E3C"/>
    <w:rsid w:val="00A22235"/>
    <w:rsid w:val="00A22879"/>
    <w:rsid w:val="00A232BB"/>
    <w:rsid w:val="00A23461"/>
    <w:rsid w:val="00A234E8"/>
    <w:rsid w:val="00A23A28"/>
    <w:rsid w:val="00A24C38"/>
    <w:rsid w:val="00A25A6F"/>
    <w:rsid w:val="00A25F07"/>
    <w:rsid w:val="00A26292"/>
    <w:rsid w:val="00A26401"/>
    <w:rsid w:val="00A2640B"/>
    <w:rsid w:val="00A266C9"/>
    <w:rsid w:val="00A26AAA"/>
    <w:rsid w:val="00A31551"/>
    <w:rsid w:val="00A31634"/>
    <w:rsid w:val="00A31779"/>
    <w:rsid w:val="00A32DAC"/>
    <w:rsid w:val="00A33166"/>
    <w:rsid w:val="00A33269"/>
    <w:rsid w:val="00A3367B"/>
    <w:rsid w:val="00A3407A"/>
    <w:rsid w:val="00A350E7"/>
    <w:rsid w:val="00A36CE4"/>
    <w:rsid w:val="00A375BE"/>
    <w:rsid w:val="00A376AF"/>
    <w:rsid w:val="00A40142"/>
    <w:rsid w:val="00A41205"/>
    <w:rsid w:val="00A41276"/>
    <w:rsid w:val="00A413A5"/>
    <w:rsid w:val="00A4181B"/>
    <w:rsid w:val="00A4193D"/>
    <w:rsid w:val="00A41BB7"/>
    <w:rsid w:val="00A41D7E"/>
    <w:rsid w:val="00A4328F"/>
    <w:rsid w:val="00A43568"/>
    <w:rsid w:val="00A43BD7"/>
    <w:rsid w:val="00A43C31"/>
    <w:rsid w:val="00A44213"/>
    <w:rsid w:val="00A4492F"/>
    <w:rsid w:val="00A44BF9"/>
    <w:rsid w:val="00A4519B"/>
    <w:rsid w:val="00A4554A"/>
    <w:rsid w:val="00A45828"/>
    <w:rsid w:val="00A460F5"/>
    <w:rsid w:val="00A46B44"/>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603D3"/>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DE3"/>
    <w:rsid w:val="00A96E4E"/>
    <w:rsid w:val="00A97025"/>
    <w:rsid w:val="00A97600"/>
    <w:rsid w:val="00A9760C"/>
    <w:rsid w:val="00A97971"/>
    <w:rsid w:val="00AA0E3E"/>
    <w:rsid w:val="00AA0F1F"/>
    <w:rsid w:val="00AA30BA"/>
    <w:rsid w:val="00AA3F1A"/>
    <w:rsid w:val="00AA4611"/>
    <w:rsid w:val="00AA4990"/>
    <w:rsid w:val="00AA4BC2"/>
    <w:rsid w:val="00AA51EE"/>
    <w:rsid w:val="00AA5800"/>
    <w:rsid w:val="00AA5D55"/>
    <w:rsid w:val="00AA5DC3"/>
    <w:rsid w:val="00AA6492"/>
    <w:rsid w:val="00AA682E"/>
    <w:rsid w:val="00AA6AAB"/>
    <w:rsid w:val="00AB227D"/>
    <w:rsid w:val="00AB4F0E"/>
    <w:rsid w:val="00AB5EF3"/>
    <w:rsid w:val="00AB6BDC"/>
    <w:rsid w:val="00AB6BE6"/>
    <w:rsid w:val="00AC0829"/>
    <w:rsid w:val="00AC13A9"/>
    <w:rsid w:val="00AC1FAC"/>
    <w:rsid w:val="00AC24A3"/>
    <w:rsid w:val="00AC27F3"/>
    <w:rsid w:val="00AC3BD4"/>
    <w:rsid w:val="00AC3F1C"/>
    <w:rsid w:val="00AC5B6C"/>
    <w:rsid w:val="00AC5E4A"/>
    <w:rsid w:val="00AC62EA"/>
    <w:rsid w:val="00AC6947"/>
    <w:rsid w:val="00AC714F"/>
    <w:rsid w:val="00AC7D81"/>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E32"/>
    <w:rsid w:val="00AE1FFE"/>
    <w:rsid w:val="00AE2117"/>
    <w:rsid w:val="00AE2604"/>
    <w:rsid w:val="00AE30E3"/>
    <w:rsid w:val="00AE3909"/>
    <w:rsid w:val="00AE3DE2"/>
    <w:rsid w:val="00AE4579"/>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61F8"/>
    <w:rsid w:val="00B065C3"/>
    <w:rsid w:val="00B0678B"/>
    <w:rsid w:val="00B06F6F"/>
    <w:rsid w:val="00B07AC2"/>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154B"/>
    <w:rsid w:val="00B72BC9"/>
    <w:rsid w:val="00B743C1"/>
    <w:rsid w:val="00B74C45"/>
    <w:rsid w:val="00B74E4D"/>
    <w:rsid w:val="00B75224"/>
    <w:rsid w:val="00B757F1"/>
    <w:rsid w:val="00B75CAE"/>
    <w:rsid w:val="00B7638E"/>
    <w:rsid w:val="00B763A6"/>
    <w:rsid w:val="00B76734"/>
    <w:rsid w:val="00B76FF4"/>
    <w:rsid w:val="00B776CF"/>
    <w:rsid w:val="00B80660"/>
    <w:rsid w:val="00B807B0"/>
    <w:rsid w:val="00B80AD6"/>
    <w:rsid w:val="00B82644"/>
    <w:rsid w:val="00B83C23"/>
    <w:rsid w:val="00B83D99"/>
    <w:rsid w:val="00B8475B"/>
    <w:rsid w:val="00B8552A"/>
    <w:rsid w:val="00B855F2"/>
    <w:rsid w:val="00B857FD"/>
    <w:rsid w:val="00B85A4E"/>
    <w:rsid w:val="00B85B4A"/>
    <w:rsid w:val="00B85B7E"/>
    <w:rsid w:val="00B85BAC"/>
    <w:rsid w:val="00B85E3A"/>
    <w:rsid w:val="00B86189"/>
    <w:rsid w:val="00B87B90"/>
    <w:rsid w:val="00B90CC5"/>
    <w:rsid w:val="00B91ABC"/>
    <w:rsid w:val="00B925A1"/>
    <w:rsid w:val="00B92982"/>
    <w:rsid w:val="00B94857"/>
    <w:rsid w:val="00B956B3"/>
    <w:rsid w:val="00B956CE"/>
    <w:rsid w:val="00B95749"/>
    <w:rsid w:val="00B96493"/>
    <w:rsid w:val="00BA0131"/>
    <w:rsid w:val="00BA0449"/>
    <w:rsid w:val="00BA0733"/>
    <w:rsid w:val="00BA1D15"/>
    <w:rsid w:val="00BA2477"/>
    <w:rsid w:val="00BA26A0"/>
    <w:rsid w:val="00BA29FE"/>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887"/>
    <w:rsid w:val="00BB49F0"/>
    <w:rsid w:val="00BB5912"/>
    <w:rsid w:val="00BB5B1E"/>
    <w:rsid w:val="00BB6BE6"/>
    <w:rsid w:val="00BB7078"/>
    <w:rsid w:val="00BB75D0"/>
    <w:rsid w:val="00BC0703"/>
    <w:rsid w:val="00BC0863"/>
    <w:rsid w:val="00BC1A53"/>
    <w:rsid w:val="00BC3615"/>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E7960"/>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64BE"/>
    <w:rsid w:val="00C4759F"/>
    <w:rsid w:val="00C50090"/>
    <w:rsid w:val="00C5022D"/>
    <w:rsid w:val="00C51129"/>
    <w:rsid w:val="00C5187E"/>
    <w:rsid w:val="00C52845"/>
    <w:rsid w:val="00C52A31"/>
    <w:rsid w:val="00C52ADB"/>
    <w:rsid w:val="00C53406"/>
    <w:rsid w:val="00C54613"/>
    <w:rsid w:val="00C54A0C"/>
    <w:rsid w:val="00C54F54"/>
    <w:rsid w:val="00C56221"/>
    <w:rsid w:val="00C57DBD"/>
    <w:rsid w:val="00C615BD"/>
    <w:rsid w:val="00C62105"/>
    <w:rsid w:val="00C6249E"/>
    <w:rsid w:val="00C624EC"/>
    <w:rsid w:val="00C62923"/>
    <w:rsid w:val="00C6308C"/>
    <w:rsid w:val="00C64062"/>
    <w:rsid w:val="00C643B7"/>
    <w:rsid w:val="00C6522C"/>
    <w:rsid w:val="00C6527E"/>
    <w:rsid w:val="00C65DCC"/>
    <w:rsid w:val="00C66356"/>
    <w:rsid w:val="00C673BB"/>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F7C"/>
    <w:rsid w:val="00CC72FE"/>
    <w:rsid w:val="00CD0329"/>
    <w:rsid w:val="00CD0862"/>
    <w:rsid w:val="00CD0911"/>
    <w:rsid w:val="00CD0ABC"/>
    <w:rsid w:val="00CD1B77"/>
    <w:rsid w:val="00CD1E47"/>
    <w:rsid w:val="00CD2D93"/>
    <w:rsid w:val="00CD341F"/>
    <w:rsid w:val="00CD3866"/>
    <w:rsid w:val="00CD3A58"/>
    <w:rsid w:val="00CD43D7"/>
    <w:rsid w:val="00CD48C0"/>
    <w:rsid w:val="00CD48FF"/>
    <w:rsid w:val="00CD4AA5"/>
    <w:rsid w:val="00CD5396"/>
    <w:rsid w:val="00CD69BB"/>
    <w:rsid w:val="00CD6EEF"/>
    <w:rsid w:val="00CD7227"/>
    <w:rsid w:val="00CD75A7"/>
    <w:rsid w:val="00CE0EF0"/>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650B"/>
    <w:rsid w:val="00D30EA4"/>
    <w:rsid w:val="00D3114A"/>
    <w:rsid w:val="00D311AC"/>
    <w:rsid w:val="00D31A37"/>
    <w:rsid w:val="00D3224D"/>
    <w:rsid w:val="00D33938"/>
    <w:rsid w:val="00D34870"/>
    <w:rsid w:val="00D348C0"/>
    <w:rsid w:val="00D34CF6"/>
    <w:rsid w:val="00D34FC4"/>
    <w:rsid w:val="00D36D05"/>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7ED"/>
    <w:rsid w:val="00E23841"/>
    <w:rsid w:val="00E248DE"/>
    <w:rsid w:val="00E24B2F"/>
    <w:rsid w:val="00E24ECC"/>
    <w:rsid w:val="00E24F4D"/>
    <w:rsid w:val="00E26935"/>
    <w:rsid w:val="00E26D76"/>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70205"/>
    <w:rsid w:val="00E70704"/>
    <w:rsid w:val="00E70DCB"/>
    <w:rsid w:val="00E7112A"/>
    <w:rsid w:val="00E736E8"/>
    <w:rsid w:val="00E736F6"/>
    <w:rsid w:val="00E74996"/>
    <w:rsid w:val="00E74F39"/>
    <w:rsid w:val="00E74F53"/>
    <w:rsid w:val="00E7532E"/>
    <w:rsid w:val="00E75CB9"/>
    <w:rsid w:val="00E763D2"/>
    <w:rsid w:val="00E77E9E"/>
    <w:rsid w:val="00E80817"/>
    <w:rsid w:val="00E80931"/>
    <w:rsid w:val="00E80B7D"/>
    <w:rsid w:val="00E8284E"/>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B6C"/>
    <w:rsid w:val="00F65E87"/>
    <w:rsid w:val="00F66B53"/>
    <w:rsid w:val="00F66DBB"/>
    <w:rsid w:val="00F66E4A"/>
    <w:rsid w:val="00F70493"/>
    <w:rsid w:val="00F70A73"/>
    <w:rsid w:val="00F71316"/>
    <w:rsid w:val="00F7136F"/>
    <w:rsid w:val="00F719EC"/>
    <w:rsid w:val="00F72047"/>
    <w:rsid w:val="00F724F0"/>
    <w:rsid w:val="00F72F8E"/>
    <w:rsid w:val="00F7396B"/>
    <w:rsid w:val="00F754E6"/>
    <w:rsid w:val="00F76025"/>
    <w:rsid w:val="00F76431"/>
    <w:rsid w:val="00F76F94"/>
    <w:rsid w:val="00F77615"/>
    <w:rsid w:val="00F80168"/>
    <w:rsid w:val="00F80857"/>
    <w:rsid w:val="00F80B09"/>
    <w:rsid w:val="00F81400"/>
    <w:rsid w:val="00F816B8"/>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000000"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000000"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000000" w:rsidRDefault="00D85E65" w:rsidP="00D85E65">
          <w:pPr>
            <w:pStyle w:val="06D99E5BE8264C8E8D3FB900A10123FB"/>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62462"/>
    <w:rsid w:val="00265802"/>
    <w:rsid w:val="002822C4"/>
    <w:rsid w:val="002906D5"/>
    <w:rsid w:val="002917A8"/>
    <w:rsid w:val="002B607B"/>
    <w:rsid w:val="002D38FD"/>
    <w:rsid w:val="002E5206"/>
    <w:rsid w:val="002E7081"/>
    <w:rsid w:val="002F13B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B386D"/>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4FFA"/>
    <w:rsid w:val="00BD5F93"/>
    <w:rsid w:val="00BF3E96"/>
    <w:rsid w:val="00C018E4"/>
    <w:rsid w:val="00C04341"/>
    <w:rsid w:val="00C1765B"/>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5E65"/>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271018</Words>
  <Characters>1544806</Characters>
  <Application>Microsoft Office Word</Application>
  <DocSecurity>0</DocSecurity>
  <Lines>12873</Lines>
  <Paragraphs>3624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2022-03-19T23:27:00Z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