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53494E">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53494E">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53494E">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53494E">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53494E">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53494E">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53494E">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53494E">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53494E">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53494E">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53494E">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53494E">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53494E">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53494E">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66AF6265"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yVDEzOjAyOjM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JUMTM6MDI6Mz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720AD6D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JUMTM6MDI6Mz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JUMTM6MDI6Mz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lQxMzowMjoz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JUMTM6MDI6Mz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79725D0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lQxMzowMjoz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2474DDC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2371B0D2"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24C97194"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JUMTM6MDI6Mz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CD20173"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no such thing as a one-size-fits-all pipeline.</w:t>
      </w:r>
      <w:r w:rsidR="00A26401">
        <w:t xml:space="preserve"> </w:t>
      </w:r>
    </w:p>
    <w:p w14:paraId="0957B8DB" w14:textId="4F8C8893" w:rsidR="00527891" w:rsidRDefault="005D07C7" w:rsidP="00527891">
      <w:pPr>
        <w:pStyle w:val="berschrift3"/>
      </w:pPr>
      <w:bookmarkStart w:id="11" w:name="_Toc97714761"/>
      <w:r>
        <w:t>Application in the Cooking Domain</w:t>
      </w:r>
      <w:bookmarkEnd w:id="11"/>
    </w:p>
    <w:p w14:paraId="68B1091B" w14:textId="2899C7E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JUMTM6MDI6Mz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2235A7DB"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908D6">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20977A24"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w:t>
      </w:r>
      <w:r w:rsidR="004F5E39">
        <w:lastRenderedPageBreak/>
        <w:t xml:space="preserve">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r>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2A25D375" w:rsidR="00EA5D89" w:rsidRDefault="002F3132" w:rsidP="002F3132">
      <w:pPr>
        <w:pStyle w:val="Beschriftung"/>
      </w:pPr>
      <w:r>
        <w:t xml:space="preserve">Figure </w:t>
      </w:r>
      <w:r>
        <w:fldChar w:fldCharType="begin"/>
      </w:r>
      <w:r>
        <w:instrText xml:space="preserve"> SEQ Figure \* ARABIC </w:instrText>
      </w:r>
      <w:r>
        <w:fldChar w:fldCharType="separate"/>
      </w:r>
      <w:r w:rsidR="003908D6">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726E8A0B"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908D6">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w:t>
      </w:r>
      <w:r w:rsidR="00B315DB">
        <w:lastRenderedPageBreak/>
        <w:t>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54E26D27"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908D6">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lQxMzowMjoz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yVDEzOjAyOjM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lastRenderedPageBreak/>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lastRenderedPageBreak/>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4AAEA4F7"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908D6">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lastRenderedPageBreak/>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7E34DF3F" w:rsidR="00D87B96" w:rsidRDefault="00D87B96" w:rsidP="00D87B96">
      <w:pPr>
        <w:pStyle w:val="Beschriftung"/>
      </w:pPr>
      <w:r>
        <w:t xml:space="preserve">Figure </w:t>
      </w:r>
      <w:r>
        <w:fldChar w:fldCharType="begin"/>
      </w:r>
      <w:r>
        <w:instrText xml:space="preserve"> SEQ Figure \* ARABIC </w:instrText>
      </w:r>
      <w:r>
        <w:fldChar w:fldCharType="separate"/>
      </w:r>
      <w:r w:rsidR="003908D6">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53494E"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53494E"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53494E"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53494E"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53494E"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53494E"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xml:space="preserve">, which is not the </w:t>
      </w:r>
      <w:r w:rsidR="00C133F5">
        <w:lastRenderedPageBreak/>
        <w:t>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2F389778"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908D6">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4C1BF18D"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908D6">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w:t>
      </w:r>
      <w:r>
        <w:lastRenderedPageBreak/>
        <w:t xml:space="preserve">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33154B55"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908D6">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7013168"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 xml:space="preserve">are believed </w:t>
      </w:r>
      <w:r w:rsidR="00434F58">
        <w:lastRenderedPageBreak/>
        <w:t>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34E4DA69"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JUMTM6MDI6Mz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JUMTM6MDI6Mz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JUMTM6MDI6Mz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F6549E2" w:rsidR="00F1106A" w:rsidRDefault="00517CE0" w:rsidP="00517CE0">
      <w:pPr>
        <w:pStyle w:val="Beschriftung"/>
      </w:pPr>
      <w:r>
        <w:t xml:space="preserve">Figure </w:t>
      </w:r>
      <w:r>
        <w:fldChar w:fldCharType="begin"/>
      </w:r>
      <w:r>
        <w:instrText xml:space="preserve"> SEQ Figure \* ARABIC </w:instrText>
      </w:r>
      <w:r>
        <w:fldChar w:fldCharType="separate"/>
      </w:r>
      <w:r w:rsidR="003908D6">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130B90C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480906E8"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information and are mechanisms to avoid the problem 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09D4823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w:t>
      </w:r>
      <w:r w:rsidR="00395124">
        <w:lastRenderedPageBreak/>
        <w:t xml:space="preserve">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77643C6"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23EB46F6" w:rsidR="000454B1" w:rsidRDefault="00CD0911" w:rsidP="00CD0911">
      <w:pPr>
        <w:pStyle w:val="Beschriftung"/>
      </w:pPr>
      <w:r>
        <w:t xml:space="preserve">Figure </w:t>
      </w:r>
      <w:r>
        <w:fldChar w:fldCharType="begin"/>
      </w:r>
      <w:r>
        <w:instrText xml:space="preserve"> SEQ Figure \* ARABIC </w:instrText>
      </w:r>
      <w:r>
        <w:fldChar w:fldCharType="separate"/>
      </w:r>
      <w:r w:rsidR="003908D6">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7B0D6C7B"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w:t>
      </w:r>
      <w:r w:rsidR="00CD0911">
        <w:lastRenderedPageBreak/>
        <w:t xml:space="preserve">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6" w:name="_Toc97714767"/>
      <w:r>
        <w:t>Transfer Learning</w:t>
      </w:r>
      <w:bookmarkEnd w:id="16"/>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09E98EF5"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908D6">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w:t>
      </w:r>
      <w:r>
        <w:lastRenderedPageBreak/>
        <w:t xml:space="preserve">source task to the target task in order to improve its performance. Note that the tasks in this setting are learned sequential, otherwise there would be talk of multi-task learning. 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27272BD0" w:rsidR="002036E4" w:rsidRPr="002036E4" w:rsidRDefault="002036E4" w:rsidP="002036E4">
      <w:r>
        <w:lastRenderedPageBreak/>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MlQxMzowMjoz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Their 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17" w:name="_Toc97714768"/>
      <w:r>
        <w:t>BERT</w:t>
      </w:r>
      <w:bookmarkEnd w:id="17"/>
    </w:p>
    <w:p w14:paraId="5426A4CB" w14:textId="4445896C"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JUMTM6MDI6Mz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r>
        <w:lastRenderedPageBreak/>
        <w:t>Inner Workings</w:t>
      </w:r>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126BD922" w:rsidR="000A712F" w:rsidRPr="000A712F" w:rsidRDefault="003908D6" w:rsidP="003908D6">
      <w:pPr>
        <w:pStyle w:val="Beschriftung"/>
      </w:pPr>
      <w:r>
        <w:t xml:space="preserve">Figure </w:t>
      </w:r>
      <w:r>
        <w:fldChar w:fldCharType="begin"/>
      </w:r>
      <w:r>
        <w:instrText xml:space="preserve"> SEQ Figure \* ARABIC </w:instrText>
      </w:r>
      <w:r>
        <w:fldChar w:fldCharType="separate"/>
      </w:r>
      <w:r>
        <w:rPr>
          <w:noProof/>
        </w:rPr>
        <w:t>13</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0453E6A1"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 pre-trained using only a plain text corpus”</w:t>
      </w:r>
      <w:r w:rsidR="00D50E34">
        <w:t xml:space="preserve"> </w:t>
      </w:r>
      <w:sdt>
        <w:sdtPr>
          <w:alias w:val="To edit, see citavi.com/edit"/>
          <w:tag w:val="CitaviPlaceholder#fb9cf6b6-d9a5-46c8-9234-facce106a8b3"/>
          <w:id w:val="-948227465"/>
          <w:placeholder>
            <w:docPart w:val="DefaultPlaceholder_-1854013440"/>
          </w:placeholder>
        </w:sdt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685F468"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7E6E5ACB" w14:textId="4AE6BA25" w:rsidR="0021270E" w:rsidRDefault="0021270E" w:rsidP="006967D6">
      <w:pPr>
        <w:pStyle w:val="Zwischenberschriftnichtnummeriert"/>
      </w:pPr>
      <w:r>
        <w:lastRenderedPageBreak/>
        <w:t>Next Sentence Prediction</w:t>
      </w:r>
    </w:p>
    <w:p w14:paraId="420DE076" w14:textId="2885C322" w:rsidR="00B561B1" w:rsidRDefault="009A5C76" w:rsidP="00B1488F">
      <w:pPr>
        <w:spacing w:after="200"/>
        <w:jc w:val="left"/>
      </w:pPr>
      <w:r>
        <w:t>NSP is about predicting whether two sentences are adjacent</w:t>
      </w:r>
      <w:r>
        <w:t xml:space="preserve">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r w:rsidR="00B561B1">
        <w:br w:type="page"/>
      </w:r>
    </w:p>
    <w:p w14:paraId="19FA2F09" w14:textId="7670021C" w:rsidR="00477D55" w:rsidRDefault="00477D55" w:rsidP="007C28BD">
      <w:pPr>
        <w:pStyle w:val="Folgeabsatz"/>
        <w:numPr>
          <w:ilvl w:val="0"/>
          <w:numId w:val="28"/>
        </w:numPr>
      </w:pPr>
      <w:r>
        <w:lastRenderedPageBreak/>
        <w:t xml:space="preserve">Am Ende: BERT </w:t>
      </w:r>
      <w:proofErr w:type="spellStart"/>
      <w:r>
        <w:t>wurde</w:t>
      </w:r>
      <w:proofErr w:type="spellEnd"/>
      <w:r>
        <w:t xml:space="preserve"> open sourced (Quelle) und </w:t>
      </w:r>
      <w:proofErr w:type="spellStart"/>
      <w:r w:rsidR="00B423D3">
        <w:t>wurde</w:t>
      </w:r>
      <w:proofErr w:type="spellEnd"/>
      <w:r w:rsidR="00B423D3">
        <w:t xml:space="preserve"> </w:t>
      </w:r>
      <w:proofErr w:type="spellStart"/>
      <w:r w:rsidR="00B423D3">
        <w:t>damit</w:t>
      </w:r>
      <w:proofErr w:type="spellEnd"/>
      <w:r w:rsidR="00B423D3">
        <w:t xml:space="preserve"> von </w:t>
      </w:r>
      <w:proofErr w:type="spellStart"/>
      <w:r w:rsidR="00B423D3">
        <w:t>vielen</w:t>
      </w:r>
      <w:proofErr w:type="spellEnd"/>
      <w:r w:rsidR="00B423D3">
        <w:t xml:space="preserve"> </w:t>
      </w:r>
      <w:proofErr w:type="spellStart"/>
      <w:r w:rsidR="00B423D3">
        <w:t>Researchern</w:t>
      </w:r>
      <w:proofErr w:type="spellEnd"/>
      <w:r w:rsidR="00B423D3">
        <w:t xml:space="preserve"> </w:t>
      </w:r>
      <w:proofErr w:type="spellStart"/>
      <w:r w:rsidR="00B423D3">
        <w:t>verwendet</w:t>
      </w:r>
      <w:proofErr w:type="spellEnd"/>
      <w:r w:rsidR="00B423D3">
        <w:t xml:space="preserve"> …</w:t>
      </w:r>
    </w:p>
    <w:p w14:paraId="0C21214B" w14:textId="6A322C49" w:rsidR="007C28BD" w:rsidRDefault="007C28BD" w:rsidP="007C28BD">
      <w:pPr>
        <w:pStyle w:val="berschrift3"/>
      </w:pPr>
      <w:r>
        <w:t>BERT in Conversational AI</w:t>
      </w:r>
    </w:p>
    <w:p w14:paraId="21D9D426" w14:textId="54653DD4" w:rsidR="00B32216" w:rsidRDefault="00B32216" w:rsidP="00B32216">
      <w:pPr>
        <w:pStyle w:val="Listenabsatz"/>
        <w:numPr>
          <w:ilvl w:val="0"/>
          <w:numId w:val="25"/>
        </w:numPr>
      </w:pPr>
      <w:proofErr w:type="spellStart"/>
      <w:r>
        <w:t>Aufgrund</w:t>
      </w:r>
      <w:proofErr w:type="spellEnd"/>
      <w:r>
        <w:t xml:space="preserve"> des open </w:t>
      </w:r>
      <w:proofErr w:type="spellStart"/>
      <w:r>
        <w:t>sourcings</w:t>
      </w:r>
      <w:proofErr w:type="spellEnd"/>
      <w:r>
        <w:t xml:space="preserve"> von BERT </w:t>
      </w:r>
      <w:proofErr w:type="spellStart"/>
      <w:r>
        <w:t>konnten</w:t>
      </w:r>
      <w:proofErr w:type="spellEnd"/>
      <w:r>
        <w:t xml:space="preserve"> </w:t>
      </w:r>
      <w:proofErr w:type="spellStart"/>
      <w:r>
        <w:t>viele</w:t>
      </w:r>
      <w:proofErr w:type="spellEnd"/>
      <w:r>
        <w:t xml:space="preserve"> Researchers die </w:t>
      </w:r>
      <w:proofErr w:type="spellStart"/>
      <w:r>
        <w:t>Ergebnisse</w:t>
      </w:r>
      <w:proofErr w:type="spellEnd"/>
      <w:r>
        <w:t xml:space="preserve"> </w:t>
      </w:r>
      <w:proofErr w:type="spellStart"/>
      <w:r>
        <w:t>reproduzieren</w:t>
      </w:r>
      <w:proofErr w:type="spellEnd"/>
      <w:r>
        <w:t xml:space="preserve"> und BERT </w:t>
      </w:r>
      <w:proofErr w:type="spellStart"/>
      <w:r>
        <w:t>für</w:t>
      </w:r>
      <w:proofErr w:type="spellEnd"/>
      <w:r>
        <w:t xml:space="preserve"> </w:t>
      </w:r>
      <w:proofErr w:type="spellStart"/>
      <w:r>
        <w:t>neue</w:t>
      </w:r>
      <w:proofErr w:type="spellEnd"/>
      <w:r>
        <w:t xml:space="preserve"> tasks </w:t>
      </w:r>
      <w:proofErr w:type="spellStart"/>
      <w:r>
        <w:t>ntuzen</w:t>
      </w:r>
      <w:proofErr w:type="spellEnd"/>
      <w:r>
        <w:t xml:space="preserve">, </w:t>
      </w:r>
      <w:proofErr w:type="spellStart"/>
      <w:r>
        <w:t>wobei</w:t>
      </w:r>
      <w:proofErr w:type="spellEnd"/>
      <w:r>
        <w:t xml:space="preserve"> BERT </w:t>
      </w:r>
      <w:proofErr w:type="spellStart"/>
      <w:r>
        <w:t>bestleistungen</w:t>
      </w:r>
      <w:proofErr w:type="spellEnd"/>
      <w:r>
        <w:t xml:space="preserve"> in …, …, … </w:t>
      </w:r>
      <w:proofErr w:type="spellStart"/>
      <w:r>
        <w:t>oder</w:t>
      </w:r>
      <w:proofErr w:type="spellEnd"/>
      <w:r>
        <w:t xml:space="preserve"> … </w:t>
      </w:r>
      <w:proofErr w:type="spellStart"/>
      <w:r>
        <w:t>erzielt</w:t>
      </w:r>
      <w:proofErr w:type="spellEnd"/>
      <w:r>
        <w:t xml:space="preserve"> hat.</w:t>
      </w:r>
    </w:p>
    <w:p w14:paraId="4B01C575" w14:textId="64DB9D0A" w:rsidR="0076602A" w:rsidRPr="00B32216" w:rsidRDefault="0076602A" w:rsidP="00B32216">
      <w:pPr>
        <w:pStyle w:val="Listenabsatz"/>
        <w:numPr>
          <w:ilvl w:val="0"/>
          <w:numId w:val="25"/>
        </w:numPr>
      </w:pPr>
      <w:r>
        <w:t xml:space="preserve">Es hat </w:t>
      </w:r>
      <w:proofErr w:type="spellStart"/>
      <w:r>
        <w:t>nicht</w:t>
      </w:r>
      <w:proofErr w:type="spellEnd"/>
      <w:r>
        <w:t xml:space="preserve"> </w:t>
      </w:r>
      <w:proofErr w:type="spellStart"/>
      <w:r>
        <w:t>lange</w:t>
      </w:r>
      <w:proofErr w:type="spellEnd"/>
      <w:r>
        <w:t xml:space="preserve"> </w:t>
      </w:r>
      <w:proofErr w:type="spellStart"/>
      <w:r>
        <w:t>gedauert</w:t>
      </w:r>
      <w:proofErr w:type="spellEnd"/>
      <w:r>
        <w:t xml:space="preserve">, </w:t>
      </w:r>
      <w:proofErr w:type="spellStart"/>
      <w:r>
        <w:t>dann</w:t>
      </w:r>
      <w:proofErr w:type="spellEnd"/>
      <w:r>
        <w:t xml:space="preserve"> </w:t>
      </w:r>
      <w:proofErr w:type="spellStart"/>
      <w:r>
        <w:t>wurde</w:t>
      </w:r>
      <w:proofErr w:type="spellEnd"/>
      <w:r>
        <w:t xml:space="preserve"> BERT </w:t>
      </w:r>
      <w:proofErr w:type="spellStart"/>
      <w:r>
        <w:t>auch</w:t>
      </w:r>
      <w:proofErr w:type="spellEnd"/>
      <w:r>
        <w:t xml:space="preserve"> </w:t>
      </w:r>
      <w:proofErr w:type="spellStart"/>
      <w:r>
        <w:t>für</w:t>
      </w:r>
      <w:proofErr w:type="spellEnd"/>
      <w:r>
        <w:t xml:space="preserve"> Conversational AI </w:t>
      </w:r>
      <w:proofErr w:type="spellStart"/>
      <w:r>
        <w:t>genutzt</w:t>
      </w:r>
      <w:proofErr w:type="spellEnd"/>
    </w:p>
    <w:p w14:paraId="6C1E5E2B" w14:textId="7637CCF6" w:rsidR="002E70F2" w:rsidRDefault="002E70F2" w:rsidP="002E70F2">
      <w:pPr>
        <w:pStyle w:val="berschrift3"/>
      </w:pPr>
      <w:r>
        <w:t>Domain Adaption</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60128E04" w:rsidR="002E70F2" w:rsidRDefault="00BA1D15" w:rsidP="00BA1D15">
      <w:pPr>
        <w:pStyle w:val="Listenabsatz"/>
        <w:numPr>
          <w:ilvl w:val="0"/>
          <w:numId w:val="28"/>
        </w:numPr>
      </w:pPr>
      <w:r>
        <w:t xml:space="preserve">Camembert: NSP </w:t>
      </w:r>
      <w:proofErr w:type="spellStart"/>
      <w:r>
        <w:t>bringt</w:t>
      </w:r>
      <w:proofErr w:type="spellEnd"/>
      <w:r>
        <w:t xml:space="preserve"> </w:t>
      </w:r>
      <w:proofErr w:type="spellStart"/>
      <w:r>
        <w:t>nichts</w:t>
      </w:r>
      <w:proofErr w:type="spellEnd"/>
      <w:r>
        <w:t xml:space="preserve">, </w:t>
      </w:r>
      <w:proofErr w:type="spellStart"/>
      <w:r>
        <w:t>nur</w:t>
      </w:r>
      <w:proofErr w:type="spellEnd"/>
      <w:r>
        <w:t xml:space="preserve"> MLM </w:t>
      </w:r>
      <w:proofErr w:type="spellStart"/>
      <w:r>
        <w:t>ist</w:t>
      </w:r>
      <w:proofErr w:type="spellEnd"/>
      <w:r>
        <w:t xml:space="preserve"> </w:t>
      </w:r>
      <w:proofErr w:type="spellStart"/>
      <w:r>
        <w:t>ausreichend</w:t>
      </w:r>
      <w:proofErr w:type="spellEnd"/>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proofErr w:type="spellStart"/>
      <w:r>
        <w:t>RecipeNLG</w:t>
      </w:r>
      <w:bookmarkEnd w:id="19"/>
      <w:proofErr w:type="spellEnd"/>
    </w:p>
    <w:p w14:paraId="71BCB780" w14:textId="51AC0627"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yVDEzOjAyOjM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w:t>
      </w:r>
      <w:r w:rsidR="00191449">
        <w:lastRenderedPageBreak/>
        <w:t>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proofErr w:type="spellStart"/>
      <w:r>
        <w:t>Cookversational</w:t>
      </w:r>
      <w:proofErr w:type="spellEnd"/>
      <w:r>
        <w:t xml:space="preserve">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55E19D5"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CBDB168"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1" w:name="_Toc97714772"/>
      <w:proofErr w:type="spellStart"/>
      <w:r>
        <w:t>DoQA</w:t>
      </w:r>
      <w:bookmarkEnd w:id="2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79A9A30"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t>
      </w:r>
      <w:r w:rsidR="00745049">
        <w:lastRenderedPageBreak/>
        <w:t xml:space="preserve">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2" w:name="_Toc97714773"/>
      <w:proofErr w:type="spellStart"/>
      <w:r>
        <w:t>FoodBase</w:t>
      </w:r>
      <w:bookmarkEnd w:id="22"/>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3056914"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5479D28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lastRenderedPageBreak/>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3A4C765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JUMTM6MDI6Mz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yVDEzOjAyOjM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500030A6" w:rsidR="00C22D34" w:rsidRDefault="0053494E"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0840757"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232C3D">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52E8441D"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232C3D">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232C3D">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0BF7AAA6"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lQxMzowMjoz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JUMTM6MDI6Mz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3BE56F36"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4" w:history="1">
        <w:r w:rsidR="0095175B" w:rsidRPr="00C8066B">
          <w:rPr>
            <w:rStyle w:val="Hyperlink"/>
            <w:lang w:eastAsia="en-US"/>
          </w:rPr>
          <w:t>https://aclanthology.org/P11-2071.pdf,</w:t>
        </w:r>
      </w:hyperlink>
      <w:r w:rsidR="0095175B">
        <w:rPr>
          <w:lang w:eastAsia="en-US"/>
        </w:rPr>
        <w:t xml:space="preserve"> </w:t>
      </w:r>
      <w:hyperlink r:id="rId25"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w:t>
      </w:r>
      <w:proofErr w:type="gramStart"/>
      <w:r>
        <w:rPr>
          <w:lang w:val="de-DE" w:eastAsia="en-US"/>
        </w:rPr>
        <w:t>10 mal</w:t>
      </w:r>
      <w:proofErr w:type="gramEnd"/>
      <w:r>
        <w:rPr>
          <w:lang w:val="de-DE" w:eastAsia="en-US"/>
        </w:rPr>
        <w:t xml:space="preserve"> vorkamen, zum Vokabular hinzugefügt. </w:t>
      </w:r>
      <w:r w:rsidRPr="00C11A98">
        <w:rPr>
          <w:lang w:val="de-DE" w:eastAsia="en-US"/>
        </w:rPr>
        <w:sym w:font="Wingdings" w:char="F0E0"/>
      </w:r>
      <w:r>
        <w:rPr>
          <w:lang w:val="de-DE" w:eastAsia="en-US"/>
        </w:rPr>
        <w:t xml:space="preserve"> Allerdings: </w:t>
      </w:r>
      <w:r w:rsidR="00953667">
        <w:rPr>
          <w:lang w:val="de-DE" w:eastAsia="en-US"/>
        </w:rPr>
        <w:t xml:space="preserve">es gibt auch viele Wörter, die nicht </w:t>
      </w:r>
      <w:proofErr w:type="gramStart"/>
      <w:r w:rsidR="00953667">
        <w:rPr>
          <w:lang w:val="de-DE" w:eastAsia="en-US"/>
        </w:rPr>
        <w:t>zutaten</w:t>
      </w:r>
      <w:proofErr w:type="gramEnd"/>
      <w:r w:rsidR="00953667">
        <w:rPr>
          <w:lang w:val="de-DE" w:eastAsia="en-US"/>
        </w:rPr>
        <w:t xml:space="preserve">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w:t>
      </w:r>
      <w:proofErr w:type="gramStart"/>
      <w:r>
        <w:rPr>
          <w:lang w:val="de-DE" w:eastAsia="en-US"/>
        </w:rPr>
        <w:t>10 mal</w:t>
      </w:r>
      <w:proofErr w:type="gramEnd"/>
      <w:r>
        <w:rPr>
          <w:lang w:val="de-DE" w:eastAsia="en-US"/>
        </w:rPr>
        <w:t xml:space="preserve">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808480"/>
                    </a:xfrm>
                    <a:prstGeom prst="rect">
                      <a:avLst/>
                    </a:prstGeom>
                  </pic:spPr>
                </pic:pic>
              </a:graphicData>
            </a:graphic>
          </wp:inline>
        </w:drawing>
      </w:r>
    </w:p>
    <w:p w14:paraId="7466804A" w14:textId="579F5E6E"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3908D6">
        <w:rPr>
          <w:noProof/>
        </w:rPr>
        <w:t>14</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w:t>
      </w:r>
      <w:proofErr w:type="gramStart"/>
      <w:r>
        <w:t>an</w:t>
      </w:r>
      <w:proofErr w:type="gramEnd"/>
      <w:r>
        <w:t xml:space="preserve">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 xml:space="preserve">Stratified sampling for </w:t>
      </w:r>
      <w:proofErr w:type="gramStart"/>
      <w:r>
        <w:t>10 fold</w:t>
      </w:r>
      <w:proofErr w:type="gramEnd"/>
      <w:r>
        <w:t xml:space="preserve">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7"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w:t>
      </w:r>
      <w:proofErr w:type="gramStart"/>
      <w:r>
        <w:t>an</w:t>
      </w:r>
      <w:proofErr w:type="gramEnd"/>
      <w:r>
        <w:t xml:space="preserve">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7F63D4ED" w14:textId="77777777" w:rsidR="00232C3D" w:rsidRDefault="00344C79" w:rsidP="00232C3D">
          <w:pPr>
            <w:pStyle w:val="CitaviBibliographyEntry"/>
          </w:pPr>
          <w:r>
            <w:fldChar w:fldCharType="begin"/>
          </w:r>
          <w:r>
            <w:instrText>ADDIN CitaviBibliography</w:instrText>
          </w:r>
          <w:r>
            <w:fldChar w:fldCharType="separate"/>
          </w:r>
          <w:bookmarkStart w:id="42" w:name="_CTVL0018efb0ce5b57440caa8048d8adf537e10"/>
          <w:proofErr w:type="spellStart"/>
          <w:r w:rsidR="00232C3D">
            <w:t>Alammar</w:t>
          </w:r>
          <w:proofErr w:type="spellEnd"/>
          <w:r w:rsidR="00232C3D">
            <w:t>, J. (2018a).</w:t>
          </w:r>
          <w:bookmarkEnd w:id="42"/>
          <w:r w:rsidR="00232C3D">
            <w:t xml:space="preserve"> </w:t>
          </w:r>
          <w:r w:rsidR="00232C3D" w:rsidRPr="00232C3D">
            <w:rPr>
              <w:i/>
            </w:rPr>
            <w:t>The Illustrated Transformer [Blog post]</w:t>
          </w:r>
          <w:r w:rsidR="00232C3D" w:rsidRPr="00232C3D">
            <w:t>. https://jalammar.github.io/illustrated-transformer/</w:t>
          </w:r>
        </w:p>
        <w:p w14:paraId="53C38DB4" w14:textId="77777777" w:rsidR="00232C3D" w:rsidRDefault="00232C3D" w:rsidP="00232C3D">
          <w:pPr>
            <w:pStyle w:val="CitaviBibliographyEntry"/>
          </w:pPr>
          <w:bookmarkStart w:id="43" w:name="_CTVL001a09092c28ee8404fb86d7f61744d9b95"/>
          <w:proofErr w:type="spellStart"/>
          <w:r>
            <w:t>Alammar</w:t>
          </w:r>
          <w:proofErr w:type="spellEnd"/>
          <w:r>
            <w:t>, J. (2018b).</w:t>
          </w:r>
          <w:bookmarkEnd w:id="43"/>
          <w:r>
            <w:t xml:space="preserve"> </w:t>
          </w:r>
          <w:r w:rsidRPr="00232C3D">
            <w:rPr>
              <w:i/>
            </w:rPr>
            <w:t>Visualizing A Neural Machine Translation Model (Mechanics of Seq2seq Models With Attention) [Blog post]</w:t>
          </w:r>
          <w:r w:rsidRPr="00232C3D">
            <w:t>. https://jalammar.github.io/visualizing-neural-machine-translation-mechanics-of-seq2seq-models-with-attention/</w:t>
          </w:r>
        </w:p>
        <w:p w14:paraId="7A7CA1EA" w14:textId="77777777" w:rsidR="00232C3D" w:rsidRDefault="00232C3D" w:rsidP="00232C3D">
          <w:pPr>
            <w:pStyle w:val="CitaviBibliographyEntry"/>
          </w:pPr>
          <w:bookmarkStart w:id="44"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4"/>
          <w:r>
            <w:t xml:space="preserve"> </w:t>
          </w:r>
          <w:r w:rsidRPr="00232C3D">
            <w:rPr>
              <w:i/>
            </w:rPr>
            <w:t>CASCON</w:t>
          </w:r>
          <w:r w:rsidRPr="00232C3D">
            <w:t>, 247–253.</w:t>
          </w:r>
        </w:p>
        <w:p w14:paraId="0E7139E6" w14:textId="77777777" w:rsidR="00232C3D" w:rsidRDefault="00232C3D" w:rsidP="00232C3D">
          <w:pPr>
            <w:pStyle w:val="CitaviBibliographyEntry"/>
          </w:pPr>
          <w:bookmarkStart w:id="45" w:name="_CTVL00102190d58c7144f578156a41583f82001"/>
          <w:r>
            <w:t xml:space="preserve">Ba, J. L., </w:t>
          </w:r>
          <w:proofErr w:type="spellStart"/>
          <w:r>
            <w:t>Kiros</w:t>
          </w:r>
          <w:proofErr w:type="spellEnd"/>
          <w:r>
            <w:t>, J. R., &amp; Hinton, G. E. (2016, July 21).</w:t>
          </w:r>
          <w:bookmarkEnd w:id="45"/>
          <w:r>
            <w:t xml:space="preserve"> </w:t>
          </w:r>
          <w:r w:rsidRPr="00232C3D">
            <w:rPr>
              <w:i/>
            </w:rPr>
            <w:t>Layer Normalization</w:t>
          </w:r>
          <w:r w:rsidRPr="00232C3D">
            <w:t xml:space="preserve">. http://arxiv.org/pdf/1607.06450v1 </w:t>
          </w:r>
        </w:p>
        <w:p w14:paraId="3BA691A8" w14:textId="77777777" w:rsidR="00232C3D" w:rsidRDefault="00232C3D" w:rsidP="00232C3D">
          <w:pPr>
            <w:pStyle w:val="CitaviBibliographyEntry"/>
          </w:pPr>
          <w:bookmarkStart w:id="46" w:name="_CTVL001d93cbfdb4ba44e2f85e03eb2675a6fa4"/>
          <w:proofErr w:type="spellStart"/>
          <w:r>
            <w:t>Bahdanau</w:t>
          </w:r>
          <w:proofErr w:type="spellEnd"/>
          <w:r>
            <w:t xml:space="preserve">, D., Cho, K., &amp; </w:t>
          </w:r>
          <w:proofErr w:type="spellStart"/>
          <w:r>
            <w:t>Bengio</w:t>
          </w:r>
          <w:proofErr w:type="spellEnd"/>
          <w:r>
            <w:t>, Y. (2014, September 1).</w:t>
          </w:r>
          <w:bookmarkEnd w:id="46"/>
          <w:r>
            <w:t xml:space="preserve"> </w:t>
          </w:r>
          <w:r w:rsidRPr="00232C3D">
            <w:rPr>
              <w:i/>
            </w:rPr>
            <w:t>Neural Machine Translation by Jointly Learning to Align and Translate</w:t>
          </w:r>
          <w:r w:rsidRPr="00232C3D">
            <w:t xml:space="preserve">. http://arxiv.org/pdf/1409.0473v7 </w:t>
          </w:r>
        </w:p>
        <w:p w14:paraId="52C5603C" w14:textId="77777777" w:rsidR="00232C3D" w:rsidRDefault="00232C3D" w:rsidP="00232C3D">
          <w:pPr>
            <w:pStyle w:val="CitaviBibliographyEntry"/>
          </w:pPr>
          <w:bookmarkStart w:id="47"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47"/>
          <w:r>
            <w:t xml:space="preserve"> </w:t>
          </w:r>
          <w:r w:rsidRPr="00232C3D">
            <w:rPr>
              <w:i/>
            </w:rPr>
            <w:t>2016 IEEE International Conference on Acoustics, Speech and Signal Processing (ICASSP)</w:t>
          </w:r>
          <w:r w:rsidRPr="00232C3D">
            <w:t>, 4945–4949. https://doi.org/10.1109/ICASSP.2016.7472618</w:t>
          </w:r>
        </w:p>
        <w:p w14:paraId="1532542A" w14:textId="77777777" w:rsidR="00232C3D" w:rsidRDefault="00232C3D" w:rsidP="00232C3D">
          <w:pPr>
            <w:pStyle w:val="CitaviBibliographyEntry"/>
          </w:pPr>
          <w:bookmarkStart w:id="48"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48"/>
          <w:r>
            <w:t xml:space="preserve"> </w:t>
          </w:r>
          <w:r w:rsidRPr="00232C3D">
            <w:rPr>
              <w:i/>
            </w:rPr>
            <w:t>Proceedings of the 2020 Conference on Human Information Interaction and Retrieval</w:t>
          </w:r>
          <w:r w:rsidRPr="00232C3D">
            <w:t>, 73–82. https://doi.org/10.1145/3343413.3377967</w:t>
          </w:r>
        </w:p>
        <w:p w14:paraId="519B8E45" w14:textId="77777777" w:rsidR="00232C3D" w:rsidRDefault="00232C3D" w:rsidP="00232C3D">
          <w:pPr>
            <w:pStyle w:val="CitaviBibliographyEntry"/>
          </w:pPr>
          <w:bookmarkStart w:id="49"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49"/>
          <w:r>
            <w:t xml:space="preserve"> </w:t>
          </w:r>
          <w:r w:rsidRPr="00232C3D">
            <w:rPr>
              <w:i/>
            </w:rPr>
            <w:t>CHI'05 Extended Abstracts on Human Factors in Computing Systems</w:t>
          </w:r>
          <w:r w:rsidRPr="00232C3D">
            <w:t>, 1212–1215. https://doi.org/10.1145/1056808.1056879</w:t>
          </w:r>
        </w:p>
        <w:p w14:paraId="313B0A1B" w14:textId="77777777" w:rsidR="00232C3D" w:rsidRDefault="00232C3D" w:rsidP="00232C3D">
          <w:pPr>
            <w:pStyle w:val="CitaviBibliographyEntry"/>
          </w:pPr>
          <w:bookmarkStart w:id="50"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50"/>
          <w:r>
            <w:t xml:space="preserve"> </w:t>
          </w:r>
          <w:r w:rsidRPr="00232C3D">
            <w:rPr>
              <w:i/>
            </w:rPr>
            <w:t>Proceedings of the 13th International Conference on Natural Language Generation</w:t>
          </w:r>
          <w:r w:rsidRPr="00232C3D">
            <w:t>, 22–28. https://aclanthology.org/2020.inlg-1.4</w:t>
          </w:r>
        </w:p>
        <w:p w14:paraId="0E0A33F6" w14:textId="77777777" w:rsidR="00232C3D" w:rsidRDefault="00232C3D" w:rsidP="00232C3D">
          <w:pPr>
            <w:pStyle w:val="CitaviBibliographyEntry"/>
          </w:pPr>
          <w:bookmarkStart w:id="51"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1"/>
          <w:r>
            <w:t xml:space="preserve"> </w:t>
          </w:r>
          <w:r w:rsidRPr="00232C3D">
            <w:rPr>
              <w:i/>
            </w:rPr>
            <w:t xml:space="preserve">Lecture Notes in Computer Science. Internet Science </w:t>
          </w:r>
          <w:r w:rsidRPr="00232C3D">
            <w:t>(Vol. 10673, pp. 377–</w:t>
          </w:r>
          <w:r w:rsidRPr="00232C3D">
            <w:lastRenderedPageBreak/>
            <w:t>392). Springer International Publishing. https://doi.org/10.1007/978-3-319-70284-1_30</w:t>
          </w:r>
        </w:p>
        <w:p w14:paraId="4D7DEB63" w14:textId="77777777" w:rsidR="00232C3D" w:rsidRDefault="00232C3D" w:rsidP="00232C3D">
          <w:pPr>
            <w:pStyle w:val="CitaviBibliographyEntry"/>
          </w:pPr>
          <w:bookmarkStart w:id="52"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2"/>
          <w:r>
            <w:t xml:space="preserve"> </w:t>
          </w:r>
          <w:r w:rsidRPr="00232C3D">
            <w:rPr>
              <w:i/>
            </w:rPr>
            <w:t>Proceedings of the 58th Annual Meeting of the Association for Computational Linguistics</w:t>
          </w:r>
          <w:r w:rsidRPr="00232C3D">
            <w:t>, 7302–7314. https://doi.org/10.48550/arXiv.2005.01328</w:t>
          </w:r>
        </w:p>
        <w:p w14:paraId="7642FEFB" w14:textId="77777777" w:rsidR="00232C3D" w:rsidRDefault="00232C3D" w:rsidP="00232C3D">
          <w:pPr>
            <w:pStyle w:val="CitaviBibliographyEntry"/>
          </w:pPr>
          <w:bookmarkStart w:id="53" w:name="_CTVL001aa03605fe15f4489843010563d4dcc09"/>
          <w:r>
            <w:t>Chao, G.-L., &amp; Lane, I. (2019, July 6).</w:t>
          </w:r>
          <w:bookmarkEnd w:id="53"/>
          <w:r>
            <w:t xml:space="preserve"> </w:t>
          </w:r>
          <w:r w:rsidRPr="00232C3D">
            <w:rPr>
              <w:i/>
            </w:rPr>
            <w:t>BERT-DST: Scalable End-to-End Dialogue State Tracking with Bidirectional Encoder Representations from Transformer</w:t>
          </w:r>
          <w:r w:rsidRPr="00232C3D">
            <w:t xml:space="preserve">. http://arxiv.org/pdf/1907.03040v1 </w:t>
          </w:r>
        </w:p>
        <w:p w14:paraId="05F03E97" w14:textId="77777777" w:rsidR="00232C3D" w:rsidRDefault="00232C3D" w:rsidP="00232C3D">
          <w:pPr>
            <w:pStyle w:val="CitaviBibliographyEntry"/>
          </w:pPr>
          <w:bookmarkStart w:id="54" w:name="_CTVL00124238d48d76e4224b0de4167f1507633"/>
          <w:r>
            <w:t xml:space="preserve">Chen, Q., </w:t>
          </w:r>
          <w:proofErr w:type="spellStart"/>
          <w:r>
            <w:t>Zhuo</w:t>
          </w:r>
          <w:proofErr w:type="spellEnd"/>
          <w:r>
            <w:t>, Z., &amp; Wang, W. (2019).</w:t>
          </w:r>
          <w:bookmarkEnd w:id="54"/>
          <w:r>
            <w:t xml:space="preserve"> </w:t>
          </w:r>
          <w:r w:rsidRPr="00232C3D">
            <w:rPr>
              <w:i/>
            </w:rPr>
            <w:t>BERT for Joint Intent Classification and Slot Filling</w:t>
          </w:r>
          <w:r w:rsidRPr="00232C3D">
            <w:t xml:space="preserve">. http://arxiv.org/pdf/1902.10909v1 </w:t>
          </w:r>
        </w:p>
        <w:p w14:paraId="21FB84C7" w14:textId="77777777" w:rsidR="00232C3D" w:rsidRDefault="00232C3D" w:rsidP="00232C3D">
          <w:pPr>
            <w:pStyle w:val="CitaviBibliographyEntry"/>
          </w:pPr>
          <w:bookmarkStart w:id="55" w:name="_CTVL0019621e44e8eee4b0db1fe31c22f45ff69"/>
          <w:r>
            <w:t xml:space="preserve">Cheng, J., Dong, L., &amp; </w:t>
          </w:r>
          <w:proofErr w:type="spellStart"/>
          <w:r>
            <w:t>Lapata</w:t>
          </w:r>
          <w:proofErr w:type="spellEnd"/>
          <w:r>
            <w:t>, M. (2016, January 25).</w:t>
          </w:r>
          <w:bookmarkEnd w:id="55"/>
          <w:r>
            <w:t xml:space="preserve"> </w:t>
          </w:r>
          <w:r w:rsidRPr="00232C3D">
            <w:rPr>
              <w:i/>
            </w:rPr>
            <w:t>Long Short-Term Memory-Networks for Machine Reading</w:t>
          </w:r>
          <w:r w:rsidRPr="00232C3D">
            <w:t xml:space="preserve">. http://arxiv.org/pdf/1601.06733v7 </w:t>
          </w:r>
        </w:p>
        <w:p w14:paraId="339510F5" w14:textId="77777777" w:rsidR="00232C3D" w:rsidRDefault="00232C3D" w:rsidP="00232C3D">
          <w:pPr>
            <w:pStyle w:val="CitaviBibliographyEntry"/>
          </w:pPr>
          <w:bookmarkStart w:id="56" w:name="_CTVL001cedddf72fafb45579e3322ebd509b849"/>
          <w:r>
            <w:t>Chu, J. (2021, September 24–26). Recipe Bot: The Application of Conversational AI in Home Cooking Assistant. In</w:t>
          </w:r>
          <w:bookmarkEnd w:id="56"/>
          <w:r>
            <w:t xml:space="preserve"> </w:t>
          </w:r>
          <w:r w:rsidRPr="00232C3D">
            <w:rPr>
              <w:i/>
            </w:rPr>
            <w:t xml:space="preserve">2021 2nd International Conference on Big Data &amp; Artificial Intelligence &amp; Software Engineering (ICBASE) </w:t>
          </w:r>
          <w:r w:rsidRPr="00232C3D">
            <w:t>(pp. 696–700). IEEE. https://doi.org/10.1109/ICBASE53849.2021.00136</w:t>
          </w:r>
        </w:p>
        <w:p w14:paraId="53F5CC68" w14:textId="77777777" w:rsidR="00232C3D" w:rsidRDefault="00232C3D" w:rsidP="00232C3D">
          <w:pPr>
            <w:pStyle w:val="CitaviBibliographyEntry"/>
          </w:pPr>
          <w:bookmarkStart w:id="57" w:name="_CTVL001a7672c44651d4fbfa5f6bde395fbf481"/>
          <w:r>
            <w:t xml:space="preserve">Cui, L., Huang, S., Wei, F., Tan, C., Duan, C., &amp; Zhou, M. (2017). </w:t>
          </w:r>
          <w:proofErr w:type="spellStart"/>
          <w:r>
            <w:t>Superagent</w:t>
          </w:r>
          <w:proofErr w:type="spellEnd"/>
          <w:r>
            <w:t>: A customer service chatbot for e-commerce websites.</w:t>
          </w:r>
          <w:bookmarkEnd w:id="57"/>
          <w:r>
            <w:t xml:space="preserve"> </w:t>
          </w:r>
          <w:r w:rsidRPr="00232C3D">
            <w:rPr>
              <w:i/>
            </w:rPr>
            <w:t>Proceedings of ACL 2017, System Demonstrations</w:t>
          </w:r>
          <w:r w:rsidRPr="00232C3D">
            <w:t>, 97–102.</w:t>
          </w:r>
        </w:p>
        <w:p w14:paraId="0877C5A3" w14:textId="77777777" w:rsidR="00232C3D" w:rsidRDefault="00232C3D" w:rsidP="00232C3D">
          <w:pPr>
            <w:pStyle w:val="CitaviBibliographyEntry"/>
          </w:pPr>
          <w:bookmarkStart w:id="58" w:name="_CTVL0016394f85d4176402baf1d5e19a5b5dd66"/>
          <w:r>
            <w:t>Dai, A. M., &amp; Le, Q. V. (2015). Semi-supervised Sequence Learning.</w:t>
          </w:r>
          <w:bookmarkEnd w:id="58"/>
          <w:r>
            <w:t xml:space="preserve"> </w:t>
          </w:r>
          <w:r w:rsidRPr="00232C3D">
            <w:rPr>
              <w:i/>
            </w:rPr>
            <w:t>Advances in Neural Information Processing Systems</w:t>
          </w:r>
          <w:r w:rsidRPr="00232C3D">
            <w:t xml:space="preserve">, </w:t>
          </w:r>
          <w:r w:rsidRPr="00232C3D">
            <w:rPr>
              <w:i/>
            </w:rPr>
            <w:t>28</w:t>
          </w:r>
          <w:r w:rsidRPr="00232C3D">
            <w:t>, 3079–3087. http://arxiv.org/pdf/1511.01432v1</w:t>
          </w:r>
        </w:p>
        <w:p w14:paraId="1B75C804" w14:textId="77777777" w:rsidR="00232C3D" w:rsidRDefault="00232C3D" w:rsidP="00232C3D">
          <w:pPr>
            <w:pStyle w:val="CitaviBibliographyEntry"/>
          </w:pPr>
          <w:bookmarkStart w:id="59" w:name="_CTVL001bd69709e413049e684cf2f2869417d16"/>
          <w:r>
            <w:t>Devlin, J., &amp; Chang, M.-W. (2018).</w:t>
          </w:r>
          <w:bookmarkEnd w:id="59"/>
          <w:r>
            <w:t xml:space="preserve"> </w:t>
          </w:r>
          <w:r w:rsidRPr="00232C3D">
            <w:rPr>
              <w:i/>
            </w:rPr>
            <w:t xml:space="preserve">Open Sourcing BERT: State-of-the-Art Pre-training for Natural Language Processing. </w:t>
          </w:r>
          <w:r w:rsidRPr="00232C3D">
            <w:t>Google AI. https://ai.googleblog.com/2018/11/open-sourcing-bert-state-of-art-pre.html</w:t>
          </w:r>
        </w:p>
        <w:p w14:paraId="5F1FB9BA" w14:textId="77777777" w:rsidR="00232C3D" w:rsidRDefault="00232C3D" w:rsidP="00232C3D">
          <w:pPr>
            <w:pStyle w:val="CitaviBibliographyEntry"/>
          </w:pPr>
          <w:bookmarkStart w:id="60" w:name="_CTVL0017bff4cbd6d89444fa848edf2ca192f25"/>
          <w:r>
            <w:t>Devlin, J., Chang, M.-W., Lee, K., &amp; Toutanova, K. (2018, October 11).</w:t>
          </w:r>
          <w:bookmarkEnd w:id="60"/>
          <w:r>
            <w:t xml:space="preserve"> </w:t>
          </w:r>
          <w:r w:rsidRPr="00232C3D">
            <w:rPr>
              <w:i/>
            </w:rPr>
            <w:t>BERT: Pre-training of Deep Bidirectional Transformers for Language Understanding</w:t>
          </w:r>
          <w:r w:rsidRPr="00232C3D">
            <w:t xml:space="preserve">. http://arxiv.org/pdf/1810.04805v2 </w:t>
          </w:r>
        </w:p>
        <w:p w14:paraId="4B2D3123" w14:textId="77777777" w:rsidR="00232C3D" w:rsidRDefault="00232C3D" w:rsidP="00232C3D">
          <w:pPr>
            <w:pStyle w:val="CitaviBibliographyEntry"/>
          </w:pPr>
          <w:bookmarkStart w:id="61" w:name="_CTVL001d40c1f019c0b48b88fba515e9407d56d"/>
          <w:r>
            <w:t xml:space="preserve">Donnelly, K. (2006). </w:t>
          </w:r>
          <w:proofErr w:type="spellStart"/>
          <w:r>
            <w:t>Snomed</w:t>
          </w:r>
          <w:proofErr w:type="spellEnd"/>
          <w:r>
            <w:t>-CT: The advanced terminology and coding system for eHealth.</w:t>
          </w:r>
          <w:bookmarkEnd w:id="61"/>
          <w:r>
            <w:t xml:space="preserve"> </w:t>
          </w:r>
          <w:r w:rsidRPr="00232C3D">
            <w:rPr>
              <w:i/>
            </w:rPr>
            <w:t>Studies in Health Technology and Informatics</w:t>
          </w:r>
          <w:r w:rsidRPr="00232C3D">
            <w:t xml:space="preserve">, </w:t>
          </w:r>
          <w:r w:rsidRPr="00232C3D">
            <w:rPr>
              <w:i/>
            </w:rPr>
            <w:t>121</w:t>
          </w:r>
          <w:r w:rsidRPr="00232C3D">
            <w:t>, 279–290.</w:t>
          </w:r>
        </w:p>
        <w:p w14:paraId="470D0370" w14:textId="77777777" w:rsidR="00232C3D" w:rsidRDefault="00232C3D" w:rsidP="00232C3D">
          <w:pPr>
            <w:pStyle w:val="CitaviBibliographyEntry"/>
          </w:pPr>
          <w:bookmarkStart w:id="62"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xml:space="preserve">: A </w:t>
          </w:r>
          <w:r>
            <w:lastRenderedPageBreak/>
            <w:t>harmonized food ontology to increase global food traceability, quality control and data integration.</w:t>
          </w:r>
          <w:bookmarkEnd w:id="62"/>
          <w:r>
            <w:t xml:space="preserve"> </w:t>
          </w:r>
          <w:r w:rsidRPr="00232C3D">
            <w:rPr>
              <w:i/>
            </w:rPr>
            <w:t>NPJ Science of Food</w:t>
          </w:r>
          <w:r w:rsidRPr="00232C3D">
            <w:t xml:space="preserve">, </w:t>
          </w:r>
          <w:r w:rsidRPr="00232C3D">
            <w:rPr>
              <w:i/>
            </w:rPr>
            <w:t>2</w:t>
          </w:r>
          <w:r w:rsidRPr="00232C3D">
            <w:t>, 23. https://doi.org/10.1038/s41538-018-0032-6</w:t>
          </w:r>
        </w:p>
        <w:p w14:paraId="5884AF02" w14:textId="77777777" w:rsidR="00232C3D" w:rsidRDefault="00232C3D" w:rsidP="00232C3D">
          <w:pPr>
            <w:pStyle w:val="CitaviBibliographyEntry"/>
          </w:pPr>
          <w:bookmarkStart w:id="63" w:name="_CTVL001587a21873a004799bed95d5e89c4c26a"/>
          <w:proofErr w:type="spellStart"/>
          <w:r>
            <w:t>Elsweiler</w:t>
          </w:r>
          <w:proofErr w:type="spellEnd"/>
          <w:r>
            <w:t>, D., Harvey, M., Ludwig, B., &amp; Said, A. (2015). Bringing the "healthy" into Food Recommenders.</w:t>
          </w:r>
          <w:bookmarkEnd w:id="63"/>
          <w:r>
            <w:t xml:space="preserve"> </w:t>
          </w:r>
          <w:r w:rsidRPr="00232C3D">
            <w:rPr>
              <w:i/>
            </w:rPr>
            <w:t>DMRS</w:t>
          </w:r>
          <w:r w:rsidRPr="00232C3D">
            <w:t>, 33–36.</w:t>
          </w:r>
        </w:p>
        <w:p w14:paraId="20B8880E" w14:textId="77777777" w:rsidR="00232C3D" w:rsidRDefault="00232C3D" w:rsidP="00232C3D">
          <w:pPr>
            <w:pStyle w:val="CitaviBibliographyEntry"/>
          </w:pPr>
          <w:bookmarkStart w:id="64"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64"/>
          <w:r>
            <w:t xml:space="preserve"> </w:t>
          </w:r>
          <w:r w:rsidRPr="00232C3D">
            <w:rPr>
              <w:i/>
            </w:rPr>
            <w:t xml:space="preserve">Proceedings of the 40th International </w:t>
          </w:r>
          <w:proofErr w:type="spellStart"/>
          <w:r w:rsidRPr="00232C3D">
            <w:rPr>
              <w:i/>
            </w:rPr>
            <w:t>Acm</w:t>
          </w:r>
          <w:proofErr w:type="spellEnd"/>
          <w:r w:rsidRPr="00232C3D">
            <w:rPr>
              <w:i/>
            </w:rPr>
            <w:t xml:space="preserve"> </w:t>
          </w:r>
          <w:proofErr w:type="spellStart"/>
          <w:r w:rsidRPr="00232C3D">
            <w:rPr>
              <w:i/>
            </w:rPr>
            <w:t>Sigir</w:t>
          </w:r>
          <w:proofErr w:type="spellEnd"/>
          <w:r w:rsidRPr="00232C3D">
            <w:rPr>
              <w:i/>
            </w:rPr>
            <w:t xml:space="preserve"> Conference on Research and Development in Information Retrieval</w:t>
          </w:r>
          <w:r w:rsidRPr="00232C3D">
            <w:t>, 575–584. https://doi.org/10.1145/3077136.3080826</w:t>
          </w:r>
        </w:p>
        <w:p w14:paraId="1549A30C" w14:textId="77777777" w:rsidR="00232C3D" w:rsidRDefault="00232C3D" w:rsidP="00232C3D">
          <w:pPr>
            <w:pStyle w:val="CitaviBibliographyEntry"/>
          </w:pPr>
          <w:bookmarkStart w:id="65" w:name="_CTVL0017d5098728afc4d24bdb15a787f6f0e68"/>
          <w:r>
            <w:t>Firth, J. R. (1957). A synopsis of linguistic theory, 1930-1955.</w:t>
          </w:r>
          <w:bookmarkEnd w:id="65"/>
          <w:r>
            <w:t xml:space="preserve"> </w:t>
          </w:r>
          <w:r w:rsidRPr="00232C3D">
            <w:rPr>
              <w:i/>
            </w:rPr>
            <w:t>Studies in Linguistic Analysis</w:t>
          </w:r>
          <w:r w:rsidRPr="00232C3D">
            <w:t>.</w:t>
          </w:r>
        </w:p>
        <w:p w14:paraId="07C30B06" w14:textId="77777777" w:rsidR="00232C3D" w:rsidRDefault="00232C3D" w:rsidP="00232C3D">
          <w:pPr>
            <w:pStyle w:val="CitaviBibliographyEntry"/>
          </w:pPr>
          <w:bookmarkStart w:id="66"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66"/>
          <w:r>
            <w:t xml:space="preserve"> </w:t>
          </w:r>
          <w:r w:rsidRPr="00232C3D">
            <w:rPr>
              <w:i/>
            </w:rPr>
            <w:t>Interactions</w:t>
          </w:r>
          <w:r w:rsidRPr="00232C3D">
            <w:t xml:space="preserve">, </w:t>
          </w:r>
          <w:r w:rsidRPr="00232C3D">
            <w:rPr>
              <w:i/>
            </w:rPr>
            <w:t>24</w:t>
          </w:r>
          <w:r w:rsidRPr="00232C3D">
            <w:t>(4), 38–42. https://doi.org/10.1145/3085558</w:t>
          </w:r>
        </w:p>
        <w:p w14:paraId="5FA9B576" w14:textId="77777777" w:rsidR="00232C3D" w:rsidRDefault="00232C3D" w:rsidP="00232C3D">
          <w:pPr>
            <w:pStyle w:val="CitaviBibliographyEntry"/>
          </w:pPr>
          <w:bookmarkStart w:id="67"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67"/>
          <w:r>
            <w:t xml:space="preserve"> </w:t>
          </w:r>
          <w:r w:rsidRPr="00232C3D">
            <w:rPr>
              <w:i/>
            </w:rPr>
            <w:t>Proceedings of the 15th International Conference on Intelligent User Interfaces</w:t>
          </w:r>
          <w:r w:rsidRPr="00232C3D">
            <w:t>, 321–324. https://doi.org/10.1145/1719970.1720021</w:t>
          </w:r>
        </w:p>
        <w:p w14:paraId="10D7ED01" w14:textId="77777777" w:rsidR="00232C3D" w:rsidRDefault="00232C3D" w:rsidP="00232C3D">
          <w:pPr>
            <w:pStyle w:val="CitaviBibliographyEntry"/>
          </w:pPr>
          <w:bookmarkStart w:id="68" w:name="_CTVL0016d6a8d7c1f824142897556188f974942"/>
          <w:proofErr w:type="spellStart"/>
          <w:r>
            <w:t>Frummet</w:t>
          </w:r>
          <w:proofErr w:type="spellEnd"/>
          <w:r>
            <w:t xml:space="preserve">, A., </w:t>
          </w:r>
          <w:proofErr w:type="spellStart"/>
          <w:r>
            <w:t>Elsweiler</w:t>
          </w:r>
          <w:proofErr w:type="spellEnd"/>
          <w:r>
            <w:t>, D., &amp; Ludwig, B. (2021, December 9).</w:t>
          </w:r>
          <w:bookmarkEnd w:id="68"/>
          <w:r>
            <w:t xml:space="preserve"> </w:t>
          </w:r>
          <w:r w:rsidRPr="00232C3D">
            <w:rPr>
              <w:i/>
            </w:rPr>
            <w:t>"What can I cook with these ingredients?" -- Understanding cooking-related information needs in conversational search</w:t>
          </w:r>
          <w:r w:rsidRPr="00232C3D">
            <w:t xml:space="preserve">. http://arxiv.org/pdf/2112.04788v2 </w:t>
          </w:r>
        </w:p>
        <w:p w14:paraId="0BC71D46" w14:textId="77777777" w:rsidR="00232C3D" w:rsidRDefault="00232C3D" w:rsidP="00232C3D">
          <w:pPr>
            <w:pStyle w:val="CitaviBibliographyEntry"/>
          </w:pPr>
          <w:bookmarkStart w:id="69"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69"/>
          <w:r>
            <w:t xml:space="preserve"> </w:t>
          </w:r>
          <w:r w:rsidRPr="00232C3D">
            <w:rPr>
              <w:i/>
            </w:rPr>
            <w:t>Cognitive Systems Research</w:t>
          </w:r>
          <w:r w:rsidRPr="00232C3D">
            <w:t xml:space="preserve">, </w:t>
          </w:r>
          <w:r w:rsidRPr="00232C3D">
            <w:rPr>
              <w:i/>
            </w:rPr>
            <w:t>1</w:t>
          </w:r>
          <w:r w:rsidRPr="00232C3D">
            <w:t>(1), 35–51. https://doi.org/10.1016/S1389-0417(99)00005-4</w:t>
          </w:r>
        </w:p>
        <w:p w14:paraId="3AC4451F" w14:textId="77777777" w:rsidR="00232C3D" w:rsidRDefault="00232C3D" w:rsidP="00232C3D">
          <w:pPr>
            <w:pStyle w:val="CitaviBibliographyEntry"/>
          </w:pPr>
          <w:bookmarkStart w:id="70"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70"/>
          <w:r>
            <w:t xml:space="preserve"> </w:t>
          </w:r>
          <w:r w:rsidRPr="00232C3D">
            <w:rPr>
              <w:i/>
            </w:rPr>
            <w:t>Don't Stop Pretraining: Adapt Language Models to Domains and Tasks</w:t>
          </w:r>
          <w:r w:rsidRPr="00232C3D">
            <w:t xml:space="preserve">. http://arxiv.org/pdf/2004.10964v3 </w:t>
          </w:r>
        </w:p>
        <w:p w14:paraId="6BC1FCCA" w14:textId="77777777" w:rsidR="00232C3D" w:rsidRDefault="00232C3D" w:rsidP="00232C3D">
          <w:pPr>
            <w:pStyle w:val="CitaviBibliographyEntry"/>
          </w:pPr>
          <w:bookmarkStart w:id="71" w:name="_CTVL001733e9035436e496db6203d4b88b0a7ce"/>
          <w:r>
            <w:t>Harris, Z. S. (1954). Distributional Structure.</w:t>
          </w:r>
          <w:bookmarkEnd w:id="71"/>
          <w:r>
            <w:t xml:space="preserve"> </w:t>
          </w:r>
          <w:r w:rsidRPr="00232C3D">
            <w:rPr>
              <w:i/>
            </w:rPr>
            <w:t>WORD</w:t>
          </w:r>
          <w:r w:rsidRPr="00232C3D">
            <w:t xml:space="preserve">, </w:t>
          </w:r>
          <w:r w:rsidRPr="00232C3D">
            <w:rPr>
              <w:i/>
            </w:rPr>
            <w:t>10</w:t>
          </w:r>
          <w:r w:rsidRPr="00232C3D">
            <w:t>(2-3), 146–162. https://doi.org/10.1080/00437956.1954.11659520</w:t>
          </w:r>
        </w:p>
        <w:p w14:paraId="14A804AA" w14:textId="77777777" w:rsidR="00232C3D" w:rsidRDefault="00232C3D" w:rsidP="00232C3D">
          <w:pPr>
            <w:pStyle w:val="CitaviBibliographyEntry"/>
          </w:pPr>
          <w:bookmarkStart w:id="72"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72"/>
          <w:r>
            <w:t xml:space="preserve"> </w:t>
          </w:r>
          <w:r w:rsidRPr="00232C3D">
            <w:rPr>
              <w:i/>
            </w:rPr>
            <w:t>Neural Computation</w:t>
          </w:r>
          <w:r w:rsidRPr="00232C3D">
            <w:t xml:space="preserve">, </w:t>
          </w:r>
          <w:r w:rsidRPr="00232C3D">
            <w:rPr>
              <w:i/>
            </w:rPr>
            <w:t>9</w:t>
          </w:r>
          <w:r w:rsidRPr="00232C3D">
            <w:t>(8), 1735–1780.</w:t>
          </w:r>
        </w:p>
        <w:p w14:paraId="74326175" w14:textId="77777777" w:rsidR="00232C3D" w:rsidRDefault="00232C3D" w:rsidP="00232C3D">
          <w:pPr>
            <w:pStyle w:val="CitaviBibliographyEntry"/>
          </w:pPr>
          <w:bookmarkStart w:id="73" w:name="_CTVL0011fbaf3f229d44004bfd02dd833ba3edc"/>
          <w:r>
            <w:t>Howard, J., &amp; Ruder, S. (2018, January 18).</w:t>
          </w:r>
          <w:bookmarkEnd w:id="73"/>
          <w:r>
            <w:t xml:space="preserve"> </w:t>
          </w:r>
          <w:r w:rsidRPr="00232C3D">
            <w:rPr>
              <w:i/>
            </w:rPr>
            <w:t>Universal Language Model Fine-tuning for Text Classification</w:t>
          </w:r>
          <w:r w:rsidRPr="00232C3D">
            <w:t xml:space="preserve">. http://arxiv.org/pdf/1801.06146v5 </w:t>
          </w:r>
        </w:p>
        <w:p w14:paraId="689DEF5B" w14:textId="77777777" w:rsidR="00232C3D" w:rsidRDefault="00232C3D" w:rsidP="00232C3D">
          <w:pPr>
            <w:pStyle w:val="CitaviBibliographyEntry"/>
          </w:pPr>
          <w:bookmarkStart w:id="74" w:name="_CTVL001027507413e9f4f8a94b14381aff27aae"/>
          <w:r>
            <w:lastRenderedPageBreak/>
            <w:t>Huffman, S. (2019).</w:t>
          </w:r>
          <w:bookmarkEnd w:id="74"/>
          <w:r>
            <w:t xml:space="preserve"> </w:t>
          </w:r>
          <w:r w:rsidRPr="00232C3D">
            <w:rPr>
              <w:i/>
            </w:rPr>
            <w:t xml:space="preserve">Here’s how the Google Assistant became more helpful in 2018. </w:t>
          </w:r>
          <w:r w:rsidRPr="00232C3D">
            <w:t>Google. https://www.blog.google/products/assistant/heres-how-google-assistant-became-more-helpful-2018/</w:t>
          </w:r>
        </w:p>
        <w:p w14:paraId="178B306A" w14:textId="77777777" w:rsidR="00232C3D" w:rsidRDefault="00232C3D" w:rsidP="00232C3D">
          <w:pPr>
            <w:pStyle w:val="CitaviBibliographyEntry"/>
          </w:pPr>
          <w:bookmarkStart w:id="75" w:name="_CTVL001831a7da4b8e249ffb16fa62cb9823860"/>
          <w:r>
            <w:t>IBM Cloud Education. (2020a, August 17).</w:t>
          </w:r>
          <w:bookmarkEnd w:id="75"/>
          <w:r>
            <w:t xml:space="preserve"> </w:t>
          </w:r>
          <w:r w:rsidRPr="00232C3D">
            <w:rPr>
              <w:i/>
            </w:rPr>
            <w:t>Neural Networks</w:t>
          </w:r>
          <w:r w:rsidRPr="00232C3D">
            <w:t>. https://www.ibm.com/cloud/learn/neural-networks</w:t>
          </w:r>
        </w:p>
        <w:p w14:paraId="5B544D22" w14:textId="77777777" w:rsidR="00232C3D" w:rsidRDefault="00232C3D" w:rsidP="00232C3D">
          <w:pPr>
            <w:pStyle w:val="CitaviBibliographyEntry"/>
          </w:pPr>
          <w:bookmarkStart w:id="76" w:name="_CTVL001c3d04624b6df4b50850771ef5dfc6380"/>
          <w:r>
            <w:t>IBM Cloud Education. (2020b, September 14).</w:t>
          </w:r>
          <w:bookmarkEnd w:id="76"/>
          <w:r>
            <w:t xml:space="preserve"> </w:t>
          </w:r>
          <w:r w:rsidRPr="00232C3D">
            <w:rPr>
              <w:i/>
            </w:rPr>
            <w:t>Recurrent Neural Networks</w:t>
          </w:r>
          <w:r w:rsidRPr="00232C3D">
            <w:t>. https://www.ibm.com/cloud/learn/recurrent-neural-networks</w:t>
          </w:r>
        </w:p>
        <w:p w14:paraId="56017095" w14:textId="77777777" w:rsidR="00232C3D" w:rsidRDefault="00232C3D" w:rsidP="00232C3D">
          <w:pPr>
            <w:pStyle w:val="CitaviBibliographyEntry"/>
          </w:pPr>
          <w:bookmarkStart w:id="77" w:name="_CTVL0018bdb1a28ed4e4e6791e1bcbab4aebf6f"/>
          <w:proofErr w:type="spellStart"/>
          <w:r>
            <w:t>Joos</w:t>
          </w:r>
          <w:proofErr w:type="spellEnd"/>
          <w:r>
            <w:t>, M. (1950). Description of Language Design.</w:t>
          </w:r>
          <w:bookmarkEnd w:id="77"/>
          <w:r>
            <w:t xml:space="preserve"> </w:t>
          </w:r>
          <w:r w:rsidRPr="00232C3D">
            <w:rPr>
              <w:i/>
            </w:rPr>
            <w:t>The Journal of the Acoustical Society of America</w:t>
          </w:r>
          <w:r w:rsidRPr="00232C3D">
            <w:t xml:space="preserve">, </w:t>
          </w:r>
          <w:r w:rsidRPr="00232C3D">
            <w:rPr>
              <w:i/>
            </w:rPr>
            <w:t>22</w:t>
          </w:r>
          <w:r w:rsidRPr="00232C3D">
            <w:t>(6), 701–707. https://doi.org/10.1121/1.1906674</w:t>
          </w:r>
        </w:p>
        <w:p w14:paraId="21E0EDB1" w14:textId="77777777" w:rsidR="00232C3D" w:rsidRDefault="00232C3D" w:rsidP="00232C3D">
          <w:pPr>
            <w:pStyle w:val="CitaviBibliographyEntry"/>
          </w:pPr>
          <w:bookmarkStart w:id="78" w:name="_CTVL001783c4f04883e41eca8eb5bea7a19aef7"/>
          <w:proofErr w:type="spellStart"/>
          <w:r>
            <w:t>Jurafsky</w:t>
          </w:r>
          <w:proofErr w:type="spellEnd"/>
          <w:r>
            <w:t>, D., &amp; Martin, J. H. (Eds.). (2021).</w:t>
          </w:r>
          <w:bookmarkEnd w:id="78"/>
          <w:r>
            <w:t xml:space="preserve"> </w:t>
          </w:r>
          <w:r w:rsidRPr="00232C3D">
            <w:rPr>
              <w:i/>
            </w:rPr>
            <w:t>Speech and Language Processing: 3rd ed. draft</w:t>
          </w:r>
          <w:r w:rsidRPr="00232C3D">
            <w:t xml:space="preserve">. https://web.stanford.edu/~jurafsky/slp3/ </w:t>
          </w:r>
        </w:p>
        <w:p w14:paraId="076439B5" w14:textId="77777777" w:rsidR="00232C3D" w:rsidRDefault="00232C3D" w:rsidP="00232C3D">
          <w:pPr>
            <w:pStyle w:val="CitaviBibliographyEntry"/>
          </w:pPr>
          <w:bookmarkStart w:id="79" w:name="_CTVL001972d1465e7f04b48916b596724e243b6"/>
          <w:r>
            <w:t>Kinsella, B., &amp; Mutchler, A. (April 2020).</w:t>
          </w:r>
          <w:bookmarkEnd w:id="79"/>
          <w:r>
            <w:t xml:space="preserve"> </w:t>
          </w:r>
          <w:r w:rsidRPr="00232C3D">
            <w:rPr>
              <w:i/>
            </w:rPr>
            <w:t xml:space="preserve">Smart Speaker Consumer Adoption Report Executive Summary. </w:t>
          </w:r>
          <w:r w:rsidRPr="00232C3D">
            <w:t xml:space="preserve">Voicebot.ai. </w:t>
          </w:r>
        </w:p>
        <w:p w14:paraId="7FE927F0" w14:textId="77777777" w:rsidR="00232C3D" w:rsidRDefault="00232C3D" w:rsidP="00232C3D">
          <w:pPr>
            <w:pStyle w:val="CitaviBibliographyEntry"/>
          </w:pPr>
          <w:bookmarkStart w:id="80" w:name="_CTVL0018acb885677a24c9e8aade94cfcbf073a"/>
          <w:r>
            <w:t>Kobayashi, S. (2018).</w:t>
          </w:r>
          <w:bookmarkEnd w:id="80"/>
          <w:r>
            <w:t xml:space="preserve"> </w:t>
          </w:r>
          <w:r w:rsidRPr="00232C3D">
            <w:rPr>
              <w:i/>
            </w:rPr>
            <w:t xml:space="preserve">Homemade </w:t>
          </w:r>
          <w:proofErr w:type="spellStart"/>
          <w:r w:rsidRPr="00232C3D">
            <w:rPr>
              <w:i/>
            </w:rPr>
            <w:t>BookCorpus</w:t>
          </w:r>
          <w:proofErr w:type="spellEnd"/>
          <w:r w:rsidRPr="00232C3D">
            <w:t>. https://github.com/BIGBALLON/cifar-10-cnn</w:t>
          </w:r>
        </w:p>
        <w:p w14:paraId="7BD460DE" w14:textId="77777777" w:rsidR="00232C3D" w:rsidRDefault="00232C3D" w:rsidP="00232C3D">
          <w:pPr>
            <w:pStyle w:val="CitaviBibliographyEntry"/>
          </w:pPr>
          <w:bookmarkStart w:id="81"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81"/>
          <w:r>
            <w:t xml:space="preserve"> </w:t>
          </w:r>
          <w:r w:rsidRPr="00232C3D">
            <w:rPr>
              <w:i/>
            </w:rPr>
            <w:t>Bioinformatics (Oxford, England)</w:t>
          </w:r>
          <w:r w:rsidRPr="00232C3D">
            <w:t xml:space="preserve">, </w:t>
          </w:r>
          <w:r w:rsidRPr="00232C3D">
            <w:rPr>
              <w:i/>
            </w:rPr>
            <w:t>36</w:t>
          </w:r>
          <w:r w:rsidRPr="00232C3D">
            <w:t>(4), 1234–1240. https://doi.org/10.1093/bioinformatics/btz682</w:t>
          </w:r>
        </w:p>
        <w:p w14:paraId="3D7966E0" w14:textId="77777777" w:rsidR="00232C3D" w:rsidRDefault="00232C3D" w:rsidP="00232C3D">
          <w:pPr>
            <w:pStyle w:val="CitaviBibliographyEntry"/>
          </w:pPr>
          <w:bookmarkStart w:id="82"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82"/>
          <w:r>
            <w:t xml:space="preserve"> </w:t>
          </w:r>
          <w:r w:rsidRPr="00232C3D">
            <w:rPr>
              <w:i/>
            </w:rPr>
            <w:t>Proceedings of the 2016 Conference of the North American Chapter of the Association for Computational Linguistics: Human Language Technologies</w:t>
          </w:r>
          <w:r w:rsidRPr="00232C3D">
            <w:t>, 681–691. https://doi.org/10.18653/v1/N16-1082</w:t>
          </w:r>
        </w:p>
        <w:p w14:paraId="6624F031" w14:textId="77777777" w:rsidR="00232C3D" w:rsidRDefault="00232C3D" w:rsidP="00232C3D">
          <w:pPr>
            <w:pStyle w:val="CitaviBibliographyEntry"/>
          </w:pPr>
          <w:bookmarkStart w:id="83" w:name="_CTVL001f0bb561c7c4444e19981046d101fcec6"/>
          <w:r>
            <w:t xml:space="preserve">Lin, Z., Feng, M., Santos, C. N. d., Yu, M., Xiang, B., Zhou, B., &amp; </w:t>
          </w:r>
          <w:proofErr w:type="spellStart"/>
          <w:r>
            <w:t>Bengio</w:t>
          </w:r>
          <w:proofErr w:type="spellEnd"/>
          <w:r>
            <w:t>, Y. (2017, March 9).</w:t>
          </w:r>
          <w:bookmarkEnd w:id="83"/>
          <w:r>
            <w:t xml:space="preserve"> </w:t>
          </w:r>
          <w:r w:rsidRPr="00232C3D">
            <w:rPr>
              <w:i/>
            </w:rPr>
            <w:t>A Structured Self-attentive Sentence Embedding</w:t>
          </w:r>
          <w:r w:rsidRPr="00232C3D">
            <w:t xml:space="preserve">. http://arxiv.org/pdf/1703.03130v1 </w:t>
          </w:r>
        </w:p>
        <w:p w14:paraId="25022EFB" w14:textId="77777777" w:rsidR="00232C3D" w:rsidRDefault="00232C3D" w:rsidP="00232C3D">
          <w:pPr>
            <w:pStyle w:val="CitaviBibliographyEntry"/>
          </w:pPr>
          <w:bookmarkStart w:id="84" w:name="_CTVL00113d786617c9e4fbca767ab10ecd67202"/>
          <w:r>
            <w:t>Luong, M.-T., Pham, H., &amp; Manning, C. D. (2015, August 17).</w:t>
          </w:r>
          <w:bookmarkEnd w:id="84"/>
          <w:r>
            <w:t xml:space="preserve"> </w:t>
          </w:r>
          <w:r w:rsidRPr="00232C3D">
            <w:rPr>
              <w:i/>
            </w:rPr>
            <w:t>Effective Approaches to Attention-based Neural Machine Translation</w:t>
          </w:r>
          <w:r w:rsidRPr="00232C3D">
            <w:t xml:space="preserve">. http://arxiv.org/pdf/1508.04025v5 </w:t>
          </w:r>
        </w:p>
        <w:p w14:paraId="79177B6F" w14:textId="77777777" w:rsidR="00232C3D" w:rsidRDefault="00232C3D" w:rsidP="00232C3D">
          <w:pPr>
            <w:pStyle w:val="CitaviBibliographyEntry"/>
          </w:pPr>
          <w:bookmarkStart w:id="85"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85"/>
          <w:r>
            <w:t xml:space="preserve"> </w:t>
          </w:r>
          <w:r w:rsidRPr="00232C3D">
            <w:rPr>
              <w:i/>
            </w:rPr>
            <w:t>IEEE Transactions on Pattern Analysis and Machine Intelligence</w:t>
          </w:r>
          <w:r w:rsidRPr="00232C3D">
            <w:t xml:space="preserve">, </w:t>
          </w:r>
          <w:r w:rsidRPr="00232C3D">
            <w:rPr>
              <w:i/>
            </w:rPr>
            <w:t>43</w:t>
          </w:r>
          <w:r w:rsidRPr="00232C3D">
            <w:t>(1), 187–203. https://doi.org/10.1109/TPAMI.2019.2927476</w:t>
          </w:r>
        </w:p>
        <w:p w14:paraId="7CD85047" w14:textId="77777777" w:rsidR="00232C3D" w:rsidRDefault="00232C3D" w:rsidP="00232C3D">
          <w:pPr>
            <w:pStyle w:val="CitaviBibliographyEntry"/>
          </w:pPr>
          <w:bookmarkStart w:id="86" w:name="_CTVL00142ce2f6e57b44203a4ab18737e6d1ff6"/>
          <w:proofErr w:type="spellStart"/>
          <w:r>
            <w:lastRenderedPageBreak/>
            <w:t>McTear</w:t>
          </w:r>
          <w:proofErr w:type="spellEnd"/>
          <w:r>
            <w:t>, M. (2020). Conversational AI: Dialogue Systems, Conversational Agents, and Chatbots.</w:t>
          </w:r>
          <w:bookmarkEnd w:id="86"/>
          <w:r>
            <w:t xml:space="preserve"> </w:t>
          </w:r>
          <w:r w:rsidRPr="00232C3D">
            <w:rPr>
              <w:i/>
            </w:rPr>
            <w:t>Synthesis Lectures on Human Language Technologies</w:t>
          </w:r>
          <w:r w:rsidRPr="00232C3D">
            <w:t xml:space="preserve">, </w:t>
          </w:r>
          <w:r w:rsidRPr="00232C3D">
            <w:rPr>
              <w:i/>
            </w:rPr>
            <w:t>13</w:t>
          </w:r>
          <w:r w:rsidRPr="00232C3D">
            <w:t>(3), 1–251. https://doi.org/10.2200/S01060ED1V01Y202010HLT048</w:t>
          </w:r>
        </w:p>
        <w:p w14:paraId="3E04602D" w14:textId="77777777" w:rsidR="00232C3D" w:rsidRDefault="00232C3D" w:rsidP="00232C3D">
          <w:pPr>
            <w:pStyle w:val="CitaviBibliographyEntry"/>
          </w:pPr>
          <w:bookmarkStart w:id="87"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87"/>
          <w:r>
            <w:t xml:space="preserve"> </w:t>
          </w:r>
          <w:r w:rsidRPr="00232C3D">
            <w:rPr>
              <w:i/>
            </w:rPr>
            <w:t>Pointer Sentinel Mixture Models</w:t>
          </w:r>
          <w:r w:rsidRPr="00232C3D">
            <w:t xml:space="preserve">. http://arxiv.org/pdf/1609.07843v1 </w:t>
          </w:r>
        </w:p>
        <w:p w14:paraId="6BA5D650" w14:textId="77777777" w:rsidR="00232C3D" w:rsidRDefault="00232C3D" w:rsidP="00232C3D">
          <w:pPr>
            <w:pStyle w:val="CitaviBibliographyEntry"/>
          </w:pPr>
          <w:bookmarkStart w:id="88" w:name="_CTVL001d2b8d663a33d41be8054fa67be122288"/>
          <w:proofErr w:type="spellStart"/>
          <w:r>
            <w:t>Mikolov</w:t>
          </w:r>
          <w:proofErr w:type="spellEnd"/>
          <w:r>
            <w:t xml:space="preserve">, T., Chen, K., </w:t>
          </w:r>
          <w:proofErr w:type="spellStart"/>
          <w:r>
            <w:t>Corrado</w:t>
          </w:r>
          <w:proofErr w:type="spellEnd"/>
          <w:r>
            <w:t>, G., &amp; Dean, J. (2013, January 16).</w:t>
          </w:r>
          <w:bookmarkEnd w:id="88"/>
          <w:r>
            <w:t xml:space="preserve"> </w:t>
          </w:r>
          <w:r w:rsidRPr="00232C3D">
            <w:rPr>
              <w:i/>
            </w:rPr>
            <w:t>Efficient Estimation of Word Representations in Vector Space</w:t>
          </w:r>
          <w:r w:rsidRPr="00232C3D">
            <w:t xml:space="preserve">. http://arxiv.org/pdf/1301.3781v3 </w:t>
          </w:r>
        </w:p>
        <w:p w14:paraId="539C81CC" w14:textId="77777777" w:rsidR="00232C3D" w:rsidRDefault="00232C3D" w:rsidP="00232C3D">
          <w:pPr>
            <w:pStyle w:val="CitaviBibliographyEntry"/>
          </w:pPr>
          <w:bookmarkStart w:id="89"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89"/>
          <w:r>
            <w:t xml:space="preserve"> </w:t>
          </w:r>
          <w:r w:rsidRPr="00232C3D">
            <w:rPr>
              <w:i/>
            </w:rPr>
            <w:t>Advances in Neural Information Processing Systems</w:t>
          </w:r>
          <w:r w:rsidRPr="00232C3D">
            <w:t xml:space="preserve">, </w:t>
          </w:r>
          <w:r w:rsidRPr="00232C3D">
            <w:rPr>
              <w:i/>
            </w:rPr>
            <w:t>26</w:t>
          </w:r>
          <w:r w:rsidRPr="00232C3D">
            <w:t>.</w:t>
          </w:r>
        </w:p>
        <w:p w14:paraId="794C5309" w14:textId="77777777" w:rsidR="00232C3D" w:rsidRDefault="00232C3D" w:rsidP="00232C3D">
          <w:pPr>
            <w:pStyle w:val="CitaviBibliographyEntry"/>
          </w:pPr>
          <w:bookmarkStart w:id="90"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55A0B3EC" w14:textId="77777777" w:rsidR="00232C3D" w:rsidRDefault="00232C3D" w:rsidP="00232C3D">
          <w:pPr>
            <w:pStyle w:val="CitaviBibliographyEntry"/>
          </w:pPr>
          <w:bookmarkStart w:id="91" w:name="_CTVL001f9dde694b67141c48b1846218693253b"/>
          <w:bookmarkEnd w:id="90"/>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91"/>
          <w:r>
            <w:t xml:space="preserve"> </w:t>
          </w:r>
          <w:r w:rsidRPr="00232C3D">
            <w:rPr>
              <w:i/>
            </w:rPr>
            <w:t xml:space="preserve">Communications in Computer and Information Science. Knowledge and Systems Sciences </w:t>
          </w:r>
          <w:r w:rsidRPr="00232C3D">
            <w:t>(Vol. 780, pp. 38–52). Springer Singapore. https://doi.org/10.1007/978-981-10-6989-5_4</w:t>
          </w:r>
        </w:p>
        <w:p w14:paraId="01F6E31A" w14:textId="77777777" w:rsidR="00232C3D" w:rsidRDefault="00232C3D" w:rsidP="00232C3D">
          <w:pPr>
            <w:pStyle w:val="CitaviBibliographyEntry"/>
          </w:pPr>
          <w:bookmarkStart w:id="92"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92"/>
          <w:r>
            <w:t xml:space="preserve"> </w:t>
          </w:r>
          <w:r w:rsidRPr="00232C3D">
            <w:rPr>
              <w:i/>
            </w:rPr>
            <w:t>Int. J. Sci. Res. Dev</w:t>
          </w:r>
          <w:r w:rsidRPr="00232C3D">
            <w:t xml:space="preserve">, </w:t>
          </w:r>
          <w:r w:rsidRPr="00232C3D">
            <w:rPr>
              <w:i/>
            </w:rPr>
            <w:t>5</w:t>
          </w:r>
          <w:r w:rsidRPr="00232C3D">
            <w:t>(7), 1019–1024.</w:t>
          </w:r>
        </w:p>
        <w:p w14:paraId="6F0C0A67" w14:textId="77777777" w:rsidR="00232C3D" w:rsidRDefault="00232C3D" w:rsidP="00232C3D">
          <w:pPr>
            <w:pStyle w:val="CitaviBibliographyEntry"/>
          </w:pPr>
          <w:bookmarkStart w:id="93" w:name="_CTVL001190aa82fbe8b4aa1924d43017c4cee30"/>
          <w:proofErr w:type="spellStart"/>
          <w:r>
            <w:t>Oinkina</w:t>
          </w:r>
          <w:proofErr w:type="spellEnd"/>
          <w:r>
            <w:t>. (2015).</w:t>
          </w:r>
          <w:bookmarkEnd w:id="93"/>
          <w:r>
            <w:t xml:space="preserve"> </w:t>
          </w:r>
          <w:r w:rsidRPr="00232C3D">
            <w:rPr>
              <w:i/>
            </w:rPr>
            <w:t>Understanding LSTM Networks</w:t>
          </w:r>
          <w:r w:rsidRPr="00232C3D">
            <w:t>. https://colah.github.io/posts/2015-08-Understanding-LSTMs/</w:t>
          </w:r>
        </w:p>
        <w:p w14:paraId="552DABED" w14:textId="77777777" w:rsidR="00232C3D" w:rsidRDefault="00232C3D" w:rsidP="00232C3D">
          <w:pPr>
            <w:pStyle w:val="CitaviBibliographyEntry"/>
          </w:pPr>
          <w:bookmarkStart w:id="94" w:name="_CTVL0014e4e937d13fa4fe19b1ed86cfd27f38a"/>
          <w:r>
            <w:t>Pan, S. J., &amp; Yang, Q. (2010). A Survey on Transfer Learning.</w:t>
          </w:r>
          <w:bookmarkEnd w:id="94"/>
          <w:r>
            <w:t xml:space="preserve"> </w:t>
          </w:r>
          <w:r w:rsidRPr="00232C3D">
            <w:rPr>
              <w:i/>
            </w:rPr>
            <w:t>IEEE Transactions on Knowledge and Data Engineering</w:t>
          </w:r>
          <w:r w:rsidRPr="00232C3D">
            <w:t xml:space="preserve">, </w:t>
          </w:r>
          <w:r w:rsidRPr="00232C3D">
            <w:rPr>
              <w:i/>
            </w:rPr>
            <w:t>22</w:t>
          </w:r>
          <w:r w:rsidRPr="00232C3D">
            <w:t>(10), 1345–1359. https://doi.org/10.1109/TKDE.2009.191</w:t>
          </w:r>
        </w:p>
        <w:p w14:paraId="01087232" w14:textId="77777777" w:rsidR="00232C3D" w:rsidRDefault="00232C3D" w:rsidP="00232C3D">
          <w:pPr>
            <w:pStyle w:val="CitaviBibliographyEntry"/>
          </w:pPr>
          <w:bookmarkStart w:id="95"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95"/>
          <w:r>
            <w:t xml:space="preserve"> </w:t>
          </w:r>
          <w:r w:rsidRPr="00232C3D">
            <w:rPr>
              <w:i/>
            </w:rPr>
            <w:t>A Decomposable Attention Model for Natural Language Inference</w:t>
          </w:r>
          <w:r w:rsidRPr="00232C3D">
            <w:t xml:space="preserve">. http://arxiv.org/pdf/1606.01933v2 </w:t>
          </w:r>
        </w:p>
        <w:p w14:paraId="3522E92B" w14:textId="77777777" w:rsidR="00232C3D" w:rsidRDefault="00232C3D" w:rsidP="00232C3D">
          <w:pPr>
            <w:pStyle w:val="CitaviBibliographyEntry"/>
          </w:pPr>
          <w:bookmarkStart w:id="96"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96"/>
          <w:r>
            <w:t xml:space="preserve"> </w:t>
          </w:r>
          <w:r w:rsidRPr="00232C3D">
            <w:rPr>
              <w:i/>
            </w:rPr>
            <w:t>A Deep Reinforced Model for Abstractive Summarization</w:t>
          </w:r>
          <w:r w:rsidRPr="00232C3D">
            <w:t xml:space="preserve">. http://arxiv.org/pdf/1705.04304v3 </w:t>
          </w:r>
        </w:p>
        <w:p w14:paraId="2A66B356" w14:textId="77777777" w:rsidR="00232C3D" w:rsidRDefault="00232C3D" w:rsidP="00232C3D">
          <w:pPr>
            <w:pStyle w:val="CitaviBibliographyEntry"/>
          </w:pPr>
          <w:bookmarkStart w:id="97"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97"/>
          <w:r>
            <w:t xml:space="preserve"> </w:t>
          </w:r>
          <w:r w:rsidRPr="00232C3D">
            <w:rPr>
              <w:i/>
            </w:rPr>
            <w:t xml:space="preserve">Proceedings of the 14th International Joint Conference on Biomedical Engineering Systems and Technologies </w:t>
          </w:r>
          <w:r w:rsidRPr="00232C3D">
            <w:t>(pp. 67–</w:t>
          </w:r>
          <w:r w:rsidRPr="00232C3D">
            <w:lastRenderedPageBreak/>
            <w:t>77). SCITEPRESS - Science and Technology Publications. https://doi.org/10.5220/0010202000670077</w:t>
          </w:r>
        </w:p>
        <w:p w14:paraId="2E80A482" w14:textId="77777777" w:rsidR="00232C3D" w:rsidRDefault="00232C3D" w:rsidP="00232C3D">
          <w:pPr>
            <w:pStyle w:val="CitaviBibliographyEntry"/>
          </w:pPr>
          <w:bookmarkStart w:id="98" w:name="_CTVL001dab7c42edd424bfda1af331d165e506a"/>
          <w:r>
            <w:t xml:space="preserve">Pennington, J., </w:t>
          </w:r>
          <w:proofErr w:type="spellStart"/>
          <w:r>
            <w:t>Socher</w:t>
          </w:r>
          <w:proofErr w:type="spellEnd"/>
          <w:r>
            <w:t>, R., &amp; Manning, C. (2014, October). Glove: Global Vectors for Word Representation.</w:t>
          </w:r>
          <w:bookmarkEnd w:id="98"/>
          <w:r>
            <w:t xml:space="preserve"> </w:t>
          </w:r>
          <w:r w:rsidRPr="00232C3D">
            <w:rPr>
              <w:i/>
            </w:rPr>
            <w:t>Proceedings of the 2014 Conference on Empirical Methods in Natural Language Processing (EMNLP)</w:t>
          </w:r>
          <w:r w:rsidRPr="00232C3D">
            <w:t>, 1532–1543. https://doi.org/10.3115/v1/D14-1162</w:t>
          </w:r>
        </w:p>
        <w:p w14:paraId="2E1D4B2F" w14:textId="77777777" w:rsidR="00232C3D" w:rsidRDefault="00232C3D" w:rsidP="00232C3D">
          <w:pPr>
            <w:pStyle w:val="CitaviBibliographyEntry"/>
          </w:pPr>
          <w:bookmarkStart w:id="99"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99"/>
          <w:r>
            <w:t xml:space="preserve"> </w:t>
          </w:r>
          <w:r w:rsidRPr="00232C3D">
            <w:rPr>
              <w:i/>
            </w:rPr>
            <w:t>Deep contextualized word representations</w:t>
          </w:r>
          <w:r w:rsidRPr="00232C3D">
            <w:t xml:space="preserve">. http://arxiv.org/pdf/1802.05365v2 </w:t>
          </w:r>
        </w:p>
        <w:p w14:paraId="4349B689" w14:textId="77777777" w:rsidR="00232C3D" w:rsidRDefault="00232C3D" w:rsidP="00232C3D">
          <w:pPr>
            <w:pStyle w:val="CitaviBibliographyEntry"/>
          </w:pPr>
          <w:bookmarkStart w:id="100"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00"/>
          <w:r>
            <w:t xml:space="preserve"> </w:t>
          </w:r>
          <w:r w:rsidRPr="00232C3D">
            <w:rPr>
              <w:i/>
            </w:rPr>
            <w:t>ICPRAM</w:t>
          </w:r>
          <w:r w:rsidRPr="00232C3D">
            <w:t>, 915–922.</w:t>
          </w:r>
        </w:p>
        <w:p w14:paraId="453BE3C4" w14:textId="77777777" w:rsidR="00232C3D" w:rsidRDefault="00232C3D" w:rsidP="00232C3D">
          <w:pPr>
            <w:pStyle w:val="CitaviBibliographyEntry"/>
          </w:pPr>
          <w:bookmarkStart w:id="101"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01"/>
          <w:r>
            <w:t xml:space="preserve"> </w:t>
          </w:r>
          <w:proofErr w:type="spellStart"/>
          <w:r w:rsidRPr="00232C3D">
            <w:rPr>
              <w:i/>
            </w:rPr>
            <w:t>Foodontomap</w:t>
          </w:r>
          <w:proofErr w:type="spellEnd"/>
          <w:r w:rsidRPr="00232C3D">
            <w:rPr>
              <w:i/>
            </w:rPr>
            <w:t xml:space="preserve">: Linking Food Concepts across different Food Ontologies. </w:t>
          </w:r>
          <w:r w:rsidRPr="00232C3D">
            <w:t>https://doi.org/10.5281/zenodo.2635437</w:t>
          </w:r>
        </w:p>
        <w:p w14:paraId="3EF06389" w14:textId="77777777" w:rsidR="00232C3D" w:rsidRDefault="00232C3D" w:rsidP="00232C3D">
          <w:pPr>
            <w:pStyle w:val="CitaviBibliographyEntry"/>
          </w:pPr>
          <w:bookmarkStart w:id="102"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02"/>
          <w:r>
            <w:t xml:space="preserve"> </w:t>
          </w:r>
          <w:r w:rsidRPr="00232C3D">
            <w:rPr>
              <w:i/>
            </w:rPr>
            <w:t>Database : The Journal of Biological Databases and Curation</w:t>
          </w:r>
          <w:r w:rsidRPr="00232C3D">
            <w:t xml:space="preserve">, </w:t>
          </w:r>
          <w:r w:rsidRPr="00232C3D">
            <w:rPr>
              <w:i/>
            </w:rPr>
            <w:t xml:space="preserve">2019. </w:t>
          </w:r>
          <w:r w:rsidRPr="00232C3D">
            <w:t>https://doi.org/10.1093/database/baz121</w:t>
          </w:r>
        </w:p>
        <w:p w14:paraId="0F902532" w14:textId="77777777" w:rsidR="00232C3D" w:rsidRDefault="00232C3D" w:rsidP="00232C3D">
          <w:pPr>
            <w:pStyle w:val="CitaviBibliographyEntry"/>
            <w:rPr>
              <w:i/>
            </w:rPr>
          </w:pPr>
          <w:bookmarkStart w:id="103"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03"/>
          <w:r>
            <w:t xml:space="preserve"> </w:t>
          </w:r>
          <w:r w:rsidRPr="00232C3D">
            <w:rPr>
              <w:i/>
            </w:rPr>
            <w:t xml:space="preserve">Improving language understanding by generative pre-training. </w:t>
          </w:r>
        </w:p>
        <w:p w14:paraId="3EE901F8" w14:textId="77777777" w:rsidR="00232C3D" w:rsidRDefault="00232C3D" w:rsidP="00232C3D">
          <w:pPr>
            <w:pStyle w:val="CitaviBibliographyEntry"/>
          </w:pPr>
          <w:bookmarkStart w:id="104" w:name="_CTVL00121eb4d376cb94afb8e63b347fa6d17e5"/>
          <w:r>
            <w:t>Ramshaw, L. A., &amp; Marcus, M. P. (1999). Text chunking using transformation-based learning.</w:t>
          </w:r>
          <w:bookmarkEnd w:id="104"/>
          <w:r>
            <w:t xml:space="preserve"> </w:t>
          </w:r>
          <w:r w:rsidRPr="00232C3D">
            <w:rPr>
              <w:i/>
            </w:rPr>
            <w:t>Natural Language Processing Using Very Large Corpora</w:t>
          </w:r>
          <w:r w:rsidRPr="00232C3D">
            <w:t>, 157–176.</w:t>
          </w:r>
        </w:p>
        <w:p w14:paraId="671F1FF0" w14:textId="77777777" w:rsidR="00232C3D" w:rsidRDefault="00232C3D" w:rsidP="00232C3D">
          <w:pPr>
            <w:pStyle w:val="CitaviBibliographyEntry"/>
          </w:pPr>
          <w:bookmarkStart w:id="105" w:name="_CTVL00103def230e3764392b34dfbd7f18ff651"/>
          <w:proofErr w:type="spellStart"/>
          <w:r>
            <w:t>Roffo</w:t>
          </w:r>
          <w:proofErr w:type="spellEnd"/>
          <w:r>
            <w:t>, G. (2017, June 1).</w:t>
          </w:r>
          <w:bookmarkEnd w:id="105"/>
          <w:r>
            <w:t xml:space="preserve"> </w:t>
          </w:r>
          <w:r w:rsidRPr="00232C3D">
            <w:rPr>
              <w:i/>
            </w:rPr>
            <w:t>Ranking to Learn and Learning to Rank: On the Role of Ranking in Pattern Recognition Applications</w:t>
          </w:r>
          <w:r w:rsidRPr="00232C3D">
            <w:t xml:space="preserve">. http://arxiv.org/pdf/1706.05933v1 </w:t>
          </w:r>
        </w:p>
        <w:p w14:paraId="2E1FAF00" w14:textId="77777777" w:rsidR="00232C3D" w:rsidRDefault="00232C3D" w:rsidP="00232C3D">
          <w:pPr>
            <w:pStyle w:val="CitaviBibliographyEntry"/>
          </w:pPr>
          <w:bookmarkStart w:id="106" w:name="_CTVL0012935636ecfbe4322ad28b7215a789678"/>
          <w:r>
            <w:t>Ruder, S. (2019).</w:t>
          </w:r>
          <w:bookmarkEnd w:id="106"/>
          <w:r>
            <w:t xml:space="preserve"> </w:t>
          </w:r>
          <w:r w:rsidRPr="00232C3D">
            <w:rPr>
              <w:i/>
            </w:rPr>
            <w:t>Neural transfer learning for natural language processing</w:t>
          </w:r>
          <w:r w:rsidRPr="00232C3D">
            <w:t xml:space="preserve"> [Doctoral dissertation]. NUI Galway. </w:t>
          </w:r>
        </w:p>
        <w:p w14:paraId="2B64F811" w14:textId="77777777" w:rsidR="00232C3D" w:rsidRDefault="00232C3D" w:rsidP="00232C3D">
          <w:pPr>
            <w:pStyle w:val="CitaviBibliographyEntry"/>
          </w:pPr>
          <w:bookmarkStart w:id="107" w:name="_CTVL001d7728424c20e4078a9c90aa9d0aeb019"/>
          <w:proofErr w:type="spellStart"/>
          <w:r>
            <w:t>Rumelhart</w:t>
          </w:r>
          <w:proofErr w:type="spellEnd"/>
          <w:r>
            <w:t>, D. E., Hinton, G. E., &amp; Williams, R. J. (1985).</w:t>
          </w:r>
          <w:bookmarkEnd w:id="107"/>
          <w:r>
            <w:t xml:space="preserve"> </w:t>
          </w:r>
          <w:r w:rsidRPr="00232C3D">
            <w:rPr>
              <w:i/>
            </w:rPr>
            <w:t xml:space="preserve">Learning internal representations by error propagation. </w:t>
          </w:r>
          <w:r w:rsidRPr="00232C3D">
            <w:t xml:space="preserve">California </w:t>
          </w:r>
          <w:proofErr w:type="spellStart"/>
          <w:r w:rsidRPr="00232C3D">
            <w:t>Univ</w:t>
          </w:r>
          <w:proofErr w:type="spellEnd"/>
          <w:r w:rsidRPr="00232C3D">
            <w:t xml:space="preserve"> San Diego La Jolla Inst for Cognitive Science. </w:t>
          </w:r>
        </w:p>
        <w:p w14:paraId="4A146586" w14:textId="77777777" w:rsidR="00232C3D" w:rsidRDefault="00232C3D" w:rsidP="00232C3D">
          <w:pPr>
            <w:pStyle w:val="CitaviBibliographyEntry"/>
          </w:pPr>
          <w:bookmarkStart w:id="108" w:name="_CTVL0014a39f66b793a4bbaa4d39c041e64b885"/>
          <w:r>
            <w:t>Rush, A. M. (2018, July). The Annotated Transformer.</w:t>
          </w:r>
          <w:bookmarkEnd w:id="108"/>
          <w:r>
            <w:t xml:space="preserve"> </w:t>
          </w:r>
          <w:r w:rsidRPr="00232C3D">
            <w:rPr>
              <w:i/>
            </w:rPr>
            <w:t xml:space="preserve">Proceedings of Workshop for NLP </w:t>
          </w:r>
          <w:proofErr w:type="gramStart"/>
          <w:r w:rsidRPr="00232C3D">
            <w:rPr>
              <w:i/>
            </w:rPr>
            <w:t>Open Source</w:t>
          </w:r>
          <w:proofErr w:type="gramEnd"/>
          <w:r w:rsidRPr="00232C3D">
            <w:rPr>
              <w:i/>
            </w:rPr>
            <w:t xml:space="preserve"> Software (NLP-OSS)</w:t>
          </w:r>
          <w:r w:rsidRPr="00232C3D">
            <w:t>, 52–60. https://doi.org/10.18653/v1/W18-2509</w:t>
          </w:r>
        </w:p>
        <w:p w14:paraId="0C20B6EA" w14:textId="77777777" w:rsidR="00232C3D" w:rsidRDefault="00232C3D" w:rsidP="00232C3D">
          <w:pPr>
            <w:pStyle w:val="CitaviBibliographyEntry"/>
          </w:pPr>
          <w:bookmarkStart w:id="109"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xml:space="preserve">, T. (2021). A Fine-Tuned Bidirectional Encoder Representations From Transformers Model for </w:t>
          </w:r>
          <w:r>
            <w:lastRenderedPageBreak/>
            <w:t>Food Named-Entity Recognition: Algorithm Development and Validation.</w:t>
          </w:r>
          <w:bookmarkEnd w:id="109"/>
          <w:r>
            <w:t xml:space="preserve"> </w:t>
          </w:r>
          <w:r w:rsidRPr="00232C3D">
            <w:rPr>
              <w:i/>
            </w:rPr>
            <w:t>Journal of Medical Internet Research</w:t>
          </w:r>
          <w:r w:rsidRPr="00232C3D">
            <w:t xml:space="preserve">, </w:t>
          </w:r>
          <w:r w:rsidRPr="00232C3D">
            <w:rPr>
              <w:i/>
            </w:rPr>
            <w:t>23</w:t>
          </w:r>
          <w:r w:rsidRPr="00232C3D">
            <w:t>(8), e28229. https://doi.org/10.2196/28229</w:t>
          </w:r>
        </w:p>
        <w:p w14:paraId="67D32EB4" w14:textId="77777777" w:rsidR="00232C3D" w:rsidRDefault="00232C3D" w:rsidP="00232C3D">
          <w:pPr>
            <w:pStyle w:val="CitaviBibliographyEntry"/>
          </w:pPr>
          <w:bookmarkStart w:id="110"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10"/>
          <w:r>
            <w:t xml:space="preserve"> </w:t>
          </w:r>
          <w:proofErr w:type="spellStart"/>
          <w:r w:rsidRPr="00232C3D">
            <w:rPr>
              <w:i/>
            </w:rPr>
            <w:t>Dvances</w:t>
          </w:r>
          <w:proofErr w:type="spellEnd"/>
          <w:r w:rsidRPr="00232C3D">
            <w:rPr>
              <w:i/>
            </w:rPr>
            <w:t xml:space="preserve"> in Neural Information Processing Systems</w:t>
          </w:r>
          <w:r w:rsidRPr="00232C3D">
            <w:t xml:space="preserve">, </w:t>
          </w:r>
          <w:r w:rsidRPr="00232C3D">
            <w:rPr>
              <w:i/>
            </w:rPr>
            <w:t>27</w:t>
          </w:r>
          <w:r w:rsidRPr="00232C3D">
            <w:t>.</w:t>
          </w:r>
        </w:p>
        <w:p w14:paraId="78B1F452" w14:textId="77777777" w:rsidR="00232C3D" w:rsidRDefault="00232C3D" w:rsidP="00232C3D">
          <w:pPr>
            <w:pStyle w:val="CitaviBibliographyEntry"/>
          </w:pPr>
          <w:bookmarkStart w:id="111" w:name="_CTVL0017a5287053abb4e75bb8f933601c4f65e"/>
          <w:r>
            <w:t>Taylor, W. L. (1953). “Cloze Procedure”: A New Tool for Measuring Readability.</w:t>
          </w:r>
          <w:bookmarkEnd w:id="111"/>
          <w:r>
            <w:t xml:space="preserve"> </w:t>
          </w:r>
          <w:r w:rsidRPr="00232C3D">
            <w:rPr>
              <w:i/>
            </w:rPr>
            <w:t>Journalism Quarterly</w:t>
          </w:r>
          <w:r w:rsidRPr="00232C3D">
            <w:t xml:space="preserve">, </w:t>
          </w:r>
          <w:r w:rsidRPr="00232C3D">
            <w:rPr>
              <w:i/>
            </w:rPr>
            <w:t>30</w:t>
          </w:r>
          <w:r w:rsidRPr="00232C3D">
            <w:t>(4), 415–433. https://doi.org/10.1177/107769905303000401</w:t>
          </w:r>
        </w:p>
        <w:p w14:paraId="716CD73B" w14:textId="77777777" w:rsidR="00232C3D" w:rsidRDefault="00232C3D" w:rsidP="00232C3D">
          <w:pPr>
            <w:pStyle w:val="CitaviBibliographyEntry"/>
          </w:pPr>
          <w:bookmarkStart w:id="112"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12"/>
          <w:r>
            <w:t xml:space="preserve"> </w:t>
          </w:r>
          <w:r w:rsidRPr="00232C3D">
            <w:rPr>
              <w:i/>
            </w:rPr>
            <w:t>Proceedings of the 14th ACM International Conference on Web Search and Data Mining</w:t>
          </w:r>
          <w:r w:rsidRPr="00232C3D">
            <w:t>, 355–363. https://doi.org/10.1145/3437963.3441748</w:t>
          </w:r>
        </w:p>
        <w:p w14:paraId="4FDCF576" w14:textId="77777777" w:rsidR="00232C3D" w:rsidRDefault="00232C3D" w:rsidP="00232C3D">
          <w:pPr>
            <w:pStyle w:val="CitaviBibliographyEntry"/>
          </w:pPr>
          <w:bookmarkStart w:id="113"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13"/>
          <w:r>
            <w:t xml:space="preserve"> </w:t>
          </w:r>
          <w:r w:rsidRPr="00232C3D">
            <w:rPr>
              <w:i/>
            </w:rPr>
            <w:t>Attention Is All You Need</w:t>
          </w:r>
          <w:r w:rsidRPr="00232C3D">
            <w:t xml:space="preserve">. http://arxiv.org/pdf/1706.03762v5 </w:t>
          </w:r>
        </w:p>
        <w:p w14:paraId="7225F828" w14:textId="77777777" w:rsidR="00232C3D" w:rsidRDefault="00232C3D" w:rsidP="00232C3D">
          <w:pPr>
            <w:pStyle w:val="CitaviBibliographyEntry"/>
          </w:pPr>
          <w:bookmarkStart w:id="114"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14"/>
          <w:r>
            <w:t xml:space="preserve"> </w:t>
          </w:r>
          <w:r w:rsidRPr="00232C3D">
            <w:rPr>
              <w:i/>
            </w:rPr>
            <w:t>Proceedings of the IEEE International Conference on Computer Vision</w:t>
          </w:r>
          <w:r w:rsidRPr="00232C3D">
            <w:t>, 4534–4542.</w:t>
          </w:r>
        </w:p>
        <w:p w14:paraId="1E84C68D" w14:textId="77777777" w:rsidR="00232C3D" w:rsidRDefault="00232C3D" w:rsidP="00232C3D">
          <w:pPr>
            <w:pStyle w:val="CitaviBibliographyEntry"/>
          </w:pPr>
          <w:bookmarkStart w:id="115"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15"/>
          <w:r>
            <w:t xml:space="preserve"> </w:t>
          </w:r>
          <w:r w:rsidRPr="00232C3D">
            <w:rPr>
              <w:i/>
            </w:rPr>
            <w:t>Proceedings of the 43rd International ACM SIGIR Conference on Research and Development in Information Retrieval</w:t>
          </w:r>
          <w:r w:rsidRPr="00232C3D">
            <w:t>, 921–930. https://doi.org/10.1145/3397271.3401130</w:t>
          </w:r>
        </w:p>
        <w:p w14:paraId="2ACA3E25" w14:textId="77777777" w:rsidR="00232C3D" w:rsidRDefault="00232C3D" w:rsidP="00232C3D">
          <w:pPr>
            <w:pStyle w:val="CitaviBibliographyEntry"/>
          </w:pPr>
          <w:bookmarkStart w:id="116" w:name="_CTVL0016cbfbee98f3a41a49edae273026b5772"/>
          <w:proofErr w:type="spellStart"/>
          <w:r>
            <w:t>Weizenbaum</w:t>
          </w:r>
          <w:proofErr w:type="spellEnd"/>
          <w:r>
            <w:t>, J. (1966). ELIZA-a computer program for the study of natural language communication between man and machine.</w:t>
          </w:r>
          <w:bookmarkEnd w:id="116"/>
          <w:r>
            <w:t xml:space="preserve"> </w:t>
          </w:r>
          <w:r w:rsidRPr="00232C3D">
            <w:rPr>
              <w:i/>
            </w:rPr>
            <w:t>Communications of the ACM</w:t>
          </w:r>
          <w:r w:rsidRPr="00232C3D">
            <w:t xml:space="preserve">, </w:t>
          </w:r>
          <w:r w:rsidRPr="00232C3D">
            <w:rPr>
              <w:i/>
            </w:rPr>
            <w:t>9</w:t>
          </w:r>
          <w:r w:rsidRPr="00232C3D">
            <w:t>(1), 36–45.</w:t>
          </w:r>
        </w:p>
        <w:p w14:paraId="4D6426A6" w14:textId="77777777" w:rsidR="00232C3D" w:rsidRDefault="00232C3D" w:rsidP="00232C3D">
          <w:pPr>
            <w:pStyle w:val="CitaviBibliographyEntry"/>
          </w:pPr>
          <w:bookmarkStart w:id="117"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17"/>
          <w:r>
            <w:t xml:space="preserve"> </w:t>
          </w:r>
          <w:r w:rsidRPr="00232C3D">
            <w:rPr>
              <w:i/>
            </w:rPr>
            <w:t>Proceedings of the 2020 CHI Conference on Human Factors in Computing Systems</w:t>
          </w:r>
          <w:r w:rsidRPr="00232C3D">
            <w:t>, 1–14. https://doi.org/10.1145/3313831.3376781</w:t>
          </w:r>
        </w:p>
        <w:p w14:paraId="0079B0A8" w14:textId="77777777" w:rsidR="00232C3D" w:rsidRDefault="00232C3D" w:rsidP="00232C3D">
          <w:pPr>
            <w:pStyle w:val="CitaviBibliographyEntry"/>
          </w:pPr>
          <w:bookmarkStart w:id="118"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18"/>
          <w:r>
            <w:t xml:space="preserve"> </w:t>
          </w:r>
          <w:r w:rsidRPr="00232C3D">
            <w:rPr>
              <w:i/>
            </w:rPr>
            <w:t>Google's Neural Machine Translation System: Bridging the Gap between Human and Machine Translation</w:t>
          </w:r>
          <w:r w:rsidRPr="00232C3D">
            <w:t xml:space="preserve">. http://arxiv.org/pdf/1609.08144v2 </w:t>
          </w:r>
        </w:p>
        <w:p w14:paraId="39194045" w14:textId="77777777" w:rsidR="00232C3D" w:rsidRDefault="00232C3D" w:rsidP="00232C3D">
          <w:pPr>
            <w:pStyle w:val="CitaviBibliographyEntry"/>
          </w:pPr>
          <w:bookmarkStart w:id="119" w:name="_CTVL001459c2a94e81b42dd85407af461beb3f7"/>
          <w:r>
            <w:lastRenderedPageBreak/>
            <w:t>Xu, L., Zhou, Q., Gong, K., Liang, X., Tang, J., &amp; Lin, L. (2019). End-to-End Knowledge-Routed Relational Dialogue System for Automatic Diagnosis.</w:t>
          </w:r>
          <w:bookmarkEnd w:id="119"/>
          <w:r>
            <w:t xml:space="preserve"> </w:t>
          </w:r>
          <w:r w:rsidRPr="00232C3D">
            <w:rPr>
              <w:i/>
            </w:rPr>
            <w:t>Proceedings of the AAAI Conference on Artificial Intelligence</w:t>
          </w:r>
          <w:r w:rsidRPr="00232C3D">
            <w:t xml:space="preserve">, </w:t>
          </w:r>
          <w:r w:rsidRPr="00232C3D">
            <w:rPr>
              <w:i/>
            </w:rPr>
            <w:t>33</w:t>
          </w:r>
          <w:r w:rsidRPr="00232C3D">
            <w:t>, 7346–7353. https://doi.org/10.1609/aaai.v33i01.33017346</w:t>
          </w:r>
        </w:p>
        <w:p w14:paraId="0267930D" w14:textId="77777777" w:rsidR="00232C3D" w:rsidRDefault="00232C3D" w:rsidP="00232C3D">
          <w:pPr>
            <w:pStyle w:val="CitaviBibliographyEntry"/>
          </w:pPr>
          <w:bookmarkStart w:id="120" w:name="_CTVL0018db5f8188e894904a24895125858af12"/>
          <w:r>
            <w:t xml:space="preserve">Zhang, A., Lipton, Z. C., Li, M., &amp; </w:t>
          </w:r>
          <w:proofErr w:type="spellStart"/>
          <w:r>
            <w:t>Smola</w:t>
          </w:r>
          <w:proofErr w:type="spellEnd"/>
          <w:r>
            <w:t>, A. J. (2021, June 21).</w:t>
          </w:r>
          <w:bookmarkEnd w:id="120"/>
          <w:r>
            <w:t xml:space="preserve"> </w:t>
          </w:r>
          <w:r w:rsidRPr="00232C3D">
            <w:rPr>
              <w:i/>
            </w:rPr>
            <w:t>Dive into Deep Learning</w:t>
          </w:r>
          <w:r w:rsidRPr="00232C3D">
            <w:t xml:space="preserve">. http://arxiv.org/pdf/2106.11342v2 </w:t>
          </w:r>
        </w:p>
        <w:p w14:paraId="49A4B132" w14:textId="1423B14A" w:rsidR="00344C79" w:rsidRDefault="00232C3D" w:rsidP="00232C3D">
          <w:pPr>
            <w:pStyle w:val="CitaviBibliographyEntry"/>
          </w:pPr>
          <w:bookmarkStart w:id="121"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21"/>
          <w:r>
            <w:t xml:space="preserve"> </w:t>
          </w:r>
          <w:r w:rsidRPr="00232C3D">
            <w:rPr>
              <w:i/>
            </w:rPr>
            <w:t>Proceedings of the IEEE International Conference on Computer Vision</w:t>
          </w:r>
          <w:r w:rsidRPr="00232C3D">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22" w:name="_Toc361142779"/>
      <w:bookmarkStart w:id="123" w:name="_Toc361143712"/>
      <w:bookmarkStart w:id="124" w:name="_Toc452981265"/>
      <w:bookmarkStart w:id="125" w:name="_Toc97714793"/>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22"/>
      <w:bookmarkEnd w:id="123"/>
      <w:bookmarkEnd w:id="124"/>
      <w:bookmarkEnd w:id="125"/>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6" w:name="_Toc354659193"/>
      <w:bookmarkStart w:id="127" w:name="_Toc354660372"/>
      <w:bookmarkStart w:id="128" w:name="_Toc354660422"/>
      <w:bookmarkStart w:id="129" w:name="_Toc354660483"/>
      <w:bookmarkStart w:id="130" w:name="_Toc361142780"/>
      <w:bookmarkStart w:id="131" w:name="_Toc361143713"/>
      <w:bookmarkStart w:id="132" w:name="_Toc452981266"/>
      <w:bookmarkStart w:id="133" w:name="_Toc97714794"/>
      <w:r>
        <w:rPr>
          <w:lang w:eastAsia="en-US"/>
        </w:rPr>
        <w:t xml:space="preserve">A1 </w:t>
      </w:r>
      <w:proofErr w:type="spellStart"/>
      <w:r>
        <w:rPr>
          <w:lang w:eastAsia="en-US"/>
        </w:rPr>
        <w:t>Theoretische</w:t>
      </w:r>
      <w:proofErr w:type="spellEnd"/>
      <w:r>
        <w:rPr>
          <w:lang w:eastAsia="en-US"/>
        </w:rPr>
        <w:t xml:space="preserve"> Arbeit</w:t>
      </w:r>
      <w:bookmarkEnd w:id="126"/>
      <w:bookmarkEnd w:id="127"/>
      <w:bookmarkEnd w:id="128"/>
      <w:bookmarkEnd w:id="129"/>
      <w:bookmarkEnd w:id="130"/>
      <w:bookmarkEnd w:id="131"/>
      <w:bookmarkEnd w:id="132"/>
      <w:bookmarkEnd w:id="133"/>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34" w:name="_Toc354659194"/>
      <w:bookmarkStart w:id="135" w:name="_Toc354660373"/>
      <w:bookmarkStart w:id="136" w:name="_Toc354660423"/>
      <w:bookmarkStart w:id="137" w:name="_Toc354660484"/>
      <w:bookmarkStart w:id="138" w:name="_Toc361142781"/>
      <w:bookmarkStart w:id="139" w:name="_Toc361143714"/>
      <w:bookmarkStart w:id="140" w:name="_Toc452981267"/>
      <w:bookmarkStart w:id="141" w:name="_Toc97714795"/>
      <w:r>
        <w:rPr>
          <w:lang w:eastAsia="en-US"/>
        </w:rPr>
        <w:t xml:space="preserve">A2 </w:t>
      </w:r>
      <w:proofErr w:type="spellStart"/>
      <w:r>
        <w:rPr>
          <w:lang w:eastAsia="en-US"/>
        </w:rPr>
        <w:t>Konstruktive</w:t>
      </w:r>
      <w:proofErr w:type="spellEnd"/>
      <w:r>
        <w:rPr>
          <w:lang w:eastAsia="en-US"/>
        </w:rPr>
        <w:t xml:space="preserve"> Arbeit</w:t>
      </w:r>
      <w:bookmarkEnd w:id="134"/>
      <w:bookmarkEnd w:id="135"/>
      <w:bookmarkEnd w:id="136"/>
      <w:bookmarkEnd w:id="137"/>
      <w:bookmarkEnd w:id="138"/>
      <w:bookmarkEnd w:id="139"/>
      <w:bookmarkEnd w:id="140"/>
      <w:bookmarkEnd w:id="141"/>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42" w:name="_Toc354659195"/>
      <w:bookmarkStart w:id="143" w:name="_Toc354660374"/>
      <w:bookmarkStart w:id="144" w:name="_Toc354660424"/>
      <w:bookmarkStart w:id="145" w:name="_Toc354660485"/>
      <w:bookmarkStart w:id="146" w:name="_Toc361142782"/>
      <w:bookmarkStart w:id="147" w:name="_Toc361143715"/>
      <w:bookmarkStart w:id="148" w:name="_Toc452981268"/>
      <w:bookmarkStart w:id="149" w:name="_Toc97714796"/>
      <w:r>
        <w:t xml:space="preserve">A3 </w:t>
      </w:r>
      <w:proofErr w:type="spellStart"/>
      <w:r>
        <w:t>Empirische</w:t>
      </w:r>
      <w:proofErr w:type="spellEnd"/>
      <w:r>
        <w:t xml:space="preserve"> A</w:t>
      </w:r>
      <w:r w:rsidR="002656C2">
        <w:t>rbeit</w:t>
      </w:r>
      <w:bookmarkEnd w:id="142"/>
      <w:bookmarkEnd w:id="143"/>
      <w:bookmarkEnd w:id="144"/>
      <w:bookmarkEnd w:id="145"/>
      <w:bookmarkEnd w:id="146"/>
      <w:bookmarkEnd w:id="147"/>
      <w:bookmarkEnd w:id="148"/>
      <w:bookmarkEnd w:id="149"/>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50" w:name="_Toc452981269"/>
      <w:bookmarkStart w:id="151" w:name="_Toc97714797"/>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50"/>
      <w:bookmarkEnd w:id="151"/>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53494E"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53494E"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53494E"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53494E"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53494E"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53494E"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53494E"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53494E"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53494E"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53494E"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53494E"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53494E"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53494E"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53494E"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53494E"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52" w:name="_Toc354659196"/>
      <w:bookmarkStart w:id="153" w:name="_Toc354660375"/>
      <w:bookmarkStart w:id="154" w:name="_Toc354660425"/>
      <w:bookmarkStart w:id="155" w:name="_Toc354660486"/>
      <w:bookmarkStart w:id="156" w:name="_Toc361142784"/>
      <w:r>
        <w:br w:type="page"/>
      </w:r>
    </w:p>
    <w:bookmarkEnd w:id="152"/>
    <w:bookmarkEnd w:id="153"/>
    <w:bookmarkEnd w:id="154"/>
    <w:bookmarkEnd w:id="155"/>
    <w:bookmarkEnd w:id="156"/>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8"/>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53AA" w14:textId="77777777" w:rsidR="0053494E" w:rsidRDefault="0053494E" w:rsidP="00793C70">
      <w:pPr>
        <w:spacing w:line="240" w:lineRule="auto"/>
      </w:pPr>
      <w:r>
        <w:separator/>
      </w:r>
    </w:p>
  </w:endnote>
  <w:endnote w:type="continuationSeparator" w:id="0">
    <w:p w14:paraId="34EE167C" w14:textId="77777777" w:rsidR="0053494E" w:rsidRDefault="0053494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A471" w14:textId="77777777" w:rsidR="0053494E" w:rsidRDefault="0053494E" w:rsidP="00793C70">
      <w:pPr>
        <w:spacing w:line="240" w:lineRule="auto"/>
      </w:pPr>
      <w:r>
        <w:separator/>
      </w:r>
    </w:p>
  </w:footnote>
  <w:footnote w:type="continuationSeparator" w:id="0">
    <w:p w14:paraId="4F1E36AB" w14:textId="77777777" w:rsidR="0053494E" w:rsidRDefault="0053494E"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42E2E4D"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4"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22"/>
  </w:num>
  <w:num w:numId="14">
    <w:abstractNumId w:val="26"/>
  </w:num>
  <w:num w:numId="15">
    <w:abstractNumId w:val="20"/>
  </w:num>
  <w:num w:numId="16">
    <w:abstractNumId w:val="32"/>
  </w:num>
  <w:num w:numId="17">
    <w:abstractNumId w:val="10"/>
  </w:num>
  <w:num w:numId="18">
    <w:abstractNumId w:val="17"/>
  </w:num>
  <w:num w:numId="19">
    <w:abstractNumId w:val="28"/>
  </w:num>
  <w:num w:numId="20">
    <w:abstractNumId w:val="35"/>
  </w:num>
  <w:num w:numId="21">
    <w:abstractNumId w:val="21"/>
  </w:num>
  <w:num w:numId="22">
    <w:abstractNumId w:val="18"/>
  </w:num>
  <w:num w:numId="23">
    <w:abstractNumId w:val="33"/>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C80"/>
    <w:rsid w:val="00021D96"/>
    <w:rsid w:val="000221F6"/>
    <w:rsid w:val="000224AC"/>
    <w:rsid w:val="00022D85"/>
    <w:rsid w:val="0002392F"/>
    <w:rsid w:val="00023C15"/>
    <w:rsid w:val="000247CA"/>
    <w:rsid w:val="00025801"/>
    <w:rsid w:val="000270B8"/>
    <w:rsid w:val="00027213"/>
    <w:rsid w:val="00027432"/>
    <w:rsid w:val="00027ACE"/>
    <w:rsid w:val="0003103D"/>
    <w:rsid w:val="00031410"/>
    <w:rsid w:val="00031B2E"/>
    <w:rsid w:val="0003331F"/>
    <w:rsid w:val="00033EBE"/>
    <w:rsid w:val="00035332"/>
    <w:rsid w:val="000357FB"/>
    <w:rsid w:val="00035CED"/>
    <w:rsid w:val="000370EA"/>
    <w:rsid w:val="00037BFF"/>
    <w:rsid w:val="000407CE"/>
    <w:rsid w:val="00040960"/>
    <w:rsid w:val="00040A75"/>
    <w:rsid w:val="0004103E"/>
    <w:rsid w:val="00041112"/>
    <w:rsid w:val="00041BC0"/>
    <w:rsid w:val="000425F7"/>
    <w:rsid w:val="0004280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81F0F"/>
    <w:rsid w:val="00082FB8"/>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EE8"/>
    <w:rsid w:val="000C1D09"/>
    <w:rsid w:val="000C205C"/>
    <w:rsid w:val="000C2977"/>
    <w:rsid w:val="000C43DF"/>
    <w:rsid w:val="000C577F"/>
    <w:rsid w:val="000C5894"/>
    <w:rsid w:val="000C5A71"/>
    <w:rsid w:val="000C675B"/>
    <w:rsid w:val="000C6D11"/>
    <w:rsid w:val="000C6D6D"/>
    <w:rsid w:val="000C7429"/>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9C1"/>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D9"/>
    <w:rsid w:val="001948F1"/>
    <w:rsid w:val="00195059"/>
    <w:rsid w:val="0019517F"/>
    <w:rsid w:val="0019678E"/>
    <w:rsid w:val="0019685B"/>
    <w:rsid w:val="00197618"/>
    <w:rsid w:val="001A0C3A"/>
    <w:rsid w:val="001A0F65"/>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2C3D"/>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56E5"/>
    <w:rsid w:val="0025601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2E8"/>
    <w:rsid w:val="002766D8"/>
    <w:rsid w:val="0027770A"/>
    <w:rsid w:val="0028162C"/>
    <w:rsid w:val="00281C10"/>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98F"/>
    <w:rsid w:val="002D3F85"/>
    <w:rsid w:val="002D5D50"/>
    <w:rsid w:val="002E1A94"/>
    <w:rsid w:val="002E20F3"/>
    <w:rsid w:val="002E2323"/>
    <w:rsid w:val="002E33B1"/>
    <w:rsid w:val="002E3BA1"/>
    <w:rsid w:val="002E497D"/>
    <w:rsid w:val="002E4F1D"/>
    <w:rsid w:val="002E51AB"/>
    <w:rsid w:val="002E6F33"/>
    <w:rsid w:val="002E70F2"/>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13"/>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4889"/>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26A7"/>
    <w:rsid w:val="003F45CF"/>
    <w:rsid w:val="003F57D7"/>
    <w:rsid w:val="003F57DC"/>
    <w:rsid w:val="003F5D45"/>
    <w:rsid w:val="003F7202"/>
    <w:rsid w:val="00400B8F"/>
    <w:rsid w:val="004011D2"/>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C18"/>
    <w:rsid w:val="004332D2"/>
    <w:rsid w:val="00434F58"/>
    <w:rsid w:val="00435058"/>
    <w:rsid w:val="004358EE"/>
    <w:rsid w:val="00435A88"/>
    <w:rsid w:val="00435E27"/>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77D55"/>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708D"/>
    <w:rsid w:val="005273E8"/>
    <w:rsid w:val="00527891"/>
    <w:rsid w:val="0053049E"/>
    <w:rsid w:val="00530FB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3D1"/>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C6F"/>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3E14"/>
    <w:rsid w:val="006449C2"/>
    <w:rsid w:val="00645174"/>
    <w:rsid w:val="006457CC"/>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1B1"/>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81D"/>
    <w:rsid w:val="00772BF0"/>
    <w:rsid w:val="007743A0"/>
    <w:rsid w:val="007752D3"/>
    <w:rsid w:val="007773A8"/>
    <w:rsid w:val="00777CF7"/>
    <w:rsid w:val="00781B4B"/>
    <w:rsid w:val="00782A03"/>
    <w:rsid w:val="0078454B"/>
    <w:rsid w:val="007846DF"/>
    <w:rsid w:val="00785181"/>
    <w:rsid w:val="00785A1B"/>
    <w:rsid w:val="00785EA7"/>
    <w:rsid w:val="00787C74"/>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5CEB"/>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DC4"/>
    <w:rsid w:val="008C3EC5"/>
    <w:rsid w:val="008C4860"/>
    <w:rsid w:val="008C59C4"/>
    <w:rsid w:val="008C6269"/>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70C4"/>
    <w:rsid w:val="009139FF"/>
    <w:rsid w:val="0091417A"/>
    <w:rsid w:val="009145A3"/>
    <w:rsid w:val="00914E03"/>
    <w:rsid w:val="009150E7"/>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488F"/>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45D"/>
    <w:rsid w:val="00B54959"/>
    <w:rsid w:val="00B55912"/>
    <w:rsid w:val="00B55F8D"/>
    <w:rsid w:val="00B561B1"/>
    <w:rsid w:val="00B57961"/>
    <w:rsid w:val="00B57BDD"/>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EC"/>
    <w:rsid w:val="00C64062"/>
    <w:rsid w:val="00C643B7"/>
    <w:rsid w:val="00C6522C"/>
    <w:rsid w:val="00C6527E"/>
    <w:rsid w:val="00C65DCC"/>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AE1"/>
    <w:rsid w:val="00C84B14"/>
    <w:rsid w:val="00C85C28"/>
    <w:rsid w:val="00C86161"/>
    <w:rsid w:val="00C86265"/>
    <w:rsid w:val="00C86DF8"/>
    <w:rsid w:val="00C9276F"/>
    <w:rsid w:val="00C93A11"/>
    <w:rsid w:val="00C94CE5"/>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C16"/>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D94"/>
    <w:rsid w:val="00E41F4A"/>
    <w:rsid w:val="00E4276A"/>
    <w:rsid w:val="00E435D5"/>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4D23"/>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3E99"/>
    <w:rsid w:val="00EC43F7"/>
    <w:rsid w:val="00EC454A"/>
    <w:rsid w:val="00EC58BE"/>
    <w:rsid w:val="00EC674F"/>
    <w:rsid w:val="00EC7988"/>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DEC"/>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pdf/1802.02614.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lanthology.org/P11-2071.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iscuss.huggingface.co/t/class-weights-for-bertforsequenceclassification/1674/7" TargetMode="Externa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00000"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17E8"/>
    <w:rsid w:val="000561FE"/>
    <w:rsid w:val="00063AFE"/>
    <w:rsid w:val="000721DC"/>
    <w:rsid w:val="00086D08"/>
    <w:rsid w:val="00091C32"/>
    <w:rsid w:val="000E72F7"/>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D0263"/>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2B49"/>
    <w:rsid w:val="008674B2"/>
    <w:rsid w:val="00884EF3"/>
    <w:rsid w:val="008979AA"/>
    <w:rsid w:val="008C1EEF"/>
    <w:rsid w:val="008C465C"/>
    <w:rsid w:val="008C4CF5"/>
    <w:rsid w:val="008E4DD8"/>
    <w:rsid w:val="00920E97"/>
    <w:rsid w:val="00927711"/>
    <w:rsid w:val="00947EFA"/>
    <w:rsid w:val="00961419"/>
    <w:rsid w:val="009643B5"/>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D3264"/>
    <w:rsid w:val="00AF4776"/>
    <w:rsid w:val="00B06C97"/>
    <w:rsid w:val="00B110D3"/>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186870</Words>
  <Characters>1065165</Characters>
  <Application>Microsoft Office Word</Application>
  <DocSecurity>0</DocSecurity>
  <Lines>8876</Lines>
  <Paragraphs>2499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