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 xml:space="preserve">Huge neural network based on transformer architecture and pretrained on 3.3 </w:t>
      </w:r>
      <w:proofErr w:type="gramStart"/>
      <w:r>
        <w:t>Billion</w:t>
      </w:r>
      <w:proofErr w:type="gramEnd"/>
      <w:r>
        <w:t xml:space="preserve"> words</w:t>
      </w:r>
    </w:p>
    <w:p w14:paraId="77AC4E90" w14:textId="7E20059C" w:rsidR="00461015" w:rsidRDefault="00461015" w:rsidP="00461015">
      <w:pPr>
        <w:pStyle w:val="Listenabsatz"/>
        <w:numPr>
          <w:ilvl w:val="0"/>
          <w:numId w:val="2"/>
        </w:numPr>
      </w:pPr>
      <w:r>
        <w:t xml:space="preserve">Builds upon previous approaches on pretraining contextual representations: ELMO, GPT; Semi-supervised sequence learning, </w:t>
      </w:r>
      <w:proofErr w:type="spellStart"/>
      <w:r>
        <w:t>ULMFit</w:t>
      </w:r>
      <w:proofErr w:type="spellEnd"/>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w:t>
      </w:r>
      <w:proofErr w:type="spellStart"/>
      <w:r>
        <w:t>labeled</w:t>
      </w:r>
      <w:proofErr w:type="spellEnd"/>
      <w:r>
        <w:t xml:space="preserve"> training examples</w:t>
      </w:r>
    </w:p>
    <w:p w14:paraId="6CDAEC24" w14:textId="2AFCB39E" w:rsidR="00C9439B" w:rsidRDefault="00C9439B" w:rsidP="00461015">
      <w:pPr>
        <w:pStyle w:val="Listenabsatz"/>
        <w:numPr>
          <w:ilvl w:val="1"/>
          <w:numId w:val="2"/>
        </w:numPr>
      </w:pPr>
      <w:r>
        <w:t xml:space="preserve">NN </w:t>
      </w:r>
      <w:proofErr w:type="spellStart"/>
      <w:r>
        <w:t>brauchen</w:t>
      </w:r>
      <w:proofErr w:type="spellEnd"/>
      <w:r>
        <w:t xml:space="preserve"> </w:t>
      </w:r>
      <w:proofErr w:type="spellStart"/>
      <w:r>
        <w:t>aber</w:t>
      </w:r>
      <w:proofErr w:type="spellEnd"/>
      <w:r>
        <w:t xml:space="preserve"> </w:t>
      </w:r>
      <w:proofErr w:type="spellStart"/>
      <w:r>
        <w:t>teilweise</w:t>
      </w:r>
      <w:proofErr w:type="spellEnd"/>
      <w:r>
        <w:t xml:space="preserve"> </w:t>
      </w:r>
      <w:proofErr w:type="spellStart"/>
      <w:r>
        <w:t>riesige</w:t>
      </w:r>
      <w:proofErr w:type="spellEnd"/>
      <w:r>
        <w:t xml:space="preserve"> </w:t>
      </w:r>
      <w:proofErr w:type="spellStart"/>
      <w:r>
        <w:t>Datenmenge</w:t>
      </w:r>
      <w:proofErr w:type="spellEnd"/>
      <w:r>
        <w:t xml:space="preserve">, um </w:t>
      </w:r>
      <w:proofErr w:type="spellStart"/>
      <w:r>
        <w:t>etwas</w:t>
      </w:r>
      <w:proofErr w:type="spellEnd"/>
      <w:r>
        <w:t xml:space="preserve"> </w:t>
      </w:r>
      <w:proofErr w:type="spellStart"/>
      <w:r>
        <w:t>gutes</w:t>
      </w:r>
      <w:proofErr w:type="spellEnd"/>
      <w:r>
        <w:t xml:space="preserve"> </w:t>
      </w:r>
      <w:proofErr w:type="spellStart"/>
      <w:r>
        <w:t>zu</w:t>
      </w:r>
      <w:proofErr w:type="spellEnd"/>
      <w:r>
        <w:t xml:space="preserve"> </w:t>
      </w:r>
      <w:proofErr w:type="spellStart"/>
      <w:r>
        <w:t>lernen</w:t>
      </w:r>
      <w:proofErr w:type="spellEnd"/>
    </w:p>
    <w:p w14:paraId="3B83858C" w14:textId="45B9C3CF" w:rsidR="00C9439B" w:rsidRDefault="00C9439B" w:rsidP="00461015">
      <w:pPr>
        <w:pStyle w:val="Listenabsatz"/>
        <w:numPr>
          <w:ilvl w:val="1"/>
          <w:numId w:val="2"/>
        </w:numPr>
      </w:pPr>
      <w:r>
        <w:t xml:space="preserve">Um </w:t>
      </w:r>
      <w:proofErr w:type="spellStart"/>
      <w:r>
        <w:t>diese</w:t>
      </w:r>
      <w:proofErr w:type="spellEnd"/>
      <w:r>
        <w:t xml:space="preserve"> </w:t>
      </w:r>
      <w:proofErr w:type="spellStart"/>
      <w:r>
        <w:t>Lücke</w:t>
      </w:r>
      <w:proofErr w:type="spellEnd"/>
      <w:r>
        <w:t xml:space="preserve"> </w:t>
      </w:r>
      <w:proofErr w:type="spellStart"/>
      <w:r>
        <w:t>zu</w:t>
      </w:r>
      <w:proofErr w:type="spellEnd"/>
      <w:r>
        <w:t xml:space="preserve"> </w:t>
      </w:r>
      <w:proofErr w:type="spellStart"/>
      <w:r>
        <w:t>schließen</w:t>
      </w:r>
      <w:proofErr w:type="spellEnd"/>
      <w:r>
        <w:t xml:space="preserve">, </w:t>
      </w:r>
      <w:proofErr w:type="spellStart"/>
      <w:r>
        <w:t>haben</w:t>
      </w:r>
      <w:proofErr w:type="spellEnd"/>
      <w:r>
        <w:t xml:space="preserve"> researcher </w:t>
      </w:r>
      <w:proofErr w:type="spellStart"/>
      <w:r>
        <w:t>eine</w:t>
      </w:r>
      <w:proofErr w:type="spellEnd"/>
      <w:r>
        <w:t xml:space="preserve"> </w:t>
      </w:r>
      <w:proofErr w:type="spellStart"/>
      <w:r>
        <w:t>Reihe</w:t>
      </w:r>
      <w:proofErr w:type="spellEnd"/>
      <w:r>
        <w:t xml:space="preserve"> an Approaches </w:t>
      </w:r>
      <w:proofErr w:type="spellStart"/>
      <w:r>
        <w:t>entwickelt</w:t>
      </w:r>
      <w:proofErr w:type="spellEnd"/>
      <w:r>
        <w:t xml:space="preserve">, um general purpose language representation models </w:t>
      </w:r>
      <w:proofErr w:type="spellStart"/>
      <w:r>
        <w:t>mithilfe</w:t>
      </w:r>
      <w:proofErr w:type="spellEnd"/>
      <w:r>
        <w:t xml:space="preserve"> der </w:t>
      </w:r>
      <w:proofErr w:type="spellStart"/>
      <w:r>
        <w:t>riesigen</w:t>
      </w:r>
      <w:proofErr w:type="spellEnd"/>
      <w:r>
        <w:t xml:space="preserve"> </w:t>
      </w:r>
      <w:proofErr w:type="spellStart"/>
      <w:r>
        <w:t>Menge</w:t>
      </w:r>
      <w:proofErr w:type="spellEnd"/>
      <w:r>
        <w:t xml:space="preserve"> an </w:t>
      </w:r>
      <w:proofErr w:type="spellStart"/>
      <w:r>
        <w:t>unannotierten</w:t>
      </w:r>
      <w:proofErr w:type="spellEnd"/>
      <w:r>
        <w:t xml:space="preserve"> Text </w:t>
      </w:r>
      <w:proofErr w:type="spellStart"/>
      <w:r>
        <w:t>im</w:t>
      </w:r>
      <w:proofErr w:type="spellEnd"/>
      <w:r>
        <w:t xml:space="preserve"> Web, </w:t>
      </w:r>
      <w:proofErr w:type="spellStart"/>
      <w:r>
        <w:t>vorzutrainieren</w:t>
      </w:r>
      <w:proofErr w:type="spellEnd"/>
      <w:r>
        <w:t xml:space="preserve">, known as pre-training. </w:t>
      </w:r>
    </w:p>
    <w:p w14:paraId="7E5B9D52" w14:textId="6F06D564" w:rsidR="00D95D79" w:rsidRDefault="00C9439B" w:rsidP="00D95D79">
      <w:pPr>
        <w:pStyle w:val="Listenabsatz"/>
        <w:numPr>
          <w:ilvl w:val="1"/>
          <w:numId w:val="2"/>
        </w:numPr>
      </w:pPr>
      <w:proofErr w:type="spellStart"/>
      <w:r>
        <w:t>Diese</w:t>
      </w:r>
      <w:proofErr w:type="spellEnd"/>
      <w:r>
        <w:t xml:space="preserve"> </w:t>
      </w:r>
      <w:proofErr w:type="spellStart"/>
      <w:r>
        <w:t>vortrainierten</w:t>
      </w:r>
      <w:proofErr w:type="spellEnd"/>
      <w:r>
        <w:t xml:space="preserve"> Models </w:t>
      </w:r>
      <w:proofErr w:type="spellStart"/>
      <w:r>
        <w:t>können</w:t>
      </w:r>
      <w:proofErr w:type="spellEnd"/>
      <w:r>
        <w:t xml:space="preserve"> </w:t>
      </w:r>
      <w:proofErr w:type="spellStart"/>
      <w:r>
        <w:t>dann</w:t>
      </w:r>
      <w:proofErr w:type="spellEnd"/>
      <w:r>
        <w:t xml:space="preserve"> fine-tuned </w:t>
      </w:r>
      <w:proofErr w:type="spellStart"/>
      <w:r>
        <w:t>werden</w:t>
      </w:r>
      <w:proofErr w:type="spellEnd"/>
      <w:r>
        <w:t xml:space="preserve">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w:t>
      </w:r>
      <w:proofErr w:type="spellStart"/>
      <w:r>
        <w:t>können</w:t>
      </w:r>
      <w:proofErr w:type="spellEnd"/>
      <w:r>
        <w:t xml:space="preserve"> </w:t>
      </w:r>
      <w:proofErr w:type="spellStart"/>
      <w:r>
        <w:t>entweder</w:t>
      </w:r>
      <w:proofErr w:type="spellEnd"/>
      <w:r>
        <w:t xml:space="preserve"> context-free </w:t>
      </w:r>
      <w:proofErr w:type="spellStart"/>
      <w:r>
        <w:t>oder</w:t>
      </w:r>
      <w:proofErr w:type="spellEnd"/>
      <w:r>
        <w:t xml:space="preserve"> contextual sein. Contextual </w:t>
      </w:r>
      <w:proofErr w:type="spellStart"/>
      <w:r>
        <w:t>können</w:t>
      </w:r>
      <w:proofErr w:type="spellEnd"/>
      <w:r>
        <w:t xml:space="preserve"> </w:t>
      </w:r>
      <w:proofErr w:type="spellStart"/>
      <w:r>
        <w:t>wiederum</w:t>
      </w:r>
      <w:proofErr w:type="spellEnd"/>
      <w:r>
        <w:t xml:space="preserve"> unidirectional or bidirectional sein. </w:t>
      </w:r>
    </w:p>
    <w:p w14:paraId="34EAF5CA" w14:textId="0483807A" w:rsidR="00D95D79" w:rsidRDefault="00D95D79" w:rsidP="00D95D79">
      <w:pPr>
        <w:pStyle w:val="Listenabsatz"/>
        <w:numPr>
          <w:ilvl w:val="1"/>
          <w:numId w:val="2"/>
        </w:numPr>
      </w:pPr>
      <w:r>
        <w:t xml:space="preserve">Context-free: Word2Vec or </w:t>
      </w:r>
      <w:proofErr w:type="spellStart"/>
      <w:r>
        <w:t>GloVe</w:t>
      </w:r>
      <w:proofErr w:type="spellEnd"/>
      <w:r>
        <w:t xml:space="preserve"> </w:t>
      </w:r>
      <w:proofErr w:type="spellStart"/>
      <w:r>
        <w:t>erzeugen</w:t>
      </w:r>
      <w:proofErr w:type="spellEnd"/>
      <w:r>
        <w:t xml:space="preserve"> word embeddings for each word in the vocab. “bank” (Sparkasse) und “bank” (</w:t>
      </w:r>
      <w:proofErr w:type="spellStart"/>
      <w:r>
        <w:t>Sitzbank</w:t>
      </w:r>
      <w:proofErr w:type="spellEnd"/>
      <w:r>
        <w:t xml:space="preserve">) </w:t>
      </w:r>
      <w:proofErr w:type="spellStart"/>
      <w:r>
        <w:t>hätten</w:t>
      </w:r>
      <w:proofErr w:type="spellEnd"/>
      <w:r>
        <w:t xml:space="preserve"> </w:t>
      </w:r>
      <w:proofErr w:type="spellStart"/>
      <w:r>
        <w:t>hier</w:t>
      </w:r>
      <w:proofErr w:type="spellEnd"/>
      <w:r>
        <w:t xml:space="preserve"> </w:t>
      </w:r>
      <w:proofErr w:type="spellStart"/>
      <w:r>
        <w:t>dieselbe</w:t>
      </w:r>
      <w:proofErr w:type="spellEnd"/>
      <w:r>
        <w:t xml:space="preserve"> representation, </w:t>
      </w:r>
      <w:proofErr w:type="spellStart"/>
      <w:r>
        <w:t>unabhängig</w:t>
      </w:r>
      <w:proofErr w:type="spellEnd"/>
      <w:r>
        <w:t xml:space="preserve"> von </w:t>
      </w:r>
      <w:proofErr w:type="spellStart"/>
      <w:r>
        <w:t>ihrem</w:t>
      </w:r>
      <w:proofErr w:type="spellEnd"/>
      <w:r>
        <w:t xml:space="preserve"> </w:t>
      </w:r>
      <w:proofErr w:type="spellStart"/>
      <w:r>
        <w:t>Kontext</w:t>
      </w:r>
      <w:proofErr w:type="spellEnd"/>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 xml:space="preserve">Unidirectional Model: “I accessed the bank account” </w:t>
      </w:r>
      <w:proofErr w:type="spellStart"/>
      <w:r>
        <w:t>repräsentiert</w:t>
      </w:r>
      <w:proofErr w:type="spellEnd"/>
      <w:r>
        <w:t xml:space="preserve"> bank </w:t>
      </w:r>
      <w:proofErr w:type="spellStart"/>
      <w:r>
        <w:t>anhand</w:t>
      </w:r>
      <w:proofErr w:type="spellEnd"/>
      <w:r>
        <w:t xml:space="preserve"> des </w:t>
      </w:r>
      <w:proofErr w:type="spellStart"/>
      <w:r>
        <w:t>Kontextes</w:t>
      </w:r>
      <w:proofErr w:type="spellEnd"/>
      <w:r>
        <w:t xml:space="preserve"> “I accessed the”, </w:t>
      </w:r>
      <w:proofErr w:type="spellStart"/>
      <w:r>
        <w:t>aber</w:t>
      </w:r>
      <w:proofErr w:type="spellEnd"/>
      <w:r>
        <w:t xml:space="preserve">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 xml:space="preserve">BERT </w:t>
      </w:r>
      <w:proofErr w:type="spellStart"/>
      <w:r>
        <w:t>ist</w:t>
      </w:r>
      <w:proofErr w:type="spellEnd"/>
      <w:r>
        <w:t xml:space="preserve"> deeply bidirectional, </w:t>
      </w:r>
      <w:proofErr w:type="spellStart"/>
      <w:r>
        <w:t>OpenAI</w:t>
      </w:r>
      <w:proofErr w:type="spellEnd"/>
      <w:r>
        <w:t xml:space="preserve"> GPT is </w:t>
      </w:r>
      <w:proofErr w:type="gramStart"/>
      <w:r>
        <w:t>unidirectional</w:t>
      </w:r>
      <w:proofErr w:type="gramEnd"/>
      <w:r>
        <w:t xml:space="preserve"> and ELMO is shallowly bidirectional</w:t>
      </w:r>
      <w:r w:rsidR="000C7657">
        <w:t xml:space="preserve"> (Google Blogpost2)</w:t>
      </w:r>
      <w:r w:rsidR="00970981">
        <w:t xml:space="preserve"> </w:t>
      </w:r>
      <w:r w:rsidR="00970981">
        <w:sym w:font="Wingdings" w:char="F0E0"/>
      </w:r>
      <w:r w:rsidR="00970981">
        <w:t xml:space="preserve"> </w:t>
      </w:r>
      <w:proofErr w:type="spellStart"/>
      <w:r w:rsidR="00970981">
        <w:t>auch</w:t>
      </w:r>
      <w:proofErr w:type="spellEnd"/>
      <w:r w:rsidR="00970981">
        <w:t xml:space="preserve"> in </w:t>
      </w:r>
      <w:proofErr w:type="spellStart"/>
      <w:r w:rsidR="00970981">
        <w:t>offiziellem</w:t>
      </w:r>
      <w:proofErr w:type="spellEnd"/>
      <w:r w:rsidR="00970981">
        <w:t xml:space="preserve">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 xml:space="preserve">Unidirectional models are trained by predicting each word conditioned on the previous words in a sentence (classic language modelling). Ein </w:t>
      </w:r>
      <w:proofErr w:type="spellStart"/>
      <w:r>
        <w:t>bidirectionales</w:t>
      </w:r>
      <w:proofErr w:type="spellEnd"/>
      <w:r>
        <w:t xml:space="preserve"> Model </w:t>
      </w:r>
      <w:proofErr w:type="spellStart"/>
      <w:r>
        <w:t>kann</w:t>
      </w:r>
      <w:proofErr w:type="spellEnd"/>
      <w:r>
        <w:t xml:space="preserve"> </w:t>
      </w:r>
      <w:proofErr w:type="spellStart"/>
      <w:r>
        <w:t>allerdings</w:t>
      </w:r>
      <w:proofErr w:type="spellEnd"/>
      <w:r>
        <w:t xml:space="preserve"> </w:t>
      </w:r>
      <w:proofErr w:type="spellStart"/>
      <w:r>
        <w:t>nicht</w:t>
      </w:r>
      <w:proofErr w:type="spellEnd"/>
      <w:r>
        <w:t xml:space="preserve"> auf </w:t>
      </w:r>
      <w:proofErr w:type="spellStart"/>
      <w:r>
        <w:t>diese</w:t>
      </w:r>
      <w:proofErr w:type="spellEnd"/>
      <w:r>
        <w:t xml:space="preserve"> Art und </w:t>
      </w:r>
      <w:proofErr w:type="spellStart"/>
      <w:r>
        <w:t>weise</w:t>
      </w:r>
      <w:proofErr w:type="spellEnd"/>
      <w:r>
        <w:t xml:space="preserve"> </w:t>
      </w:r>
      <w:proofErr w:type="spellStart"/>
      <w:r>
        <w:t>trainiert</w:t>
      </w:r>
      <w:proofErr w:type="spellEnd"/>
      <w:r>
        <w:t xml:space="preserve"> </w:t>
      </w:r>
      <w:proofErr w:type="spellStart"/>
      <w:r>
        <w:t>werden</w:t>
      </w:r>
      <w:proofErr w:type="spellEnd"/>
      <w:r>
        <w:t>, since it would allow the word that’s being predicted to indirectly see itself in a multi-layer model.</w:t>
      </w:r>
      <w:r w:rsidR="00553343">
        <w:t xml:space="preserve"> </w:t>
      </w:r>
      <w:proofErr w:type="spellStart"/>
      <w:r w:rsidR="00553343">
        <w:t>Deshalb</w:t>
      </w:r>
      <w:proofErr w:type="spellEnd"/>
      <w:r w:rsidR="00553343">
        <w:t xml:space="preserve"> </w:t>
      </w:r>
      <w:proofErr w:type="spellStart"/>
      <w:r w:rsidR="00553343">
        <w:t>werden</w:t>
      </w:r>
      <w:proofErr w:type="spellEnd"/>
      <w:r w:rsidR="00553343">
        <w:t xml:space="preserve"> </w:t>
      </w:r>
      <w:proofErr w:type="spellStart"/>
      <w:r w:rsidR="00553343">
        <w:t>folgende</w:t>
      </w:r>
      <w:proofErr w:type="spellEnd"/>
      <w:r w:rsidR="00553343">
        <w:t xml:space="preserve"> Objectives </w:t>
      </w:r>
      <w:proofErr w:type="spellStart"/>
      <w:r w:rsidR="00553343">
        <w:t>verwendet</w:t>
      </w:r>
      <w:proofErr w:type="spellEnd"/>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proofErr w:type="spellStart"/>
      <w:r>
        <w:t>Maskieren</w:t>
      </w:r>
      <w:proofErr w:type="spellEnd"/>
      <w:r>
        <w:t xml:space="preserve"> von 15% der Tokens </w:t>
      </w:r>
      <w:proofErr w:type="spellStart"/>
      <w:r>
        <w:t>einer</w:t>
      </w:r>
      <w:proofErr w:type="spellEnd"/>
      <w:r>
        <w:t xml:space="preserve"> Input </w:t>
      </w:r>
      <w:proofErr w:type="spellStart"/>
      <w:r>
        <w:t>sequenz</w:t>
      </w:r>
      <w:proofErr w:type="spellEnd"/>
      <w:r>
        <w:t xml:space="preserve"> and then condition each word bidirectionally to predict the masked words. </w:t>
      </w:r>
    </w:p>
    <w:p w14:paraId="24A59397" w14:textId="1C6C7A5E" w:rsidR="00DC5D0B" w:rsidRDefault="00DC5D0B" w:rsidP="00DC5D0B">
      <w:pPr>
        <w:pStyle w:val="Listenabsatz"/>
        <w:numPr>
          <w:ilvl w:val="1"/>
          <w:numId w:val="2"/>
        </w:numPr>
      </w:pPr>
      <w:r>
        <w:t>Example: “The man went to the [MASK]</w:t>
      </w:r>
      <w:proofErr w:type="gramStart"/>
      <w:r>
        <w:t>1 .</w:t>
      </w:r>
      <w:proofErr w:type="gramEnd"/>
      <w:r>
        <w:t xml:space="preserve"> He </w:t>
      </w:r>
      <w:proofErr w:type="spellStart"/>
      <w:r>
        <w:t>bougt</w:t>
      </w:r>
      <w:proofErr w:type="spellEnd"/>
      <w:r>
        <w:t xml:space="preserve">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 xml:space="preserve">In der </w:t>
      </w:r>
      <w:proofErr w:type="spellStart"/>
      <w:r>
        <w:t>LIteratur</w:t>
      </w:r>
      <w:proofErr w:type="spellEnd"/>
      <w:r>
        <w:t xml:space="preserve"> </w:t>
      </w:r>
      <w:proofErr w:type="spellStart"/>
      <w:r>
        <w:t>schon</w:t>
      </w:r>
      <w:proofErr w:type="spellEnd"/>
      <w:r>
        <w:t xml:space="preserve"> </w:t>
      </w:r>
      <w:proofErr w:type="spellStart"/>
      <w:r>
        <w:t>länger</w:t>
      </w:r>
      <w:proofErr w:type="spellEnd"/>
      <w:r>
        <w:t xml:space="preserve"> </w:t>
      </w:r>
      <w:proofErr w:type="spellStart"/>
      <w:r>
        <w:t>bekannt</w:t>
      </w:r>
      <w:proofErr w:type="spellEnd"/>
      <w:r>
        <w:t xml:space="preserve">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proofErr w:type="spellStart"/>
      <w:r>
        <w:t>Sfasd</w:t>
      </w:r>
      <w:proofErr w:type="spellEnd"/>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xml:space="preserve">, </w:t>
      </w:r>
      <w:proofErr w:type="spellStart"/>
      <w:r w:rsidR="00E007CC">
        <w:t>nachdem</w:t>
      </w:r>
      <w:proofErr w:type="spellEnd"/>
      <w:r w:rsidR="00E007CC">
        <w:t xml:space="preserve"> das </w:t>
      </w:r>
      <w:proofErr w:type="spellStart"/>
      <w:r w:rsidR="00E007CC">
        <w:t>nicht</w:t>
      </w:r>
      <w:proofErr w:type="spellEnd"/>
      <w:r w:rsidR="00E007CC">
        <w:t xml:space="preserve"> directly von </w:t>
      </w:r>
      <w:proofErr w:type="spellStart"/>
      <w:r w:rsidR="00E007CC">
        <w:t>dem</w:t>
      </w:r>
      <w:proofErr w:type="spellEnd"/>
      <w:r w:rsidR="00E007CC">
        <w:t xml:space="preserve"> MLM </w:t>
      </w:r>
      <w:proofErr w:type="spellStart"/>
      <w:r w:rsidR="00E007CC">
        <w:t>gecaptured</w:t>
      </w:r>
      <w:proofErr w:type="spellEnd"/>
      <w:r w:rsidR="00E007CC">
        <w:t xml:space="preserve"> </w:t>
      </w:r>
      <w:proofErr w:type="spellStart"/>
      <w:r w:rsidR="00E007CC">
        <w:t>wird</w:t>
      </w:r>
      <w:proofErr w:type="spellEnd"/>
      <w:r w:rsidR="00E007CC">
        <w:t>.</w:t>
      </w:r>
    </w:p>
    <w:p w14:paraId="2B3A6FDE" w14:textId="029867F4" w:rsidR="00461015" w:rsidRPr="00461015" w:rsidRDefault="00E007CC" w:rsidP="00461015">
      <w:pPr>
        <w:pStyle w:val="Listenabsatz"/>
        <w:numPr>
          <w:ilvl w:val="1"/>
          <w:numId w:val="2"/>
        </w:numPr>
      </w:pPr>
      <w:proofErr w:type="spellStart"/>
      <w:r>
        <w:t>Für</w:t>
      </w:r>
      <w:proofErr w:type="spellEnd"/>
      <w:r>
        <w:t xml:space="preserve"> </w:t>
      </w:r>
      <w:proofErr w:type="spellStart"/>
      <w:r>
        <w:t>Satz</w:t>
      </w:r>
      <w:proofErr w:type="spellEnd"/>
      <w:r>
        <w:t xml:space="preserve"> A </w:t>
      </w:r>
      <w:proofErr w:type="spellStart"/>
      <w:r>
        <w:t>und</w:t>
      </w:r>
      <w:proofErr w:type="spellEnd"/>
      <w:r>
        <w:t xml:space="preserve"> B muss predicted </w:t>
      </w:r>
      <w:proofErr w:type="spellStart"/>
      <w:r>
        <w:t>werden</w:t>
      </w:r>
      <w:proofErr w:type="spellEnd"/>
      <w:r>
        <w:t xml:space="preserve">, </w:t>
      </w:r>
      <w:proofErr w:type="spellStart"/>
      <w:r>
        <w:t>ob</w:t>
      </w:r>
      <w:proofErr w:type="spellEnd"/>
      <w:r>
        <w:t xml:space="preserve"> B der </w:t>
      </w:r>
      <w:proofErr w:type="spellStart"/>
      <w:r>
        <w:t>tatsächlich</w:t>
      </w:r>
      <w:proofErr w:type="spellEnd"/>
      <w:r>
        <w:t xml:space="preserve"> </w:t>
      </w:r>
      <w:proofErr w:type="spellStart"/>
      <w:r>
        <w:t>nächste</w:t>
      </w:r>
      <w:proofErr w:type="spellEnd"/>
      <w:r>
        <w:t xml:space="preserve"> </w:t>
      </w:r>
      <w:proofErr w:type="spellStart"/>
      <w:r>
        <w:t>Satz</w:t>
      </w:r>
      <w:proofErr w:type="spellEnd"/>
      <w:r>
        <w:t xml:space="preserve"> von A </w:t>
      </w:r>
      <w:proofErr w:type="spellStart"/>
      <w:r>
        <w:t>ist</w:t>
      </w:r>
      <w:proofErr w:type="spellEnd"/>
      <w:r>
        <w:t xml:space="preserve"> (50% </w:t>
      </w:r>
      <w:proofErr w:type="spellStart"/>
      <w:r>
        <w:t>ja</w:t>
      </w:r>
      <w:proofErr w:type="spellEnd"/>
      <w:r>
        <w:t xml:space="preserve">, 50% </w:t>
      </w:r>
      <w:proofErr w:type="spellStart"/>
      <w:r>
        <w:t>einfach</w:t>
      </w:r>
      <w:proofErr w:type="spellEnd"/>
      <w:r>
        <w:t xml:space="preserve"> </w:t>
      </w:r>
      <w:proofErr w:type="spellStart"/>
      <w:r>
        <w:t>ein</w:t>
      </w:r>
      <w:proofErr w:type="spellEnd"/>
      <w:r>
        <w:t xml:space="preserve"> random </w:t>
      </w:r>
      <w:proofErr w:type="spellStart"/>
      <w:r>
        <w:t>Satz</w:t>
      </w:r>
      <w:proofErr w:type="spellEnd"/>
      <w:r>
        <w:t xml:space="preserve"> </w:t>
      </w:r>
      <w:proofErr w:type="spellStart"/>
      <w:r>
        <w:t>aus</w:t>
      </w:r>
      <w:proofErr w:type="spellEnd"/>
      <w:r>
        <w:t xml:space="preserve"> </w:t>
      </w:r>
      <w:proofErr w:type="spellStart"/>
      <w:r>
        <w:t>dem</w:t>
      </w:r>
      <w:proofErr w:type="spellEnd"/>
      <w:r>
        <w:t xml:space="preserve"> </w:t>
      </w:r>
      <w:proofErr w:type="spellStart"/>
      <w:r>
        <w:t>Korpus</w:t>
      </w:r>
      <w:proofErr w:type="spellEnd"/>
      <w:r>
        <w:t>)</w:t>
      </w:r>
    </w:p>
    <w:p w14:paraId="3E64CCEE" w14:textId="4D619DC3" w:rsidR="00461015" w:rsidRDefault="00461015" w:rsidP="00461015">
      <w:pPr>
        <w:pStyle w:val="Listenabsatz"/>
        <w:numPr>
          <w:ilvl w:val="0"/>
          <w:numId w:val="2"/>
        </w:numPr>
      </w:pPr>
      <w:proofErr w:type="spellStart"/>
      <w:r>
        <w:t>Ermöglicht</w:t>
      </w:r>
      <w:proofErr w:type="spellEnd"/>
      <w:r>
        <w:t xml:space="preserve">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 xml:space="preserve">BERT decomposes input sentence(s) into </w:t>
      </w:r>
      <w:proofErr w:type="spellStart"/>
      <w:r>
        <w:t>WordPiece</w:t>
      </w:r>
      <w:proofErr w:type="spellEnd"/>
      <w:r>
        <w:t xml:space="preserve"> tokens (Wu et al., 2016)</w:t>
      </w:r>
      <w:r w:rsidR="0084028B">
        <w:t xml:space="preserve"> </w:t>
      </w:r>
      <w:r w:rsidR="0084028B">
        <w:sym w:font="Wingdings" w:char="F0E0"/>
      </w:r>
      <w:r w:rsidR="0084028B">
        <w:t xml:space="preserve"> </w:t>
      </w:r>
      <w:proofErr w:type="spellStart"/>
      <w:r w:rsidR="0084028B">
        <w:t>wordpiece</w:t>
      </w:r>
      <w:proofErr w:type="spellEnd"/>
      <w:r w:rsidR="0084028B">
        <w:t xml:space="preserve"> tokenization helps improve the representation of the input vocab and reduce its size by segmenting complex words into </w:t>
      </w:r>
      <w:proofErr w:type="spellStart"/>
      <w:r w:rsidR="0084028B">
        <w:t>subwords</w:t>
      </w:r>
      <w:proofErr w:type="spellEnd"/>
      <w:r w:rsidR="0084028B">
        <w:t xml:space="preserve">.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The conventional workflow for BERT consists of two stages: pre-training and fine-tuning. Pretraining uses two self-supervised tasks: masked </w:t>
      </w:r>
      <w:proofErr w:type="spellStart"/>
      <w:proofErr w:type="gramStart"/>
      <w:r w:rsidRPr="00930BF7">
        <w:rPr>
          <w:rFonts w:ascii="Segoe UI" w:eastAsia="Times New Roman" w:hAnsi="Segoe UI" w:cs="Segoe UI"/>
          <w:sz w:val="18"/>
          <w:szCs w:val="18"/>
          <w:lang w:val="en-US"/>
        </w:rPr>
        <w:t>languagemodeling</w:t>
      </w:r>
      <w:proofErr w:type="spellEnd"/>
      <w:r w:rsidRPr="00930BF7">
        <w:rPr>
          <w:rFonts w:ascii="Segoe UI" w:eastAsia="Times New Roman" w:hAnsi="Segoe UI" w:cs="Segoe UI"/>
          <w:sz w:val="18"/>
          <w:szCs w:val="18"/>
          <w:lang w:val="en-US"/>
        </w:rPr>
        <w:t>(</w:t>
      </w:r>
      <w:proofErr w:type="gramEnd"/>
      <w:r w:rsidRPr="00930BF7">
        <w:rPr>
          <w:rFonts w:ascii="Segoe UI" w:eastAsia="Times New Roman" w:hAnsi="Segoe UI" w:cs="Segoe UI"/>
          <w:sz w:val="18"/>
          <w:szCs w:val="18"/>
          <w:lang w:val="en-US"/>
        </w:rPr>
        <w:t xml:space="preserve">MLM, prediction </w:t>
      </w:r>
      <w:proofErr w:type="spellStart"/>
      <w:r w:rsidRPr="00930BF7">
        <w:rPr>
          <w:rFonts w:ascii="Segoe UI" w:eastAsia="Times New Roman" w:hAnsi="Segoe UI" w:cs="Segoe UI"/>
          <w:sz w:val="18"/>
          <w:szCs w:val="18"/>
          <w:lang w:val="en-US"/>
        </w:rPr>
        <w:t>ofrandomly</w:t>
      </w:r>
      <w:proofErr w:type="spellEnd"/>
      <w:r w:rsidRPr="00930BF7">
        <w:rPr>
          <w:rFonts w:ascii="Segoe UI" w:eastAsia="Times New Roman" w:hAnsi="Segoe UI" w:cs="Segoe UI"/>
          <w:sz w:val="18"/>
          <w:szCs w:val="18"/>
          <w:lang w:val="en-US"/>
        </w:rPr>
        <w:t xml:space="preserve">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Google1 and </w:t>
      </w:r>
      <w:proofErr w:type="spellStart"/>
      <w:r w:rsidRPr="00930BF7">
        <w:rPr>
          <w:rFonts w:ascii="Segoe UI" w:eastAsia="Times New Roman" w:hAnsi="Segoe UI" w:cs="Segoe UI"/>
          <w:sz w:val="18"/>
          <w:szCs w:val="18"/>
          <w:lang w:val="en-US"/>
        </w:rPr>
        <w:t>HuggingFace</w:t>
      </w:r>
      <w:proofErr w:type="spellEnd"/>
      <w:r w:rsidRPr="00930BF7">
        <w:rPr>
          <w:rFonts w:ascii="Segoe UI" w:eastAsia="Times New Roman" w:hAnsi="Segoe UI" w:cs="Segoe UI"/>
          <w:sz w:val="18"/>
          <w:szCs w:val="18"/>
          <w:lang w:val="en-US"/>
        </w:rPr>
        <w:t xml:space="preserv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 xml:space="preserve">Von A Primer </w:t>
      </w:r>
      <w:proofErr w:type="spellStart"/>
      <w:r>
        <w:rPr>
          <w:rFonts w:ascii="Segoe UI" w:eastAsia="Times New Roman" w:hAnsi="Segoe UI" w:cs="Segoe UI"/>
          <w:sz w:val="18"/>
          <w:szCs w:val="18"/>
          <w:lang w:val="en-US"/>
        </w:rPr>
        <w:t>BERTology</w:t>
      </w:r>
      <w:proofErr w:type="spellEnd"/>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3"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3E6345" w:rsidP="00194C69">
      <w:pPr>
        <w:pStyle w:val="Listenabsatz"/>
        <w:numPr>
          <w:ilvl w:val="2"/>
          <w:numId w:val="2"/>
        </w:numPr>
        <w:spacing w:after="120" w:line="240" w:lineRule="auto"/>
        <w:rPr>
          <w:rFonts w:ascii="Segoe UI" w:eastAsia="Times New Roman" w:hAnsi="Segoe UI" w:cs="Segoe UI"/>
          <w:sz w:val="18"/>
          <w:szCs w:val="18"/>
          <w:lang w:val="de-DE"/>
        </w:rPr>
      </w:pPr>
      <w:hyperlink r:id="rId14"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w:t>
      </w:r>
      <w:proofErr w:type="spellStart"/>
      <w:r w:rsidR="000712CF">
        <w:rPr>
          <w:rFonts w:ascii="Segoe UI" w:eastAsia="Times New Roman" w:hAnsi="Segoe UI" w:cs="Segoe UI"/>
          <w:sz w:val="18"/>
          <w:szCs w:val="18"/>
          <w:lang w:val="de-DE"/>
        </w:rPr>
        <w:t>CookBERT</w:t>
      </w:r>
      <w:proofErr w:type="spellEnd"/>
      <w:r w:rsidR="000712CF">
        <w:rPr>
          <w:rFonts w:ascii="Segoe UI" w:eastAsia="Times New Roman" w:hAnsi="Segoe UI" w:cs="Segoe UI"/>
          <w:sz w:val="18"/>
          <w:szCs w:val="18"/>
          <w:lang w:val="de-DE"/>
        </w:rPr>
        <w:t xml:space="preserve">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568339D2"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034E246E" w14:textId="5C256F9B" w:rsidR="000E6878" w:rsidRDefault="000E6878" w:rsidP="000E687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Word </w:t>
      </w:r>
      <w:proofErr w:type="spellStart"/>
      <w:r>
        <w:rPr>
          <w:rFonts w:ascii="Segoe UI" w:eastAsia="Times New Roman" w:hAnsi="Segoe UI" w:cs="Segoe UI"/>
          <w:sz w:val="18"/>
          <w:szCs w:val="18"/>
          <w:lang w:val="de-DE"/>
        </w:rPr>
        <w:t>embeddings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39544F30"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726EAFF6" w14:textId="5FB88B1A" w:rsidR="00E26324" w:rsidRDefault="00E26324"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auch schon die verschiedenen Datensätze mit reinbringen, in denen BERT angewandt wird und gute Performance erreicht (</w:t>
      </w: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DoQA</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FoodBase</w:t>
      </w:r>
      <w:proofErr w:type="spellEnd"/>
      <w:r>
        <w:rPr>
          <w:rFonts w:ascii="Segoe UI" w:eastAsia="Times New Roman" w:hAnsi="Segoe UI" w:cs="Segoe UI"/>
          <w:sz w:val="18"/>
          <w:szCs w:val="18"/>
          <w:lang w:val="de-DE"/>
        </w:rPr>
        <w:t>)</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Agents</w:t>
      </w:r>
      <w:proofErr w:type="spellEnd"/>
    </w:p>
    <w:p w14:paraId="6F5477B9" w14:textId="77777777" w:rsidR="00C55AC1" w:rsidRDefault="00C55AC1" w:rsidP="00C55AC1">
      <w:pPr>
        <w:pStyle w:val="berschrift3"/>
        <w:rPr>
          <w:lang w:val="de-DE"/>
        </w:rPr>
      </w:pPr>
      <w:proofErr w:type="spellStart"/>
      <w:r w:rsidRPr="009F65B2">
        <w:rPr>
          <w:lang w:val="de-DE"/>
        </w:rPr>
        <w:t>History</w:t>
      </w:r>
      <w:proofErr w:type="spellEnd"/>
      <w:r w:rsidRPr="009F65B2">
        <w:rPr>
          <w:lang w:val="de-DE"/>
        </w:rPr>
        <w:t xml:space="preserve"> und </w:t>
      </w:r>
      <w:r>
        <w:rPr>
          <w:lang w:val="de-DE"/>
        </w:rPr>
        <w:t xml:space="preserve">Einordnung </w:t>
      </w:r>
    </w:p>
    <w:p w14:paraId="1681ECEB" w14:textId="77777777" w:rsidR="00C55AC1" w:rsidRDefault="00C55AC1" w:rsidP="00C55AC1">
      <w:pPr>
        <w:pStyle w:val="Listenabsatz"/>
        <w:numPr>
          <w:ilvl w:val="0"/>
          <w:numId w:val="2"/>
        </w:numPr>
        <w:rPr>
          <w:lang w:val="de-DE"/>
        </w:rPr>
      </w:pPr>
      <w:proofErr w:type="spellStart"/>
      <w:r>
        <w:rPr>
          <w:lang w:val="de-DE"/>
        </w:rPr>
        <w:t>History</w:t>
      </w:r>
      <w:proofErr w:type="spellEnd"/>
      <w:r>
        <w:rPr>
          <w:lang w:val="de-DE"/>
        </w:rPr>
        <w:t xml:space="preserve">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sind mittlerweile </w:t>
      </w:r>
      <w:proofErr w:type="spellStart"/>
      <w:r>
        <w:rPr>
          <w:lang w:val="de-DE"/>
        </w:rPr>
        <w:t>ubiquitous</w:t>
      </w:r>
      <w:proofErr w:type="spellEnd"/>
      <w:r>
        <w:rPr>
          <w:lang w:val="de-DE"/>
        </w:rPr>
        <w:t xml:space="preserve">. </w:t>
      </w:r>
    </w:p>
    <w:p w14:paraId="19880EF8" w14:textId="117D6CA3" w:rsidR="00C7647D" w:rsidRPr="00C7647D" w:rsidRDefault="00555301" w:rsidP="00C7647D">
      <w:pPr>
        <w:pStyle w:val="Listenabsatz"/>
        <w:numPr>
          <w:ilvl w:val="0"/>
          <w:numId w:val="2"/>
        </w:numPr>
        <w:rPr>
          <w:lang w:val="de-DE"/>
        </w:rPr>
      </w:pPr>
      <w:r>
        <w:rPr>
          <w:lang w:val="de-DE"/>
        </w:rPr>
        <w:t xml:space="preserve">Sie kommen in unterschiedlichen Ausführungen und die </w:t>
      </w:r>
      <w:proofErr w:type="spellStart"/>
      <w:r>
        <w:rPr>
          <w:lang w:val="de-DE"/>
        </w:rPr>
        <w:t>bezeichung</w:t>
      </w:r>
      <w:proofErr w:type="spellEnd"/>
      <w:r>
        <w:rPr>
          <w:lang w:val="de-DE"/>
        </w:rPr>
        <w:t xml:space="preserve"> in der Literatur und Media ist sehr inkonsistent.</w:t>
      </w:r>
      <w:r w:rsidR="00400BF7">
        <w:rPr>
          <w:lang w:val="de-DE"/>
        </w:rPr>
        <w:t xml:space="preserve"> </w:t>
      </w:r>
      <w:proofErr w:type="spellStart"/>
      <w:r w:rsidR="00400BF7">
        <w:rPr>
          <w:lang w:val="de-DE"/>
        </w:rPr>
        <w:t>Nichtsdestotrz</w:t>
      </w:r>
      <w:proofErr w:type="spellEnd"/>
      <w:r w:rsidR="00400BF7">
        <w:rPr>
          <w:lang w:val="de-DE"/>
        </w:rPr>
        <w:t xml:space="preserve"> lassen sich derartige System </w:t>
      </w:r>
      <w:r w:rsidR="00D14EBF">
        <w:rPr>
          <w:lang w:val="de-DE"/>
        </w:rPr>
        <w:t xml:space="preserve">einteilen: </w:t>
      </w:r>
      <w:r w:rsidR="003E018D">
        <w:rPr>
          <w:lang w:val="de-DE"/>
        </w:rPr>
        <w:t xml:space="preserve">Chatbot, Question </w:t>
      </w:r>
      <w:proofErr w:type="spellStart"/>
      <w:r w:rsidR="003E018D">
        <w:rPr>
          <w:lang w:val="de-DE"/>
        </w:rPr>
        <w:t>answering</w:t>
      </w:r>
      <w:proofErr w:type="spellEnd"/>
      <w:r w:rsidR="003E018D">
        <w:rPr>
          <w:lang w:val="de-DE"/>
        </w:rPr>
        <w:t xml:space="preserve"> </w:t>
      </w:r>
      <w:proofErr w:type="spellStart"/>
      <w:r w:rsidR="003E018D">
        <w:rPr>
          <w:lang w:val="de-DE"/>
        </w:rPr>
        <w:t>system</w:t>
      </w:r>
      <w:proofErr w:type="spellEnd"/>
      <w:r w:rsidR="003E018D">
        <w:rPr>
          <w:lang w:val="de-DE"/>
        </w:rPr>
        <w:t xml:space="preserve">, </w:t>
      </w:r>
      <w:proofErr w:type="spellStart"/>
      <w:r w:rsidR="003E018D">
        <w:rPr>
          <w:lang w:val="de-DE"/>
        </w:rPr>
        <w:t>Dialogue</w:t>
      </w:r>
      <w:proofErr w:type="spellEnd"/>
      <w:r w:rsidR="003E018D">
        <w:rPr>
          <w:lang w:val="de-DE"/>
        </w:rPr>
        <w:t xml:space="preserve"> System. </w:t>
      </w:r>
      <w:r w:rsidR="004E5AC2">
        <w:rPr>
          <w:lang w:val="de-DE"/>
        </w:rPr>
        <w:t xml:space="preserve">In dieser Arbeit wird der Begriff </w:t>
      </w:r>
      <w:proofErr w:type="spellStart"/>
      <w:r w:rsidR="004E5AC2">
        <w:rPr>
          <w:lang w:val="de-DE"/>
        </w:rPr>
        <w:t>Conversational</w:t>
      </w:r>
      <w:proofErr w:type="spellEnd"/>
      <w:r w:rsidR="004E5AC2">
        <w:rPr>
          <w:lang w:val="de-DE"/>
        </w:rPr>
        <w:t xml:space="preserve"> Agent verwendet, </w:t>
      </w:r>
      <w:r w:rsidR="0019119F">
        <w:rPr>
          <w:lang w:val="de-DE"/>
        </w:rPr>
        <w:t xml:space="preserve">und kombiniert damit alle solche </w:t>
      </w:r>
      <w:proofErr w:type="spellStart"/>
      <w:r w:rsidR="0019119F">
        <w:rPr>
          <w:lang w:val="de-DE"/>
        </w:rPr>
        <w:t>systeme</w:t>
      </w:r>
      <w:proofErr w:type="spellEnd"/>
      <w:r w:rsidR="0019119F">
        <w:rPr>
          <w:lang w:val="de-DE"/>
        </w:rPr>
        <w:t xml:space="preserve">, die eine alternative zu traditionellen Methoden für </w:t>
      </w:r>
      <w:proofErr w:type="spellStart"/>
      <w:r w:rsidR="0019119F">
        <w:rPr>
          <w:lang w:val="de-DE"/>
        </w:rPr>
        <w:t>menschen</w:t>
      </w:r>
      <w:proofErr w:type="spellEnd"/>
      <w:r w:rsidR="0019119F">
        <w:rPr>
          <w:lang w:val="de-DE"/>
        </w:rPr>
        <w:t xml:space="preserve"> </w:t>
      </w:r>
      <w:proofErr w:type="spellStart"/>
      <w:r w:rsidR="0019119F">
        <w:rPr>
          <w:lang w:val="de-DE"/>
        </w:rPr>
        <w:t>to</w:t>
      </w:r>
      <w:proofErr w:type="spellEnd"/>
      <w:r w:rsidR="0019119F">
        <w:rPr>
          <w:lang w:val="de-DE"/>
        </w:rPr>
        <w:t xml:space="preserve"> </w:t>
      </w:r>
      <w:proofErr w:type="spellStart"/>
      <w:r w:rsidR="0019119F">
        <w:rPr>
          <w:lang w:val="de-DE"/>
        </w:rPr>
        <w:t>seek</w:t>
      </w:r>
      <w:proofErr w:type="spellEnd"/>
      <w:r w:rsidR="0019119F">
        <w:rPr>
          <w:lang w:val="de-DE"/>
        </w:rPr>
        <w:t xml:space="preserve"> </w:t>
      </w:r>
      <w:proofErr w:type="spellStart"/>
      <w:r w:rsidR="0019119F">
        <w:rPr>
          <w:lang w:val="de-DE"/>
        </w:rPr>
        <w:t>for</w:t>
      </w:r>
      <w:proofErr w:type="spellEnd"/>
      <w:r w:rsidR="0019119F">
        <w:rPr>
          <w:lang w:val="de-DE"/>
        </w:rPr>
        <w:t xml:space="preserve"> </w:t>
      </w:r>
      <w:proofErr w:type="spellStart"/>
      <w:r w:rsidR="0019119F">
        <w:rPr>
          <w:lang w:val="de-DE"/>
        </w:rPr>
        <w:t>information</w:t>
      </w:r>
      <w:proofErr w:type="spellEnd"/>
      <w:r w:rsidR="0019119F">
        <w:rPr>
          <w:lang w:val="de-DE"/>
        </w:rPr>
        <w:t xml:space="preserve"> bieten, indem sie die </w:t>
      </w:r>
      <w:proofErr w:type="gramStart"/>
      <w:r w:rsidR="0019119F">
        <w:rPr>
          <w:lang w:val="de-DE"/>
        </w:rPr>
        <w:t>suche</w:t>
      </w:r>
      <w:proofErr w:type="gramEnd"/>
      <w:r w:rsidR="0019119F">
        <w:rPr>
          <w:lang w:val="de-DE"/>
        </w:rPr>
        <w:t xml:space="preserve"> mehr </w:t>
      </w:r>
      <w:proofErr w:type="spellStart"/>
      <w:r w:rsidR="0019119F">
        <w:rPr>
          <w:lang w:val="de-DE"/>
        </w:rPr>
        <w:t>conversational</w:t>
      </w:r>
      <w:proofErr w:type="spellEnd"/>
      <w:r w:rsidR="0019119F">
        <w:rPr>
          <w:lang w:val="de-DE"/>
        </w:rPr>
        <w:t xml:space="preserve"> machen</w:t>
      </w:r>
    </w:p>
    <w:p w14:paraId="347F7CE0" w14:textId="2B7FC660" w:rsidR="00240EC3" w:rsidRDefault="00D6688B" w:rsidP="00095A6A">
      <w:pPr>
        <w:pStyle w:val="Listenabsatz"/>
        <w:numPr>
          <w:ilvl w:val="0"/>
          <w:numId w:val="2"/>
        </w:numPr>
        <w:rPr>
          <w:lang w:val="de-DE"/>
        </w:rPr>
      </w:pPr>
      <w:proofErr w:type="spellStart"/>
      <w:r>
        <w:rPr>
          <w:lang w:val="de-DE"/>
        </w:rPr>
        <w:t>Conv</w:t>
      </w:r>
      <w:proofErr w:type="spellEnd"/>
      <w:r>
        <w:rPr>
          <w:lang w:val="de-DE"/>
        </w:rPr>
        <w:t xml:space="preserve">. </w:t>
      </w:r>
      <w:proofErr w:type="spellStart"/>
      <w:r>
        <w:rPr>
          <w:lang w:val="de-DE"/>
        </w:rPr>
        <w:t>Agents</w:t>
      </w:r>
      <w:proofErr w:type="spellEnd"/>
      <w:r>
        <w:rPr>
          <w:lang w:val="de-DE"/>
        </w:rPr>
        <w:t xml:space="preserve">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 xml:space="preserve">Frühere Ansätze basierten auf </w:t>
      </w:r>
      <w:proofErr w:type="spellStart"/>
      <w:r>
        <w:rPr>
          <w:lang w:val="de-DE"/>
        </w:rPr>
        <w:t>handgecrafteten</w:t>
      </w:r>
      <w:proofErr w:type="spellEnd"/>
      <w:r>
        <w:rPr>
          <w:lang w:val="de-DE"/>
        </w:rPr>
        <w:t xml:space="preserve"> Regeln, und heute </w:t>
      </w:r>
      <w:proofErr w:type="spellStart"/>
      <w:r>
        <w:rPr>
          <w:lang w:val="de-DE"/>
        </w:rPr>
        <w:t>haupsächlich</w:t>
      </w:r>
      <w:proofErr w:type="spellEnd"/>
      <w:r>
        <w:rPr>
          <w:lang w:val="de-DE"/>
        </w:rPr>
        <w:t xml:space="preserve"> neuronale Netze (wie bspw. BERT, was in </w:t>
      </w:r>
      <w:proofErr w:type="spellStart"/>
      <w:r>
        <w:rPr>
          <w:lang w:val="de-DE"/>
        </w:rPr>
        <w:t>Section</w:t>
      </w:r>
      <w:proofErr w:type="spellEnd"/>
      <w:r>
        <w:rPr>
          <w:lang w:val="de-DE"/>
        </w:rPr>
        <w:t xml:space="preserve"> … behandelt wird)</w:t>
      </w:r>
    </w:p>
    <w:p w14:paraId="0072857F" w14:textId="37872DEA" w:rsidR="00AF1B84" w:rsidRDefault="00211C11" w:rsidP="00095A6A">
      <w:pPr>
        <w:pStyle w:val="Listenabsatz"/>
        <w:numPr>
          <w:ilvl w:val="0"/>
          <w:numId w:val="2"/>
        </w:numPr>
        <w:rPr>
          <w:lang w:val="de-DE"/>
        </w:rPr>
      </w:pPr>
      <w:r>
        <w:rPr>
          <w:lang w:val="de-DE"/>
        </w:rPr>
        <w:t xml:space="preserve">Während Cas open </w:t>
      </w:r>
      <w:proofErr w:type="spellStart"/>
      <w:r>
        <w:rPr>
          <w:lang w:val="de-DE"/>
        </w:rPr>
        <w:t>domain</w:t>
      </w:r>
      <w:proofErr w:type="spellEnd"/>
      <w:r>
        <w:rPr>
          <w:lang w:val="de-DE"/>
        </w:rPr>
        <w:t xml:space="preserve"> sein können, können sie aber auch in einer spezifischen Domäne eingesetzt werden, </w:t>
      </w:r>
      <w:proofErr w:type="spellStart"/>
      <w:r>
        <w:rPr>
          <w:lang w:val="de-DE"/>
        </w:rPr>
        <w:t>beispiele</w:t>
      </w:r>
      <w:proofErr w:type="spellEnd"/>
      <w:r>
        <w:rPr>
          <w:lang w:val="de-DE"/>
        </w:rPr>
        <w:t xml:space="preserve"> sind …</w:t>
      </w:r>
    </w:p>
    <w:p w14:paraId="183FAF67" w14:textId="77777777" w:rsidR="00C02028" w:rsidRDefault="00C02028" w:rsidP="00C02028">
      <w:pPr>
        <w:pStyle w:val="berschrift3"/>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kitchen</w:t>
      </w:r>
      <w:proofErr w:type="spellEnd"/>
    </w:p>
    <w:p w14:paraId="5E38BA9D" w14:textId="77777777" w:rsidR="00C02028" w:rsidRDefault="00C02028" w:rsidP="00C02028">
      <w:pPr>
        <w:pStyle w:val="Listenabsatz"/>
        <w:numPr>
          <w:ilvl w:val="0"/>
          <w:numId w:val="2"/>
        </w:numPr>
        <w:rPr>
          <w:lang w:val="de-DE"/>
        </w:rPr>
      </w:pPr>
      <w:r>
        <w:rPr>
          <w:lang w:val="de-DE"/>
        </w:rPr>
        <w:t xml:space="preserve">Auch wenn die Kochdomäne </w:t>
      </w:r>
      <w:proofErr w:type="spellStart"/>
      <w:r>
        <w:rPr>
          <w:lang w:val="de-DE"/>
        </w:rPr>
        <w:t>arguably</w:t>
      </w:r>
      <w:proofErr w:type="spellEnd"/>
      <w:r>
        <w:rPr>
          <w:lang w:val="de-DE"/>
        </w:rPr>
        <w:t xml:space="preserve"> ein sinnvoller Kontext für Cas ist, gibt </w:t>
      </w:r>
      <w:proofErr w:type="gramStart"/>
      <w:r>
        <w:rPr>
          <w:lang w:val="de-DE"/>
        </w:rPr>
        <w:t>es relativ</w:t>
      </w:r>
      <w:proofErr w:type="gramEnd"/>
      <w:r>
        <w:rPr>
          <w:lang w:val="de-DE"/>
        </w:rPr>
        <w:t xml:space="preserve"> wenig Arbeit in diesem Bereich und keinen bekannten kommerziellen Küchenassistenten. Lediglich open </w:t>
      </w:r>
      <w:proofErr w:type="spellStart"/>
      <w:r>
        <w:rPr>
          <w:lang w:val="de-DE"/>
        </w:rPr>
        <w:t>domain</w:t>
      </w:r>
      <w:proofErr w:type="spellEnd"/>
      <w:r>
        <w:rPr>
          <w:lang w:val="de-DE"/>
        </w:rPr>
        <w:t xml:space="preserve"> Cas wie Google </w:t>
      </w:r>
      <w:proofErr w:type="spellStart"/>
      <w:r>
        <w:rPr>
          <w:lang w:val="de-DE"/>
        </w:rPr>
        <w:t>Assitant</w:t>
      </w:r>
      <w:proofErr w:type="spellEnd"/>
      <w:r>
        <w:rPr>
          <w:lang w:val="de-DE"/>
        </w:rPr>
        <w:t xml:space="preserve"> können für kochspezifische Aufgaben/ Needs verwendet werden, wobei hier auch die </w:t>
      </w:r>
      <w:proofErr w:type="gramStart"/>
      <w:r>
        <w:rPr>
          <w:lang w:val="de-DE"/>
        </w:rPr>
        <w:t>Nachfrage relativ</w:t>
      </w:r>
      <w:proofErr w:type="gramEnd"/>
      <w:r>
        <w:rPr>
          <w:lang w:val="de-DE"/>
        </w:rPr>
        <w:t xml:space="preserve"> groß zu sein scheint. Derartige Systeme können beispielsweise </w:t>
      </w:r>
      <w:proofErr w:type="spellStart"/>
      <w:r>
        <w:rPr>
          <w:lang w:val="de-DE"/>
        </w:rPr>
        <w:t>Timer</w:t>
      </w:r>
      <w:proofErr w:type="spellEnd"/>
      <w:r>
        <w:rPr>
          <w:lang w:val="de-DE"/>
        </w:rPr>
        <w:t xml:space="preserve"> stellen, oder Rezepte durchgehen und teilweise auch </w:t>
      </w:r>
      <w:proofErr w:type="spellStart"/>
      <w:r>
        <w:rPr>
          <w:lang w:val="de-DE"/>
        </w:rPr>
        <w:t>rezepte</w:t>
      </w:r>
      <w:proofErr w:type="spellEnd"/>
      <w:r>
        <w:rPr>
          <w:lang w:val="de-DE"/>
        </w:rPr>
        <w:t xml:space="preserv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5" w:history="1">
        <w:r w:rsidRPr="004D21AC">
          <w:rPr>
            <w:rStyle w:val="Hyperlink"/>
            <w:lang w:val="de-DE"/>
          </w:rPr>
          <w:t>https://www.tandfonline.com/doi/abs/10.1080/10400435.2012.659834</w:t>
        </w:r>
      </w:hyperlink>
      <w:r>
        <w:rPr>
          <w:lang w:val="de-DE"/>
        </w:rPr>
        <w:t xml:space="preserve"> - </w:t>
      </w:r>
      <w:proofErr w:type="spellStart"/>
      <w:r>
        <w:rPr>
          <w:lang w:val="de-DE"/>
        </w:rPr>
        <w:t>the</w:t>
      </w:r>
      <w:proofErr w:type="spellEnd"/>
      <w:r>
        <w:rPr>
          <w:lang w:val="de-DE"/>
        </w:rPr>
        <w:t xml:space="preserve"> design </w:t>
      </w:r>
      <w:proofErr w:type="spellStart"/>
      <w:r>
        <w:rPr>
          <w:lang w:val="de-DE"/>
        </w:rPr>
        <w:t>of</w:t>
      </w:r>
      <w:proofErr w:type="spellEnd"/>
      <w:r>
        <w:rPr>
          <w:lang w:val="de-DE"/>
        </w:rPr>
        <w:t xml:space="preserve"> an </w:t>
      </w:r>
      <w:proofErr w:type="spellStart"/>
      <w:r>
        <w:rPr>
          <w:lang w:val="de-DE"/>
        </w:rPr>
        <w:t>interactive</w:t>
      </w:r>
      <w:proofErr w:type="spellEnd"/>
      <w:r>
        <w:rPr>
          <w:lang w:val="de-DE"/>
        </w:rPr>
        <w:t xml:space="preserve"> </w:t>
      </w:r>
      <w:proofErr w:type="spellStart"/>
      <w:r>
        <w:rPr>
          <w:lang w:val="de-DE"/>
        </w:rPr>
        <w:t>assistive</w:t>
      </w:r>
      <w:proofErr w:type="spellEnd"/>
      <w:r>
        <w:rPr>
          <w:lang w:val="de-DE"/>
        </w:rPr>
        <w:t xml:space="preserve"> </w:t>
      </w:r>
      <w:proofErr w:type="spellStart"/>
      <w:r>
        <w:rPr>
          <w:lang w:val="de-DE"/>
        </w:rPr>
        <w:t>kitchen</w:t>
      </w:r>
      <w:proofErr w:type="spellEnd"/>
      <w:r>
        <w:rPr>
          <w:lang w:val="de-DE"/>
        </w:rPr>
        <w:t xml:space="preserve"> </w:t>
      </w:r>
      <w:proofErr w:type="spellStart"/>
      <w:r>
        <w:rPr>
          <w:lang w:val="de-DE"/>
        </w:rPr>
        <w:t>system</w:t>
      </w:r>
      <w:proofErr w:type="spellEnd"/>
    </w:p>
    <w:p w14:paraId="72EA6DD8" w14:textId="77777777" w:rsidR="00C02028" w:rsidRDefault="003E6345" w:rsidP="00C02028">
      <w:pPr>
        <w:pStyle w:val="Listenabsatz"/>
        <w:numPr>
          <w:ilvl w:val="0"/>
          <w:numId w:val="2"/>
        </w:numPr>
        <w:rPr>
          <w:lang w:val="de-DE"/>
        </w:rPr>
      </w:pPr>
      <w:hyperlink r:id="rId16" w:history="1">
        <w:r w:rsidR="00C02028" w:rsidRPr="004D21AC">
          <w:rPr>
            <w:rStyle w:val="Hyperlink"/>
            <w:lang w:val="de-DE"/>
          </w:rPr>
          <w:t>https://www.mdpi.com/1424-8220/14/1/1629</w:t>
        </w:r>
      </w:hyperlink>
      <w:r w:rsidR="00C02028">
        <w:rPr>
          <w:lang w:val="de-DE"/>
        </w:rPr>
        <w:t xml:space="preserve"> a smart </w:t>
      </w:r>
      <w:proofErr w:type="spellStart"/>
      <w:r w:rsidR="00C02028">
        <w:rPr>
          <w:lang w:val="de-DE"/>
        </w:rPr>
        <w:t>kitchen</w:t>
      </w:r>
      <w:proofErr w:type="spellEnd"/>
      <w:r w:rsidR="00C02028">
        <w:rPr>
          <w:lang w:val="de-DE"/>
        </w:rPr>
        <w:t xml:space="preserve"> </w:t>
      </w:r>
      <w:proofErr w:type="spellStart"/>
      <w:r w:rsidR="00C02028">
        <w:rPr>
          <w:lang w:val="de-DE"/>
        </w:rPr>
        <w:t>for</w:t>
      </w:r>
      <w:proofErr w:type="spellEnd"/>
      <w:r w:rsidR="00C02028">
        <w:rPr>
          <w:lang w:val="de-DE"/>
        </w:rPr>
        <w:t xml:space="preserve"> ambient </w:t>
      </w:r>
      <w:proofErr w:type="spellStart"/>
      <w:r w:rsidR="00C02028">
        <w:rPr>
          <w:lang w:val="de-DE"/>
        </w:rPr>
        <w:t>assisted</w:t>
      </w:r>
      <w:proofErr w:type="spellEnd"/>
      <w:r w:rsidR="00C02028">
        <w:rPr>
          <w:lang w:val="de-DE"/>
        </w:rPr>
        <w:t xml:space="preserve"> </w:t>
      </w:r>
      <w:proofErr w:type="spellStart"/>
      <w:r w:rsidR="00C02028">
        <w:rPr>
          <w:lang w:val="de-DE"/>
        </w:rPr>
        <w:t>living</w:t>
      </w:r>
      <w:proofErr w:type="spellEnd"/>
    </w:p>
    <w:p w14:paraId="2684F1E8" w14:textId="77777777" w:rsidR="00C02028" w:rsidRDefault="00C02028" w:rsidP="00C02028">
      <w:pPr>
        <w:pStyle w:val="Listenabsatz"/>
        <w:numPr>
          <w:ilvl w:val="0"/>
          <w:numId w:val="2"/>
        </w:numPr>
        <w:rPr>
          <w:lang w:val="de-DE"/>
        </w:rPr>
      </w:pPr>
      <w:proofErr w:type="spellStart"/>
      <w:r>
        <w:rPr>
          <w:lang w:val="de-DE"/>
        </w:rPr>
        <w:t>Foodie</w:t>
      </w:r>
      <w:proofErr w:type="spellEnd"/>
      <w:r>
        <w:rPr>
          <w:lang w:val="de-DE"/>
        </w:rPr>
        <w:t xml:space="preserve"> </w:t>
      </w:r>
      <w:proofErr w:type="spellStart"/>
      <w:r>
        <w:rPr>
          <w:lang w:val="de-DE"/>
        </w:rPr>
        <w:t>fooderson</w:t>
      </w:r>
      <w:proofErr w:type="spellEnd"/>
    </w:p>
    <w:p w14:paraId="554108A7" w14:textId="77777777" w:rsidR="00C02028" w:rsidRDefault="00C02028" w:rsidP="00C02028">
      <w:pPr>
        <w:pStyle w:val="Listenabsatz"/>
        <w:numPr>
          <w:ilvl w:val="0"/>
          <w:numId w:val="2"/>
        </w:numPr>
        <w:rPr>
          <w:lang w:val="de-DE"/>
        </w:rPr>
      </w:pPr>
      <w:proofErr w:type="spellStart"/>
      <w:r>
        <w:rPr>
          <w:lang w:val="de-DE"/>
        </w:rPr>
        <w:t>recipeBot</w:t>
      </w:r>
      <w:proofErr w:type="spellEnd"/>
    </w:p>
    <w:p w14:paraId="3AF5D16D" w14:textId="77777777" w:rsidR="00C02028" w:rsidRDefault="00C02028" w:rsidP="00C02028">
      <w:pPr>
        <w:pStyle w:val="Listenabsatz"/>
        <w:numPr>
          <w:ilvl w:val="0"/>
          <w:numId w:val="2"/>
        </w:numPr>
        <w:rPr>
          <w:lang w:val="de-DE"/>
        </w:rPr>
      </w:pPr>
      <w:proofErr w:type="spellStart"/>
      <w:r>
        <w:rPr>
          <w:lang w:val="de-DE"/>
        </w:rPr>
        <w:t>Frummet</w:t>
      </w:r>
      <w:proofErr w:type="spellEnd"/>
      <w:r>
        <w:rPr>
          <w:lang w:val="de-DE"/>
        </w:rPr>
        <w:t xml:space="preserve">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proofErr w:type="spellStart"/>
      <w:r>
        <w:rPr>
          <w:lang w:val="de-DE"/>
        </w:rPr>
        <w:t>Elsweiler</w:t>
      </w:r>
      <w:proofErr w:type="spellEnd"/>
      <w:r>
        <w:rPr>
          <w:lang w:val="de-DE"/>
        </w:rPr>
        <w:t xml:space="preserve"> Paper</w:t>
      </w:r>
    </w:p>
    <w:p w14:paraId="02798FD4" w14:textId="14A90885" w:rsidR="00824607" w:rsidRDefault="00C55AC1" w:rsidP="00C55AC1">
      <w:pPr>
        <w:pStyle w:val="berschrift3"/>
        <w:rPr>
          <w:lang w:val="de-DE"/>
        </w:rPr>
      </w:pPr>
      <w:r>
        <w:rPr>
          <w:lang w:val="de-DE"/>
        </w:rPr>
        <w:lastRenderedPageBreak/>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63E6371D" w14:textId="4B8099C7" w:rsidR="00434DD8" w:rsidRPr="00FF70A9" w:rsidRDefault="008D792D">
      <w:pPr>
        <w:rPr>
          <w:lang w:val="de-DE"/>
        </w:rPr>
      </w:pPr>
      <w:r>
        <w:rPr>
          <w:lang w:val="de-DE"/>
        </w:rPr>
        <w:br w:type="page"/>
      </w:r>
      <w:r w:rsidR="00434DD8">
        <w:lastRenderedPageBreak/>
        <w:br w:type="page"/>
      </w:r>
    </w:p>
    <w:p w14:paraId="5C342CCE" w14:textId="1C25742A" w:rsidR="00CF7BF0" w:rsidRDefault="00CF7BF0" w:rsidP="00CF7BF0">
      <w:pPr>
        <w:pStyle w:val="berschrift2"/>
        <w:numPr>
          <w:ilvl w:val="0"/>
          <w:numId w:val="0"/>
        </w:numPr>
        <w:ind w:left="578" w:hanging="578"/>
      </w:pPr>
      <w:proofErr w:type="spellStart"/>
      <w:r>
        <w:lastRenderedPageBreak/>
        <w:t>Vorheriges</w:t>
      </w:r>
      <w:proofErr w:type="spellEnd"/>
      <w:r>
        <w:t xml:space="preserve"> Related Work</w:t>
      </w:r>
    </w:p>
    <w:p w14:paraId="394D93EA" w14:textId="395DBD4E" w:rsidR="008D792D" w:rsidRDefault="008D792D" w:rsidP="008D792D">
      <w:pPr>
        <w:pStyle w:val="berschrift2"/>
        <w:numPr>
          <w:ilvl w:val="1"/>
          <w:numId w:val="4"/>
        </w:numPr>
        <w:ind w:left="578" w:hanging="578"/>
      </w:pPr>
      <w:r>
        <w:t>BERT</w:t>
      </w:r>
    </w:p>
    <w:p w14:paraId="70303C6A" w14:textId="77777777" w:rsidR="008D792D" w:rsidRDefault="008D792D" w:rsidP="008D792D">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Pr>
              <w:noProof/>
            </w:rPr>
            <w:t>(Devlin et al., 2018)</w:t>
          </w:r>
          <w:r>
            <w:rPr>
              <w:noProof/>
            </w:rPr>
            <w:fldChar w:fldCharType="end"/>
          </w:r>
        </w:sdtContent>
      </w:sdt>
      <w:r>
        <w:t xml:space="preserve">, a small revolution in the field of natural language processing was triggered. BERT is a huge neural network model based on the transformer architecture </w:t>
      </w:r>
      <w:sdt>
        <w:sdtPr>
          <w:alias w:val="To edit, see citavi.com/edit"/>
          <w:tag w:val="CitaviPlaceholder#78c4168f-3d8e-48a1-bb18-ddf71c6dc642"/>
          <w:id w:val="-55061376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yVDA4OjE5OjA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Pr>
              <w:noProof/>
            </w:rPr>
            <w:fldChar w:fldCharType="separate"/>
          </w:r>
          <w:r>
            <w:rPr>
              <w:noProof/>
            </w:rPr>
            <w:t>(Vaswani et al., 2017)</w:t>
          </w:r>
          <w:r>
            <w:rPr>
              <w:noProof/>
            </w:rPr>
            <w:fldChar w:fldCharType="end"/>
          </w:r>
        </w:sdtContent>
      </w:sdt>
      <w:r>
        <w:t xml:space="preserve"> and was pretrained on 3.3 billion words from the general text domain. While it builds upon recent approaches of pretraining contextual representations, particularly Semi-supervised Sequence Learning </w:t>
      </w:r>
      <w:sdt>
        <w:sdtPr>
          <w:alias w:val="To edit, see citavi.com/edit"/>
          <w:tag w:val="CitaviPlaceholder#834a1477-13b5-4d9e-8d45-a493b4951678"/>
          <w:id w:val="715774522"/>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Pr>
              <w:noProof/>
            </w:rPr>
            <w:fldChar w:fldCharType="separate"/>
          </w:r>
          <w:r>
            <w:rPr>
              <w:noProof/>
            </w:rPr>
            <w:t>(Dai &amp; Le, 2015)</w:t>
          </w:r>
          <w:r>
            <w:rPr>
              <w:noProof/>
            </w:rPr>
            <w:fldChar w:fldCharType="end"/>
          </w:r>
        </w:sdtContent>
      </w:sdt>
      <w:r>
        <w:t xml:space="preserve">, GPT </w:t>
      </w:r>
      <w:sdt>
        <w:sdtPr>
          <w:alias w:val="To edit, see citavi.com/edit"/>
          <w:tag w:val="CitaviPlaceholder#d826c587-1870-4ef2-92fe-442cd94ecfb1"/>
          <w:id w:val="-190528602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Pr>
              <w:noProof/>
            </w:rPr>
            <w:fldChar w:fldCharType="separate"/>
          </w:r>
          <w:r>
            <w:rPr>
              <w:noProof/>
            </w:rPr>
            <w:t>(Radford et al., 2018)</w:t>
          </w:r>
          <w:r>
            <w:rPr>
              <w:noProof/>
            </w:rPr>
            <w:fldChar w:fldCharType="end"/>
          </w:r>
        </w:sdtContent>
      </w:sdt>
      <w:r>
        <w:t xml:space="preserve">, </w:t>
      </w:r>
      <w:proofErr w:type="spellStart"/>
      <w:r>
        <w:t>ELMo</w:t>
      </w:r>
      <w:proofErr w:type="spellEnd"/>
      <w:r>
        <w:t xml:space="preserve"> </w:t>
      </w:r>
      <w:sdt>
        <w:sdtPr>
          <w:alias w:val="To edit, see citavi.com/edit"/>
          <w:tag w:val="CitaviPlaceholder#c0edfdd1-c08e-4d28-be8b-bd5af50c7e10"/>
          <w:id w:val="2229928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JUMDg6MTk6MD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Pr>
              <w:noProof/>
            </w:rPr>
            <w:fldChar w:fldCharType="separate"/>
          </w:r>
          <w:r>
            <w:rPr>
              <w:noProof/>
            </w:rPr>
            <w:t>(Peters et al., 2018)</w:t>
          </w:r>
          <w:r>
            <w:rPr>
              <w:noProof/>
            </w:rPr>
            <w:fldChar w:fldCharType="end"/>
          </w:r>
        </w:sdtContent>
      </w:sdt>
      <w:r>
        <w:t xml:space="preserve"> and </w:t>
      </w:r>
      <w:proofErr w:type="spellStart"/>
      <w:r>
        <w:t>ULMFit</w:t>
      </w:r>
      <w:proofErr w:type="spellEnd"/>
      <w:r>
        <w:t xml:space="preserve"> </w:t>
      </w:r>
      <w:sdt>
        <w:sdtPr>
          <w:alias w:val="To edit, see citavi.com/edit"/>
          <w:tag w:val="CitaviPlaceholder#238583e4-4a66-4aaf-b664-b1d536d01f2e"/>
          <w:id w:val="140988637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MtMDJUMDg6MTk6MD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Pr>
              <w:noProof/>
            </w:rPr>
            <w:fldChar w:fldCharType="separate"/>
          </w:r>
          <w:r>
            <w:rPr>
              <w:noProof/>
            </w:rPr>
            <w:t>(Howard &amp; Ruder, 2018)</w:t>
          </w:r>
          <w:r>
            <w:rPr>
              <w:noProof/>
            </w:rPr>
            <w:fldChar w:fldCharType="end"/>
          </w:r>
        </w:sdtContent>
      </w:sdt>
      <w:r>
        <w:t>, and thus shares many similarities with them, BERT is arguably the most popular and best performing model</w:t>
      </w:r>
      <w:r>
        <w:rPr>
          <w:rStyle w:val="Funotenzeichen"/>
        </w:rPr>
        <w:footnoteReference w:id="1"/>
      </w:r>
      <w:r>
        <w:t>. In order to justify this popularity and outstanding performance, and thus also the decision to use BERT as the basis for this work, essential properties and design choices of BERT are summarized in the following subsections.</w:t>
      </w:r>
    </w:p>
    <w:p w14:paraId="058AA87F" w14:textId="77777777" w:rsidR="008D792D" w:rsidRDefault="008D792D" w:rsidP="008D792D">
      <w:pPr>
        <w:pStyle w:val="berschrift3"/>
        <w:numPr>
          <w:ilvl w:val="0"/>
          <w:numId w:val="4"/>
        </w:numPr>
        <w:ind w:left="0" w:firstLine="0"/>
      </w:pPr>
      <w:bookmarkStart w:id="0" w:name="_Toc96413062"/>
      <w:r>
        <w:t>Pretraining Contextual Representations</w:t>
      </w:r>
      <w:bookmarkEnd w:id="0"/>
    </w:p>
    <w:p w14:paraId="336EB886" w14:textId="77777777" w:rsidR="008D792D" w:rsidRDefault="008D792D" w:rsidP="008D792D">
      <w:r>
        <w:t xml:space="preserve">The pretraining of general-purpose language representation models overcomes the sparsity of training data that many NLP tasks suffer from, since pretraining can be performed on a vast amount of unannotated text data, of which there is plenty on the internet. The pretrained model can then be finetuned via supervised training for small-data downstream tasks, which generally results in substantial performance improvements compared to training on these datasets from scratch. This concept of transferring the knowledge learned while performing one tasks (i.e., the task performed during pretraining), to another, similar task (i.e., the target/ downstream task), is known as </w:t>
      </w:r>
      <w:r w:rsidRPr="00874EB5">
        <w:t xml:space="preserve">transfer learning </w:t>
      </w:r>
      <w:r w:rsidRPr="00F3000D">
        <w:rPr>
          <w:highlight w:val="yellow"/>
        </w:rPr>
        <w:t xml:space="preserve">and will be of importance when finetuning in </w:t>
      </w:r>
      <w:proofErr w:type="gramStart"/>
      <w:r w:rsidRPr="00F3000D">
        <w:rPr>
          <w:highlight w:val="yellow"/>
        </w:rPr>
        <w:t xml:space="preserve">section </w:t>
      </w:r>
      <w:r>
        <w:rPr>
          <w:highlight w:val="yellow"/>
        </w:rPr>
        <w:t xml:space="preserve"> </w:t>
      </w:r>
      <w:r w:rsidRPr="00F3000D">
        <w:rPr>
          <w:highlight w:val="yellow"/>
        </w:rPr>
        <w:t>…</w:t>
      </w:r>
      <w:proofErr w:type="gramEnd"/>
      <w:r>
        <w:rPr>
          <w:highlight w:val="yellow"/>
        </w:rPr>
        <w:t xml:space="preserve"> The conventional BERT framework consists of pretraining and finetuning</w:t>
      </w:r>
      <w:r w:rsidRPr="00F3000D">
        <w:rPr>
          <w:highlight w:val="yellow"/>
        </w:rPr>
        <w:t>.</w:t>
      </w:r>
      <w:r>
        <w:t xml:space="preserve">  </w:t>
      </w:r>
      <w:r>
        <w:sym w:font="Wingdings" w:char="F0E0"/>
      </w:r>
      <w:r>
        <w:t xml:space="preserve"> </w:t>
      </w:r>
      <w:proofErr w:type="spellStart"/>
      <w:r>
        <w:t>nach</w:t>
      </w:r>
      <w:proofErr w:type="spellEnd"/>
      <w:r>
        <w:t xml:space="preserve"> </w:t>
      </w:r>
      <w:proofErr w:type="spellStart"/>
      <w:r>
        <w:t>hinten</w:t>
      </w:r>
      <w:proofErr w:type="spellEnd"/>
      <w:r>
        <w:t xml:space="preserve"> </w:t>
      </w:r>
      <w:proofErr w:type="spellStart"/>
      <w:r>
        <w:t>verschieben</w:t>
      </w:r>
      <w:proofErr w:type="spellEnd"/>
    </w:p>
    <w:p w14:paraId="39A9C2D9" w14:textId="77777777" w:rsidR="008D792D" w:rsidRPr="00F3000D" w:rsidRDefault="008D792D" w:rsidP="008D792D">
      <w:pPr>
        <w:pStyle w:val="Folgeabsatz"/>
      </w:pPr>
      <w:r>
        <w:t xml:space="preserve">Approaches for such pretrained language representations are either context-free or contextual and contextual ones can in turn be unidirectional or bidirectional. When considering the word “tie” in the sentences “the game ended in a tie” and “I tie my hair back”, context-free representations like </w:t>
      </w:r>
      <w:proofErr w:type="spellStart"/>
      <w:r>
        <w:t>GloVe</w:t>
      </w:r>
      <w:proofErr w:type="spellEnd"/>
      <w:r>
        <w:t xml:space="preserve"> or word2vec </w:t>
      </w:r>
    </w:p>
    <w:p w14:paraId="40A4D453" w14:textId="77777777" w:rsidR="008D792D" w:rsidRDefault="008D792D" w:rsidP="008D792D">
      <w:pPr>
        <w:pStyle w:val="Folgeabsatz"/>
      </w:pPr>
      <w:r>
        <w:t xml:space="preserve">Die </w:t>
      </w:r>
      <w:proofErr w:type="spellStart"/>
      <w:r>
        <w:t>Ansätze</w:t>
      </w:r>
      <w:proofErr w:type="spellEnd"/>
      <w:r>
        <w:t xml:space="preserve"> </w:t>
      </w:r>
      <w:proofErr w:type="spellStart"/>
      <w:r>
        <w:t>für</w:t>
      </w:r>
      <w:proofErr w:type="spellEnd"/>
      <w:r>
        <w:t xml:space="preserve"> </w:t>
      </w:r>
      <w:proofErr w:type="spellStart"/>
      <w:r>
        <w:t>derartig</w:t>
      </w:r>
      <w:proofErr w:type="spellEnd"/>
      <w:r>
        <w:t xml:space="preserve"> </w:t>
      </w:r>
      <w:proofErr w:type="spellStart"/>
      <w:r>
        <w:t>vortrainierte</w:t>
      </w:r>
      <w:proofErr w:type="spellEnd"/>
      <w:r>
        <w:t xml:space="preserve"> </w:t>
      </w:r>
      <w:proofErr w:type="spellStart"/>
      <w:r>
        <w:t>Modelle</w:t>
      </w:r>
      <w:proofErr w:type="spellEnd"/>
      <w:r>
        <w:t xml:space="preserve"> </w:t>
      </w:r>
      <w:proofErr w:type="spellStart"/>
      <w:r>
        <w:t>lassen</w:t>
      </w:r>
      <w:proofErr w:type="spellEnd"/>
      <w:r>
        <w:t xml:space="preserve"> </w:t>
      </w:r>
      <w:proofErr w:type="spellStart"/>
      <w:r>
        <w:t>sich</w:t>
      </w:r>
      <w:proofErr w:type="spellEnd"/>
      <w:r>
        <w:t xml:space="preserve"> in context-</w:t>
      </w:r>
      <w:proofErr w:type="spellStart"/>
      <w:r>
        <w:t>freie</w:t>
      </w:r>
      <w:proofErr w:type="spellEnd"/>
      <w:r>
        <w:t xml:space="preserve"> und contextual models </w:t>
      </w:r>
      <w:proofErr w:type="spellStart"/>
      <w:r>
        <w:t>einteilen</w:t>
      </w:r>
      <w:proofErr w:type="spellEnd"/>
      <w:r>
        <w:t xml:space="preserve">, </w:t>
      </w:r>
      <w:proofErr w:type="spellStart"/>
      <w:r>
        <w:t>wobei</w:t>
      </w:r>
      <w:proofErr w:type="spellEnd"/>
      <w:r>
        <w:t xml:space="preserve"> contextual models </w:t>
      </w:r>
      <w:proofErr w:type="spellStart"/>
      <w:r>
        <w:t>wiederum</w:t>
      </w:r>
      <w:proofErr w:type="spellEnd"/>
      <w:r>
        <w:t xml:space="preserve"> unidirectional or bidirectional sein </w:t>
      </w:r>
      <w:proofErr w:type="spellStart"/>
      <w:r>
        <w:t>können</w:t>
      </w:r>
      <w:proofErr w:type="spellEnd"/>
      <w:r>
        <w:t xml:space="preserve">.  </w:t>
      </w:r>
    </w:p>
    <w:p w14:paraId="0E7257A9" w14:textId="77777777" w:rsidR="008D792D" w:rsidRPr="00140886" w:rsidRDefault="008D792D" w:rsidP="008D792D">
      <w:pPr>
        <w:pStyle w:val="Folgeabsatz"/>
        <w:numPr>
          <w:ilvl w:val="0"/>
          <w:numId w:val="13"/>
        </w:numPr>
      </w:pPr>
      <w:r>
        <w:t xml:space="preserve">When considering the sentences … and …, the word “tie” has the same </w:t>
      </w:r>
    </w:p>
    <w:p w14:paraId="5399AA43" w14:textId="77777777" w:rsidR="008D792D" w:rsidRDefault="008D792D" w:rsidP="008D792D">
      <w:pPr>
        <w:pStyle w:val="Folgeabsatz"/>
      </w:pPr>
      <w:r>
        <w:t xml:space="preserve">While context-free models like </w:t>
      </w:r>
      <w:proofErr w:type="spellStart"/>
      <w:r>
        <w:t>GloVe</w:t>
      </w:r>
      <w:proofErr w:type="spellEnd"/>
      <w:r>
        <w:t xml:space="preserve"> or word2vec have a fixed representation for each word in the vocabulary, and the word embeddings for “tie” in the sentences “the game ended in a tie” and “I tie my hair back” are therefore identical, contextual models create word embeddings that are based on the context in which the word is placed. </w:t>
      </w:r>
    </w:p>
    <w:p w14:paraId="4925AB33" w14:textId="77777777" w:rsidR="008D792D" w:rsidRDefault="008D792D" w:rsidP="008D792D">
      <w:pPr>
        <w:pStyle w:val="Folgeabsatz"/>
        <w:numPr>
          <w:ilvl w:val="0"/>
          <w:numId w:val="12"/>
        </w:numPr>
      </w:pPr>
      <w:proofErr w:type="spellStart"/>
      <w:r>
        <w:t>Beispiele</w:t>
      </w:r>
      <w:proofErr w:type="spellEnd"/>
      <w:r>
        <w:t>: tie</w:t>
      </w:r>
    </w:p>
    <w:p w14:paraId="45259BB8" w14:textId="77777777" w:rsidR="008D792D" w:rsidRDefault="008D792D" w:rsidP="008D792D">
      <w:pPr>
        <w:pStyle w:val="Folgeabsatz"/>
        <w:numPr>
          <w:ilvl w:val="0"/>
          <w:numId w:val="10"/>
        </w:numPr>
      </w:pPr>
      <w:r>
        <w:lastRenderedPageBreak/>
        <w:t xml:space="preserve">“The game ended in a </w:t>
      </w:r>
      <w:r w:rsidRPr="002914F5">
        <w:rPr>
          <w:b/>
          <w:bCs/>
        </w:rPr>
        <w:t>tie</w:t>
      </w:r>
      <w:r>
        <w:t>.”</w:t>
      </w:r>
    </w:p>
    <w:p w14:paraId="4ED3B3AA" w14:textId="77777777" w:rsidR="008D792D" w:rsidRDefault="008D792D" w:rsidP="008D792D">
      <w:pPr>
        <w:pStyle w:val="Folgeabsatz"/>
        <w:numPr>
          <w:ilvl w:val="0"/>
          <w:numId w:val="10"/>
        </w:numPr>
      </w:pPr>
      <w:r>
        <w:t xml:space="preserve">“I </w:t>
      </w:r>
      <w:r w:rsidRPr="002914F5">
        <w:rPr>
          <w:b/>
          <w:bCs/>
        </w:rPr>
        <w:t>tie</w:t>
      </w:r>
      <w:r>
        <w:t xml:space="preserve"> my hair back.”</w:t>
      </w:r>
    </w:p>
    <w:p w14:paraId="2AA06816" w14:textId="77777777" w:rsidR="008D792D" w:rsidRDefault="008D792D" w:rsidP="008D792D">
      <w:pPr>
        <w:pStyle w:val="Folgeabsatz"/>
        <w:numPr>
          <w:ilvl w:val="0"/>
          <w:numId w:val="10"/>
        </w:numPr>
      </w:pPr>
      <w:r>
        <w:t xml:space="preserve">“I wear a </w:t>
      </w:r>
      <w:r w:rsidRPr="00CF7E2F">
        <w:rPr>
          <w:b/>
          <w:bCs/>
        </w:rPr>
        <w:t>tie</w:t>
      </w:r>
      <w:r>
        <w:t xml:space="preserve"> with my suit.”</w:t>
      </w:r>
    </w:p>
    <w:p w14:paraId="66C5D9F9" w14:textId="77777777" w:rsidR="008D792D" w:rsidRDefault="008D792D" w:rsidP="008D792D">
      <w:pPr>
        <w:pStyle w:val="Folgeabsatz"/>
        <w:ind w:firstLine="0"/>
      </w:pPr>
      <w:r>
        <w:t>BERT, on the other hand, is the first deeply bidirectional model, as it looks at the content before and behind the word. This leads to an improved grasp of word meaning and context compared to previous approaches, also reflected in its state-of-the-art performance on eleven downstream tasks (</w:t>
      </w:r>
      <w:proofErr w:type="spellStart"/>
      <w:r>
        <w:t>Zitat</w:t>
      </w:r>
      <w:proofErr w:type="spellEnd"/>
      <w:r>
        <w:t xml:space="preserve">). </w:t>
      </w:r>
    </w:p>
    <w:p w14:paraId="4F481852" w14:textId="77777777" w:rsidR="008D792D" w:rsidRDefault="008D792D" w:rsidP="008D792D">
      <w:pPr>
        <w:pStyle w:val="berschrift3"/>
        <w:numPr>
          <w:ilvl w:val="0"/>
          <w:numId w:val="4"/>
        </w:numPr>
        <w:ind w:left="0" w:firstLine="0"/>
      </w:pPr>
      <w:bookmarkStart w:id="1" w:name="_Toc96413063"/>
      <w:r>
        <w:t>Pretraining Objectives</w:t>
      </w:r>
      <w:bookmarkEnd w:id="1"/>
    </w:p>
    <w:p w14:paraId="1BD9ED17" w14:textId="77777777" w:rsidR="008D792D" w:rsidRDefault="008D792D" w:rsidP="008D792D">
      <w:r>
        <w:t>In order to learn the contextual representations mentioned in the previous section, BERT uses the masked language modelling pretraining objective</w:t>
      </w:r>
    </w:p>
    <w:p w14:paraId="12694308" w14:textId="77777777" w:rsidR="008D792D" w:rsidRPr="00F51ADA" w:rsidRDefault="008D792D" w:rsidP="008D792D">
      <w:pPr>
        <w:pStyle w:val="Folgeabsatz"/>
        <w:numPr>
          <w:ilvl w:val="0"/>
          <w:numId w:val="10"/>
        </w:numPr>
      </w:pPr>
      <w:r>
        <w:t xml:space="preserve">Auch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w:t>
      </w:r>
      <w:proofErr w:type="spellStart"/>
      <w:r>
        <w:t>bekannt</w:t>
      </w:r>
      <w:proofErr w:type="spellEnd"/>
    </w:p>
    <w:p w14:paraId="6B3D3BCE" w14:textId="77777777" w:rsidR="008D792D" w:rsidRDefault="008D792D" w:rsidP="008D792D">
      <w:pPr>
        <w:pStyle w:val="Folgeabsatz"/>
        <w:numPr>
          <w:ilvl w:val="0"/>
          <w:numId w:val="10"/>
        </w:numPr>
      </w:pPr>
      <w:r>
        <w:t xml:space="preserve">15% der Tokens in der </w:t>
      </w:r>
      <w:proofErr w:type="spellStart"/>
      <w:r>
        <w:t>Inputsequenz</w:t>
      </w:r>
      <w:proofErr w:type="spellEnd"/>
      <w:r>
        <w:t xml:space="preserve"> </w:t>
      </w:r>
      <w:proofErr w:type="spellStart"/>
      <w:r>
        <w:t>werden</w:t>
      </w:r>
      <w:proofErr w:type="spellEnd"/>
      <w:r>
        <w:t xml:space="preserve"> </w:t>
      </w:r>
      <w:proofErr w:type="spellStart"/>
      <w:r>
        <w:t>ausgewählt</w:t>
      </w:r>
      <w:proofErr w:type="spellEnd"/>
    </w:p>
    <w:p w14:paraId="272C4CFE" w14:textId="77777777" w:rsidR="008D792D" w:rsidRDefault="008D792D" w:rsidP="008D792D">
      <w:pPr>
        <w:pStyle w:val="Folgeabsatz"/>
        <w:numPr>
          <w:ilvl w:val="1"/>
          <w:numId w:val="10"/>
        </w:numPr>
      </w:pPr>
      <w:r>
        <w:t>80% of the time: replace token with [MASK]</w:t>
      </w:r>
    </w:p>
    <w:p w14:paraId="69926930" w14:textId="77777777" w:rsidR="008D792D" w:rsidRDefault="008D792D" w:rsidP="008D792D">
      <w:pPr>
        <w:pStyle w:val="Folgeabsatz"/>
        <w:numPr>
          <w:ilvl w:val="1"/>
          <w:numId w:val="10"/>
        </w:numPr>
      </w:pPr>
      <w:r>
        <w:t>10%: replace word with random word</w:t>
      </w:r>
    </w:p>
    <w:p w14:paraId="30DA4A21" w14:textId="77777777" w:rsidR="008D792D" w:rsidRDefault="008D792D" w:rsidP="008D792D">
      <w:pPr>
        <w:pStyle w:val="Folgeabsatz"/>
        <w:numPr>
          <w:ilvl w:val="1"/>
          <w:numId w:val="10"/>
        </w:numPr>
      </w:pPr>
      <w:r>
        <w:t xml:space="preserve">10%: keep word unchanged (to bias the representation towards the actual observed word </w:t>
      </w:r>
    </w:p>
    <w:p w14:paraId="415A98D9" w14:textId="77777777" w:rsidR="008D792D" w:rsidRDefault="008D792D" w:rsidP="008D792D">
      <w:pPr>
        <w:pStyle w:val="Folgeabsatz"/>
        <w:numPr>
          <w:ilvl w:val="1"/>
          <w:numId w:val="10"/>
        </w:numPr>
      </w:pPr>
      <w:r>
        <w:t xml:space="preserve">Das Model </w:t>
      </w:r>
      <w:proofErr w:type="spellStart"/>
      <w:r>
        <w:t>versucht</w:t>
      </w:r>
      <w:proofErr w:type="spellEnd"/>
      <w:r>
        <w:t xml:space="preserve"> </w:t>
      </w:r>
      <w:proofErr w:type="spellStart"/>
      <w:r>
        <w:t>dann</w:t>
      </w:r>
      <w:proofErr w:type="spellEnd"/>
      <w:r>
        <w:t xml:space="preserve"> to predict the originally masked token based on the left and right context of the sequence.</w:t>
      </w:r>
    </w:p>
    <w:p w14:paraId="4BA693E6" w14:textId="77777777" w:rsidR="008D792D" w:rsidRPr="00841A1C" w:rsidRDefault="008D792D" w:rsidP="008D792D">
      <w:pPr>
        <w:pStyle w:val="Folgeabsatz"/>
        <w:numPr>
          <w:ilvl w:val="2"/>
          <w:numId w:val="10"/>
        </w:numPr>
      </w:pPr>
      <w:proofErr w:type="spellStart"/>
      <w:r>
        <w:t>Vorteil</w:t>
      </w:r>
      <w:proofErr w:type="spellEnd"/>
      <w:r>
        <w:t xml:space="preserve"> </w:t>
      </w:r>
      <w:proofErr w:type="spellStart"/>
      <w:r>
        <w:t>davon</w:t>
      </w:r>
      <w:proofErr w:type="spellEnd"/>
      <w:r>
        <w:t xml:space="preserve"> (von </w:t>
      </w:r>
      <w:proofErr w:type="spellStart"/>
      <w:r>
        <w:t>dem</w:t>
      </w:r>
      <w:proofErr w:type="spellEnd"/>
      <w:r>
        <w:t xml:space="preserve"> </w:t>
      </w:r>
      <w:proofErr w:type="spellStart"/>
      <w:r>
        <w:t>gesamten</w:t>
      </w:r>
      <w:proofErr w:type="spellEnd"/>
      <w:r>
        <w:t xml:space="preserve"> </w:t>
      </w:r>
      <w:proofErr w:type="spellStart"/>
      <w:r>
        <w:t>drei</w:t>
      </w:r>
      <w:proofErr w:type="spellEnd"/>
      <w:r>
        <w:t xml:space="preserve"> </w:t>
      </w:r>
      <w:proofErr w:type="spellStart"/>
      <w:r>
        <w:t>verfahren</w:t>
      </w:r>
      <w:proofErr w:type="spellEnd"/>
      <w:r>
        <w:t xml:space="preserve">): the transformer encoder does not know which words it will be asked to </w:t>
      </w:r>
      <w:proofErr w:type="gramStart"/>
      <w:r>
        <w:t>predict</w:t>
      </w:r>
      <w:proofErr w:type="gramEnd"/>
      <w:r>
        <w:t xml:space="preserve"> or which have been replaced by random words, so it is forced to keep a distributional contextual representation of every input </w:t>
      </w:r>
    </w:p>
    <w:p w14:paraId="5084BAF1" w14:textId="77777777" w:rsidR="008D792D" w:rsidRDefault="008D792D" w:rsidP="008D792D">
      <w:pPr>
        <w:pStyle w:val="Folgeabsatz"/>
      </w:pPr>
      <w:r>
        <w:t xml:space="preserve">BERT additionally makes use of the NSP tasks, </w:t>
      </w:r>
    </w:p>
    <w:p w14:paraId="0F0487F8" w14:textId="77777777" w:rsidR="008D792D" w:rsidRDefault="008D792D" w:rsidP="008D792D">
      <w:pPr>
        <w:pStyle w:val="Folgeabsatz"/>
        <w:numPr>
          <w:ilvl w:val="0"/>
          <w:numId w:val="10"/>
        </w:numPr>
      </w:pPr>
      <w:r>
        <w:t>To understand the relationship between two sentences</w:t>
      </w:r>
    </w:p>
    <w:p w14:paraId="3BE0F575" w14:textId="77777777" w:rsidR="008D792D" w:rsidRDefault="008D792D" w:rsidP="008D792D">
      <w:pPr>
        <w:pStyle w:val="Folgeabsatz"/>
        <w:numPr>
          <w:ilvl w:val="0"/>
          <w:numId w:val="10"/>
        </w:numPr>
      </w:pPr>
      <w:r>
        <w:t>This is not directly captured by the language modelling</w:t>
      </w:r>
    </w:p>
    <w:p w14:paraId="40356478" w14:textId="77777777" w:rsidR="008D792D" w:rsidRDefault="008D792D" w:rsidP="008D792D">
      <w:pPr>
        <w:pStyle w:val="Folgeabsatz"/>
        <w:numPr>
          <w:ilvl w:val="0"/>
          <w:numId w:val="10"/>
        </w:numPr>
      </w:pPr>
      <w:r>
        <w:t>Predicting if two input sentences are adjacent to each other</w:t>
      </w:r>
    </w:p>
    <w:p w14:paraId="5B5C16B3" w14:textId="77777777" w:rsidR="008D792D" w:rsidRDefault="008D792D" w:rsidP="008D792D">
      <w:pPr>
        <w:pStyle w:val="Folgeabsatz"/>
        <w:numPr>
          <w:ilvl w:val="0"/>
          <w:numId w:val="10"/>
        </w:numPr>
      </w:pPr>
      <w:r>
        <w:t xml:space="preserve">During training </w:t>
      </w:r>
      <w:proofErr w:type="spellStart"/>
      <w:r>
        <w:t>sind</w:t>
      </w:r>
      <w:proofErr w:type="spellEnd"/>
      <w:r>
        <w:t xml:space="preserve"> 50% der Inputs </w:t>
      </w:r>
      <w:proofErr w:type="spellStart"/>
      <w:r>
        <w:t>tatsächlich</w:t>
      </w:r>
      <w:proofErr w:type="spellEnd"/>
      <w:r>
        <w:t xml:space="preserve"> </w:t>
      </w:r>
      <w:proofErr w:type="spellStart"/>
      <w:r>
        <w:t>nachfolgende</w:t>
      </w:r>
      <w:proofErr w:type="spellEnd"/>
      <w:r>
        <w:t xml:space="preserve"> </w:t>
      </w:r>
      <w:proofErr w:type="spellStart"/>
      <w:r>
        <w:t>Sätze</w:t>
      </w:r>
      <w:proofErr w:type="spellEnd"/>
      <w:r>
        <w:t xml:space="preserve"> und 50% </w:t>
      </w:r>
      <w:proofErr w:type="spellStart"/>
      <w:r>
        <w:t>sind</w:t>
      </w:r>
      <w:proofErr w:type="spellEnd"/>
      <w:r>
        <w:t xml:space="preserve"> random sentences from the pretraining corpus</w:t>
      </w:r>
    </w:p>
    <w:p w14:paraId="76DFB953" w14:textId="77777777" w:rsidR="008D792D" w:rsidRDefault="008D792D" w:rsidP="008D792D">
      <w:pPr>
        <w:pStyle w:val="berschrift3"/>
        <w:numPr>
          <w:ilvl w:val="0"/>
          <w:numId w:val="4"/>
        </w:numPr>
        <w:ind w:left="0" w:firstLine="0"/>
      </w:pPr>
      <w:bookmarkStart w:id="2" w:name="_Toc96413064"/>
      <w:r>
        <w:t>BERT workflow</w:t>
      </w:r>
      <w:bookmarkEnd w:id="2"/>
    </w:p>
    <w:p w14:paraId="7FD59F5B" w14:textId="77777777" w:rsidR="008D792D" w:rsidRPr="0057630A" w:rsidRDefault="008D792D" w:rsidP="008D792D">
      <w:pPr>
        <w:pStyle w:val="Listenabsatz"/>
        <w:numPr>
          <w:ilvl w:val="0"/>
          <w:numId w:val="10"/>
        </w:numPr>
        <w:spacing w:after="0" w:line="360" w:lineRule="auto"/>
        <w:jc w:val="both"/>
      </w:pPr>
      <w:r>
        <w:t>Input/ Output representations</w:t>
      </w:r>
    </w:p>
    <w:p w14:paraId="414F7027" w14:textId="77777777" w:rsidR="008D792D" w:rsidRDefault="008D792D" w:rsidP="008D792D">
      <w:pPr>
        <w:pStyle w:val="Folgeabsatz"/>
        <w:numPr>
          <w:ilvl w:val="0"/>
          <w:numId w:val="10"/>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1F8E5905" w14:textId="77777777" w:rsidR="008D792D" w:rsidRDefault="008D792D" w:rsidP="008D792D">
      <w:pPr>
        <w:pStyle w:val="Folgeabsatz"/>
        <w:numPr>
          <w:ilvl w:val="0"/>
          <w:numId w:val="11"/>
        </w:numPr>
      </w:pPr>
      <w:r>
        <w:t>BERT and conversational agents</w:t>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3" w:name="_Toc96413065"/>
      <w:r>
        <w:t>BERT and Conversational Agents</w:t>
      </w:r>
      <w:bookmarkEnd w:id="3"/>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3E6345"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3E6345"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lastRenderedPageBreak/>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4" w:name="_Toc96413066"/>
      <w:r>
        <w:t>Adapting BERT for Different Domains</w:t>
      </w:r>
      <w:bookmarkEnd w:id="4"/>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7"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3E6345" w:rsidP="008D792D">
      <w:pPr>
        <w:pStyle w:val="Folgeabsatz"/>
        <w:numPr>
          <w:ilvl w:val="0"/>
          <w:numId w:val="8"/>
        </w:numPr>
      </w:pPr>
      <w:hyperlink r:id="rId18"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w:t>
      </w:r>
      <w:proofErr w:type="spellStart"/>
      <w:r>
        <w:rPr>
          <w:rFonts w:ascii="Segoe UI" w:hAnsi="Segoe UI" w:cs="Segoe UI"/>
          <w:sz w:val="18"/>
          <w:szCs w:val="18"/>
          <w:lang w:val="en-US"/>
        </w:rPr>
        <w:t>FoodBERT</w:t>
      </w:r>
      <w:proofErr w:type="spellEnd"/>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5" w:name="_Toc96413067"/>
      <w:r>
        <w:rPr>
          <w:lang w:val="en-US" w:eastAsia="en-US"/>
        </w:rPr>
        <w:lastRenderedPageBreak/>
        <w:t>BERT for the Cooking Domain</w:t>
      </w:r>
      <w:bookmarkEnd w:id="5"/>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6" w:name="_Toc96413068"/>
      <w:r>
        <w:rPr>
          <w:lang w:val="en-US" w:eastAsia="en-US"/>
        </w:rPr>
        <w:t>Summary and Key Differentiators</w:t>
      </w:r>
      <w:bookmarkEnd w:id="6"/>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w:t>
      </w:r>
      <w:proofErr w:type="spellStart"/>
      <w:r>
        <w:rPr>
          <w:lang w:val="en-US" w:eastAsia="en-US"/>
        </w:rPr>
        <w:t>FoodBERT</w:t>
      </w:r>
      <w:proofErr w:type="spellEnd"/>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w:t>
      </w:r>
      <w:proofErr w:type="spellStart"/>
      <w:r>
        <w:rPr>
          <w:lang w:val="en-US" w:eastAsia="en-US"/>
        </w:rPr>
        <w:t>CookBERT</w:t>
      </w:r>
      <w:proofErr w:type="spellEnd"/>
      <w:r>
        <w:rPr>
          <w:lang w:val="en-US" w:eastAsia="en-US"/>
        </w:rPr>
        <w:t xml:space="preserve">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3E2AA0C9" w:rsidR="00895E9E" w:rsidRDefault="00895E9E">
      <w:pPr>
        <w:rPr>
          <w:lang w:val="de-DE"/>
        </w:rPr>
      </w:pPr>
      <w:r>
        <w:rPr>
          <w:lang w:val="de-DE"/>
        </w:rPr>
        <w:br w:type="page"/>
      </w:r>
    </w:p>
    <w:p w14:paraId="04670275" w14:textId="1E904E9F" w:rsidR="00210F40" w:rsidRPr="00895E9E" w:rsidRDefault="00895E9E" w:rsidP="00895E9E">
      <w:pPr>
        <w:rPr>
          <w:lang w:val="de-DE"/>
        </w:rPr>
      </w:pPr>
      <w:proofErr w:type="spellStart"/>
      <w:r w:rsidRPr="00895E9E">
        <w:rPr>
          <w:lang w:val="de-DE"/>
        </w:rPr>
        <w:lastRenderedPageBreak/>
        <w:t>Frummet</w:t>
      </w:r>
      <w:proofErr w:type="spellEnd"/>
    </w:p>
    <w:p w14:paraId="1EC6B925" w14:textId="77777777" w:rsidR="00895E9E" w:rsidRDefault="00895E9E" w:rsidP="00895E9E">
      <w:pPr>
        <w:pStyle w:val="Folgeabsatz"/>
        <w:numPr>
          <w:ilvl w:val="0"/>
          <w:numId w:val="13"/>
        </w:numPr>
      </w:pPr>
      <w:proofErr w:type="spellStart"/>
      <w:r>
        <w:t>Im</w:t>
      </w:r>
      <w:proofErr w:type="spellEnd"/>
      <w:r>
        <w:t xml:space="preserve"> Paper </w:t>
      </w:r>
      <w:proofErr w:type="spellStart"/>
      <w:r>
        <w:t>wurden</w:t>
      </w:r>
      <w:proofErr w:type="spellEnd"/>
      <w:r>
        <w:t xml:space="preserve"> </w:t>
      </w:r>
      <w:proofErr w:type="spellStart"/>
      <w:r>
        <w:t>zudem</w:t>
      </w:r>
      <w:proofErr w:type="spellEnd"/>
      <w:r>
        <w:t xml:space="preserve"> </w:t>
      </w:r>
      <w:proofErr w:type="spellStart"/>
      <w:r>
        <w:t>noch</w:t>
      </w:r>
      <w:proofErr w:type="spellEnd"/>
      <w:r>
        <w:t xml:space="preserve"> </w:t>
      </w:r>
      <w:proofErr w:type="spellStart"/>
      <w:r>
        <w:t>unterschiedliche</w:t>
      </w:r>
      <w:proofErr w:type="spellEnd"/>
      <w:r>
        <w:t xml:space="preserve"> Machine Learning </w:t>
      </w:r>
      <w:proofErr w:type="spellStart"/>
      <w:r>
        <w:t>Ansätze</w:t>
      </w:r>
      <w:proofErr w:type="spellEnd"/>
      <w:r>
        <w:t xml:space="preserve"> und </w:t>
      </w:r>
      <w:proofErr w:type="spellStart"/>
      <w:r>
        <w:t>deren</w:t>
      </w:r>
      <w:proofErr w:type="spellEnd"/>
      <w:r>
        <w:t xml:space="preserve"> Performance </w:t>
      </w:r>
      <w:proofErr w:type="spellStart"/>
      <w:r>
        <w:t>bei</w:t>
      </w:r>
      <w:proofErr w:type="spellEnd"/>
      <w:r>
        <w:t xml:space="preserve"> der </w:t>
      </w:r>
      <w:proofErr w:type="spellStart"/>
      <w:r>
        <w:t>Klassifikation</w:t>
      </w:r>
      <w:proofErr w:type="spellEnd"/>
      <w:r>
        <w:t xml:space="preserve"> der </w:t>
      </w:r>
      <w:proofErr w:type="spellStart"/>
      <w:r>
        <w:t>Informationsbedürfnisse</w:t>
      </w:r>
      <w:proofErr w:type="spellEnd"/>
      <w:r>
        <w:t xml:space="preserve"> auf level 1 Ebene (</w:t>
      </w:r>
      <w:proofErr w:type="spellStart"/>
      <w:r>
        <w:t>enthält</w:t>
      </w:r>
      <w:proofErr w:type="spellEnd"/>
      <w:r>
        <w:t xml:space="preserve"> 11 Klassen) und </w:t>
      </w:r>
      <w:proofErr w:type="spellStart"/>
      <w:r>
        <w:t>für</w:t>
      </w:r>
      <w:proofErr w:type="spellEnd"/>
      <w:r>
        <w:t xml:space="preserve"> </w:t>
      </w:r>
      <w:proofErr w:type="spellStart"/>
      <w:r>
        <w:t>unterschiedliche</w:t>
      </w:r>
      <w:proofErr w:type="spellEnd"/>
      <w:r>
        <w:t xml:space="preserve"> </w:t>
      </w:r>
      <w:proofErr w:type="spellStart"/>
      <w:r>
        <w:t>Conditionen</w:t>
      </w:r>
      <w:proofErr w:type="spellEnd"/>
      <w:r>
        <w:t xml:space="preserve"> (utterance without context, utterance with 1 </w:t>
      </w:r>
      <w:proofErr w:type="spellStart"/>
      <w:r>
        <w:t>prev</w:t>
      </w:r>
      <w:proofErr w:type="spellEnd"/>
      <w:r>
        <w:t xml:space="preserve"> turn, utterance with all </w:t>
      </w:r>
      <w:proofErr w:type="spellStart"/>
      <w:r>
        <w:t>prev</w:t>
      </w:r>
      <w:proofErr w:type="spellEnd"/>
      <w:r>
        <w:t xml:space="preserve"> turns) </w:t>
      </w:r>
      <w:proofErr w:type="spellStart"/>
      <w:r>
        <w:t>verglichen</w:t>
      </w:r>
      <w:proofErr w:type="spellEnd"/>
      <w:r>
        <w:t xml:space="preserve">. </w:t>
      </w:r>
    </w:p>
    <w:p w14:paraId="48B97DF5" w14:textId="77777777" w:rsidR="00895E9E" w:rsidRDefault="00895E9E" w:rsidP="00895E9E">
      <w:pPr>
        <w:pStyle w:val="Folgeabsatz"/>
        <w:numPr>
          <w:ilvl w:val="0"/>
          <w:numId w:val="13"/>
        </w:numPr>
      </w:pPr>
      <w:r>
        <w:t xml:space="preserve">They found that the </w:t>
      </w:r>
      <w:proofErr w:type="spellStart"/>
      <w:r>
        <w:t>GermanBERT</w:t>
      </w:r>
      <w:proofErr w:type="spellEnd"/>
      <w:r>
        <w:t xml:space="preserve"> model (</w:t>
      </w:r>
      <w:r w:rsidRPr="00294F60">
        <w:rPr>
          <w:highlight w:val="yellow"/>
        </w:rPr>
        <w:t>cite</w:t>
      </w:r>
      <w:r>
        <w:t xml:space="preserve">) performed best among the other approaches </w:t>
      </w:r>
    </w:p>
    <w:p w14:paraId="0F21FEB7" w14:textId="77777777" w:rsidR="00895E9E" w:rsidRDefault="00895E9E" w:rsidP="00895E9E">
      <w:pPr>
        <w:pStyle w:val="Folgeabsatz"/>
        <w:numPr>
          <w:ilvl w:val="0"/>
          <w:numId w:val="13"/>
        </w:numPr>
      </w:pPr>
      <w:r>
        <w:t xml:space="preserve">When looking at the conditions, where the utterance was prepended with 1 or all previous utterances, no significant differences between the models performance was found. </w:t>
      </w:r>
    </w:p>
    <w:p w14:paraId="26357CBC" w14:textId="77777777" w:rsidR="00895E9E" w:rsidRDefault="00895E9E" w:rsidP="00895E9E">
      <w:pPr>
        <w:pStyle w:val="Folgeabsatz"/>
        <w:numPr>
          <w:ilvl w:val="0"/>
          <w:numId w:val="13"/>
        </w:numPr>
      </w:pPr>
      <w:r>
        <w:t>During the coding process, they found context to be an important factor for identifying information needs and thus tested for the three conditions</w:t>
      </w:r>
    </w:p>
    <w:p w14:paraId="6CFF125C" w14:textId="77777777" w:rsidR="00895E9E" w:rsidRDefault="00895E9E" w:rsidP="00895E9E">
      <w:pPr>
        <w:pStyle w:val="Folgeabsatz"/>
        <w:numPr>
          <w:ilvl w:val="0"/>
          <w:numId w:val="13"/>
        </w:numPr>
      </w:pPr>
      <w:r>
        <w:t>They applied multiple baseline () and BERT-based models (</w:t>
      </w:r>
      <w:proofErr w:type="spellStart"/>
      <w:r>
        <w:t>GermanBERT</w:t>
      </w:r>
      <w:proofErr w:type="spellEnd"/>
      <w:r>
        <w:t xml:space="preserve"> and two multilingual BERT models)</w:t>
      </w:r>
    </w:p>
    <w:p w14:paraId="10703A00"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Similar to our results, Ren et al. [68] and </w:t>
      </w:r>
      <w:proofErr w:type="spellStart"/>
      <w:r w:rsidRPr="00631A9D">
        <w:rPr>
          <w:rFonts w:ascii="Segoe UI" w:hAnsi="Segoe UI" w:cs="Segoe UI"/>
          <w:sz w:val="18"/>
          <w:szCs w:val="18"/>
          <w:lang w:val="en-US"/>
        </w:rPr>
        <w:t>Aliannejadi</w:t>
      </w:r>
      <w:proofErr w:type="spellEnd"/>
      <w:r w:rsidRPr="00631A9D">
        <w:rPr>
          <w:rFonts w:ascii="Segoe UI" w:hAnsi="Segoe UI" w:cs="Segoe UI"/>
          <w:sz w:val="18"/>
          <w:szCs w:val="18"/>
          <w:lang w:val="en-US"/>
        </w:rPr>
        <w:t xml:space="preserve"> et al. [5] showed that including more context, </w:t>
      </w:r>
      <w:proofErr w:type="gramStart"/>
      <w:r w:rsidRPr="00631A9D">
        <w:rPr>
          <w:rFonts w:ascii="Segoe UI" w:hAnsi="Segoe UI" w:cs="Segoe UI"/>
          <w:sz w:val="18"/>
          <w:szCs w:val="18"/>
          <w:lang w:val="en-US"/>
        </w:rPr>
        <w:t>i.e.</w:t>
      </w:r>
      <w:proofErr w:type="gramEnd"/>
      <w:r w:rsidRPr="00631A9D">
        <w:rPr>
          <w:rFonts w:ascii="Segoe UI" w:hAnsi="Segoe UI" w:cs="Segoe UI"/>
          <w:sz w:val="18"/>
          <w:szCs w:val="18"/>
          <w:lang w:val="en-US"/>
        </w:rPr>
        <w:t xml:space="preserve"> conversational history, improves the classification performance of the current turn.</w:t>
      </w:r>
    </w:p>
    <w:p w14:paraId="3C6DDF1A"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 xml:space="preserve">Including the context in the form of previous turns, however, significantly improved results in competence-oriented needs </w:t>
      </w:r>
      <w:proofErr w:type="gramStart"/>
      <w:r w:rsidRPr="00631A9D">
        <w:rPr>
          <w:rFonts w:ascii="Segoe UI" w:hAnsi="Segoe UI" w:cs="Segoe UI"/>
          <w:sz w:val="18"/>
          <w:szCs w:val="18"/>
          <w:lang w:val="en-US"/>
        </w:rPr>
        <w:t>Cooking</w:t>
      </w:r>
      <w:proofErr w:type="gramEnd"/>
      <w:r w:rsidRPr="00631A9D">
        <w:rPr>
          <w:rFonts w:ascii="Segoe UI" w:hAnsi="Segoe UI" w:cs="Segoe UI"/>
          <w:sz w:val="18"/>
          <w:szCs w:val="18"/>
          <w:lang w:val="en-US"/>
        </w:rPr>
        <w:t xml:space="preserve"> technique and Preparation.</w:t>
      </w:r>
    </w:p>
    <w:p w14:paraId="5E14BEC3"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Beides Seite 21</w:t>
      </w:r>
    </w:p>
    <w:p w14:paraId="5CE72245" w14:textId="77777777" w:rsidR="00895E9E" w:rsidRDefault="00895E9E" w:rsidP="00895E9E">
      <w:pPr>
        <w:pStyle w:val="Listenabsatz"/>
        <w:numPr>
          <w:ilvl w:val="0"/>
          <w:numId w:val="13"/>
        </w:numPr>
        <w:spacing w:after="120" w:line="240" w:lineRule="auto"/>
        <w:rPr>
          <w:rFonts w:ascii="Segoe UI" w:hAnsi="Segoe UI" w:cs="Segoe UI"/>
          <w:sz w:val="18"/>
          <w:szCs w:val="18"/>
          <w:lang w:val="de-DE"/>
        </w:rPr>
      </w:pPr>
      <w:r>
        <w:rPr>
          <w:rFonts w:ascii="Segoe UI" w:hAnsi="Segoe UI" w:cs="Segoe UI"/>
          <w:sz w:val="18"/>
          <w:szCs w:val="18"/>
          <w:lang w:val="de-DE"/>
        </w:rPr>
        <w:t>Auch wenn es beim best-</w:t>
      </w:r>
      <w:proofErr w:type="spellStart"/>
      <w:r>
        <w:rPr>
          <w:rFonts w:ascii="Segoe UI" w:hAnsi="Segoe UI" w:cs="Segoe UI"/>
          <w:sz w:val="18"/>
          <w:szCs w:val="18"/>
          <w:lang w:val="de-DE"/>
        </w:rPr>
        <w:t>performendsten</w:t>
      </w:r>
      <w:proofErr w:type="spellEnd"/>
      <w:r>
        <w:rPr>
          <w:rFonts w:ascii="Segoe UI" w:hAnsi="Segoe UI" w:cs="Segoe UI"/>
          <w:sz w:val="18"/>
          <w:szCs w:val="18"/>
          <w:lang w:val="de-DE"/>
        </w:rPr>
        <w:t xml:space="preserve"> Model (</w:t>
      </w:r>
      <w:proofErr w:type="spellStart"/>
      <w:r>
        <w:rPr>
          <w:rFonts w:ascii="Segoe UI" w:hAnsi="Segoe UI" w:cs="Segoe UI"/>
          <w:sz w:val="18"/>
          <w:szCs w:val="18"/>
          <w:lang w:val="de-DE"/>
        </w:rPr>
        <w:t>GermanBERT</w:t>
      </w:r>
      <w:proofErr w:type="spellEnd"/>
      <w:r>
        <w:rPr>
          <w:rFonts w:ascii="Segoe UI" w:hAnsi="Segoe UI" w:cs="Segoe UI"/>
          <w:sz w:val="18"/>
          <w:szCs w:val="18"/>
          <w:lang w:val="de-DE"/>
        </w:rPr>
        <w:t xml:space="preserve">, welches dann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applied</w:t>
      </w:r>
      <w:proofErr w:type="spellEnd"/>
      <w:r>
        <w:rPr>
          <w:rFonts w:ascii="Segoe UI" w:hAnsi="Segoe UI" w:cs="Segoe UI"/>
          <w:sz w:val="18"/>
          <w:szCs w:val="18"/>
          <w:lang w:val="de-DE"/>
        </w:rPr>
        <w:t xml:space="preserve"> wurde) </w:t>
      </w:r>
      <w:proofErr w:type="spellStart"/>
      <w:r>
        <w:rPr>
          <w:rFonts w:ascii="Segoe UI" w:hAnsi="Segoe UI" w:cs="Segoe UI"/>
          <w:sz w:val="18"/>
          <w:szCs w:val="18"/>
          <w:lang w:val="de-DE"/>
        </w:rPr>
        <w:t>overall</w:t>
      </w:r>
      <w:proofErr w:type="spellEnd"/>
      <w:r>
        <w:rPr>
          <w:rFonts w:ascii="Segoe UI" w:hAnsi="Segoe UI" w:cs="Segoe UI"/>
          <w:sz w:val="18"/>
          <w:szCs w:val="18"/>
          <w:lang w:val="de-DE"/>
        </w:rPr>
        <w:t xml:space="preserve"> keine signifikanten </w:t>
      </w:r>
      <w:proofErr w:type="spellStart"/>
      <w:r>
        <w:rPr>
          <w:rFonts w:ascii="Segoe UI" w:hAnsi="Segoe UI" w:cs="Segoe UI"/>
          <w:sz w:val="18"/>
          <w:szCs w:val="18"/>
          <w:lang w:val="de-DE"/>
        </w:rPr>
        <w:t>unterschiede</w:t>
      </w:r>
      <w:proofErr w:type="spellEnd"/>
      <w:r>
        <w:rPr>
          <w:rFonts w:ascii="Segoe UI" w:hAnsi="Segoe UI" w:cs="Segoe UI"/>
          <w:sz w:val="18"/>
          <w:szCs w:val="18"/>
          <w:lang w:val="de-DE"/>
        </w:rPr>
        <w:t xml:space="preserve"> bei der Performance für die 3 </w:t>
      </w:r>
      <w:proofErr w:type="spellStart"/>
      <w:r>
        <w:rPr>
          <w:rFonts w:ascii="Segoe UI" w:hAnsi="Segoe UI" w:cs="Segoe UI"/>
          <w:sz w:val="18"/>
          <w:szCs w:val="18"/>
          <w:lang w:val="de-DE"/>
        </w:rPr>
        <w:t>conditions</w:t>
      </w:r>
      <w:proofErr w:type="spellEnd"/>
      <w:r>
        <w:rPr>
          <w:rFonts w:ascii="Segoe UI" w:hAnsi="Segoe UI" w:cs="Segoe UI"/>
          <w:sz w:val="18"/>
          <w:szCs w:val="18"/>
          <w:lang w:val="de-DE"/>
        </w:rPr>
        <w:t xml:space="preserve"> gibt, kann das </w:t>
      </w:r>
      <w:proofErr w:type="spellStart"/>
      <w:r>
        <w:rPr>
          <w:rFonts w:ascii="Segoe UI" w:hAnsi="Segoe UI" w:cs="Segoe UI"/>
          <w:sz w:val="18"/>
          <w:szCs w:val="18"/>
          <w:lang w:val="de-DE"/>
        </w:rPr>
        <w:t>hinzufügen</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kontext</w:t>
      </w:r>
      <w:proofErr w:type="spellEnd"/>
      <w:r>
        <w:rPr>
          <w:rFonts w:ascii="Segoe UI" w:hAnsi="Segoe UI" w:cs="Segoe UI"/>
          <w:sz w:val="18"/>
          <w:szCs w:val="18"/>
          <w:lang w:val="de-DE"/>
        </w:rPr>
        <w:t xml:space="preserve"> in </w:t>
      </w:r>
      <w:proofErr w:type="spellStart"/>
      <w:r>
        <w:rPr>
          <w:rFonts w:ascii="Segoe UI" w:hAnsi="Segoe UI" w:cs="Segoe UI"/>
          <w:sz w:val="18"/>
          <w:szCs w:val="18"/>
          <w:lang w:val="de-DE"/>
        </w:rPr>
        <w:t>form</w:t>
      </w:r>
      <w:proofErr w:type="spellEnd"/>
      <w:r>
        <w:rPr>
          <w:rFonts w:ascii="Segoe UI" w:hAnsi="Segoe UI" w:cs="Segoe UI"/>
          <w:sz w:val="18"/>
          <w:szCs w:val="18"/>
          <w:lang w:val="de-DE"/>
        </w:rPr>
        <w:t xml:space="preserve"> von </w:t>
      </w:r>
      <w:proofErr w:type="spellStart"/>
      <w:r>
        <w:rPr>
          <w:rFonts w:ascii="Segoe UI" w:hAnsi="Segoe UI" w:cs="Segoe UI"/>
          <w:sz w:val="18"/>
          <w:szCs w:val="18"/>
          <w:lang w:val="de-DE"/>
        </w:rPr>
        <w:t>previous</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turns</w:t>
      </w:r>
      <w:proofErr w:type="spellEnd"/>
      <w:r>
        <w:rPr>
          <w:rFonts w:ascii="Segoe UI" w:hAnsi="Segoe UI" w:cs="Segoe UI"/>
          <w:sz w:val="18"/>
          <w:szCs w:val="18"/>
          <w:lang w:val="de-DE"/>
        </w:rPr>
        <w:t xml:space="preserve"> trotzdem für bestimmte </w:t>
      </w:r>
      <w:proofErr w:type="spellStart"/>
      <w:r>
        <w:rPr>
          <w:rFonts w:ascii="Segoe UI" w:hAnsi="Segoe UI" w:cs="Segoe UI"/>
          <w:sz w:val="18"/>
          <w:szCs w:val="18"/>
          <w:lang w:val="de-DE"/>
        </w:rPr>
        <w:t>information</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needs</w:t>
      </w:r>
      <w:proofErr w:type="spellEnd"/>
      <w:r>
        <w:rPr>
          <w:rFonts w:ascii="Segoe UI" w:hAnsi="Segoe UI" w:cs="Segoe UI"/>
          <w:sz w:val="18"/>
          <w:szCs w:val="18"/>
          <w:lang w:val="de-DE"/>
        </w:rPr>
        <w:t xml:space="preserve"> signifikant die Performance verbessern. Und wird deshalb als sinnvoll erachtet</w:t>
      </w:r>
    </w:p>
    <w:p w14:paraId="2A1A8C55"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 xml:space="preserve">Das aber alles eher schon vorher in </w:t>
      </w:r>
      <w:proofErr w:type="spellStart"/>
      <w:r>
        <w:rPr>
          <w:rFonts w:ascii="Segoe UI" w:hAnsi="Segoe UI" w:cs="Segoe UI"/>
          <w:sz w:val="18"/>
          <w:szCs w:val="18"/>
          <w:lang w:val="de-DE"/>
        </w:rPr>
        <w:t>related</w:t>
      </w:r>
      <w:proofErr w:type="spellEnd"/>
      <w:r>
        <w:rPr>
          <w:rFonts w:ascii="Segoe UI" w:hAnsi="Segoe UI" w:cs="Segoe UI"/>
          <w:sz w:val="18"/>
          <w:szCs w:val="18"/>
          <w:lang w:val="de-DE"/>
        </w:rPr>
        <w:t xml:space="preserve"> </w:t>
      </w:r>
      <w:proofErr w:type="spellStart"/>
      <w:r>
        <w:rPr>
          <w:rFonts w:ascii="Segoe UI" w:hAnsi="Segoe UI" w:cs="Segoe UI"/>
          <w:sz w:val="18"/>
          <w:szCs w:val="18"/>
          <w:lang w:val="de-DE"/>
        </w:rPr>
        <w:t>work</w:t>
      </w:r>
      <w:proofErr w:type="spellEnd"/>
      <w:r>
        <w:rPr>
          <w:rFonts w:ascii="Segoe UI" w:hAnsi="Segoe UI" w:cs="Segoe UI"/>
          <w:sz w:val="18"/>
          <w:szCs w:val="18"/>
          <w:lang w:val="de-DE"/>
        </w:rPr>
        <w:t xml:space="preserve"> packen und nicht hier beim </w:t>
      </w:r>
      <w:proofErr w:type="spellStart"/>
      <w:r>
        <w:rPr>
          <w:rFonts w:ascii="Segoe UI" w:hAnsi="Segoe UI" w:cs="Segoe UI"/>
          <w:sz w:val="18"/>
          <w:szCs w:val="18"/>
          <w:lang w:val="de-DE"/>
        </w:rPr>
        <w:t>datensatz</w:t>
      </w:r>
      <w:proofErr w:type="spellEnd"/>
    </w:p>
    <w:p w14:paraId="2124E089" w14:textId="389A93A7" w:rsidR="00660598" w:rsidRDefault="00660598">
      <w:pPr>
        <w:rPr>
          <w:lang w:val="de-DE"/>
        </w:rPr>
      </w:pPr>
      <w:r>
        <w:rPr>
          <w:lang w:val="de-DE"/>
        </w:rPr>
        <w:br w:type="page"/>
      </w:r>
    </w:p>
    <w:p w14:paraId="5CAF5CA5" w14:textId="77777777" w:rsidR="00660598" w:rsidRPr="00660598" w:rsidRDefault="00660598" w:rsidP="00660598">
      <w:pPr>
        <w:rPr>
          <w:lang w:val="de-DE"/>
        </w:rPr>
      </w:pPr>
    </w:p>
    <w:sectPr w:rsidR="00660598" w:rsidRPr="00660598"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8E53" w14:textId="77777777" w:rsidR="003E6345" w:rsidRDefault="003E6345" w:rsidP="008D792D">
      <w:pPr>
        <w:spacing w:after="0" w:line="240" w:lineRule="auto"/>
      </w:pPr>
      <w:r>
        <w:separator/>
      </w:r>
    </w:p>
  </w:endnote>
  <w:endnote w:type="continuationSeparator" w:id="0">
    <w:p w14:paraId="4E5E9B43" w14:textId="77777777" w:rsidR="003E6345" w:rsidRDefault="003E6345"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C7DD" w14:textId="77777777" w:rsidR="003E6345" w:rsidRDefault="003E6345" w:rsidP="008D792D">
      <w:pPr>
        <w:spacing w:after="0" w:line="240" w:lineRule="auto"/>
      </w:pPr>
      <w:r>
        <w:separator/>
      </w:r>
    </w:p>
  </w:footnote>
  <w:footnote w:type="continuationSeparator" w:id="0">
    <w:p w14:paraId="53DB43F6" w14:textId="77777777" w:rsidR="003E6345" w:rsidRDefault="003E6345" w:rsidP="008D792D">
      <w:pPr>
        <w:spacing w:after="0" w:line="240" w:lineRule="auto"/>
      </w:pPr>
      <w:r>
        <w:continuationSeparator/>
      </w:r>
    </w:p>
  </w:footnote>
  <w:footnote w:id="1">
    <w:p w14:paraId="70CE4B1C" w14:textId="77777777" w:rsidR="008D792D" w:rsidRPr="00DC3B41" w:rsidRDefault="008D792D" w:rsidP="008D792D">
      <w:pPr>
        <w:pStyle w:val="Funotentext"/>
        <w:rPr>
          <w:lang w:val="de-DE"/>
        </w:rPr>
      </w:pPr>
      <w:r>
        <w:rPr>
          <w:rStyle w:val="Funotenzeichen"/>
        </w:rPr>
        <w:footnoteRef/>
      </w:r>
      <w:r>
        <w:t xml:space="preserve"> Note that recently published models </w:t>
      </w:r>
      <w:proofErr w:type="spellStart"/>
      <w:r>
        <w:t>RoBERTa</w:t>
      </w:r>
      <w:proofErr w:type="spellEnd"/>
      <w:r>
        <w:t xml:space="preserve"> </w:t>
      </w:r>
      <w:sdt>
        <w:sdtPr>
          <w:alias w:val="To edit, see citavi.com/edit"/>
          <w:tag w:val="CitaviPlaceholder#b24e44f6-a72e-4f31-9f66-70eee4eb8094"/>
          <w:id w:val="-1107273284"/>
          <w:placeholder>
            <w:docPart w:val="911ED96F8F95456C94C5F6426F6865D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S0xMi0yOFQxMzowNzoxOS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Pr>
              <w:noProof/>
            </w:rPr>
            <w:fldChar w:fldCharType="separate"/>
          </w:r>
          <w:r>
            <w:rPr>
              <w:noProof/>
            </w:rPr>
            <w:t>Liu et al. (2019)</w:t>
          </w:r>
          <w:r>
            <w:rPr>
              <w:noProof/>
            </w:rPr>
            <w:fldChar w:fldCharType="end"/>
          </w:r>
        </w:sdtContent>
      </w:sdt>
      <w:r>
        <w:t xml:space="preserve"> and </w:t>
      </w:r>
      <w:proofErr w:type="spellStart"/>
      <w:r>
        <w:t>XLNet</w:t>
      </w:r>
      <w:proofErr w:type="spellEnd"/>
      <w:r>
        <w:t xml:space="preserve"> </w:t>
      </w:r>
      <w:sdt>
        <w:sdtPr>
          <w:alias w:val="To edit, see citavi.com/edit"/>
          <w:tag w:val="CitaviPlaceholder#5e4f5f29-a3af-425b-bdbf-29045843c1f9"/>
          <w:id w:val="-1983536694"/>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YiLCJNb2RpZmllZEJ5IjoiX1Bhc2NoIiwiSWQiOiIzMTc0MzIwMy03NTA0LTRmMzktYjViMS1iNThhYjIwNTQxN2YiLCJNb2RpZmllZE9uIjoiMjAyMi0wMi0xOVQxNToxOTowNiIsIlByb2plY3QiOnsiJHJlZiI6IjUifX1dLCJDaXRhdGlvbktleVVwZGF0ZVR5cGUiOjAsIkNvbGxhYm9yYXRvcnMiOltdLCJEYXRlIjoiMTkuMDY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YuMDgyMzd2MiIsIlVyaVN0cmluZyI6Imh0dHA6Ly9hcnhpdi5vcmcvYWJzLzE5MDYuMDgyMzd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5VDE1OjE5OjA2IiwiTW9kaWZpZWRCeSI6Il9QYXNjaCIsIklkIjoiNjA5NDAzNDctNDg2OS00YTkzLTkyZTEtODg3ODZjOTZmZjgzIiwiTW9kaWZpZWRPbiI6IjIwMjItMDItMTlUMTU6MTk6M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5VDE1OjE5OjA2IiwiTW9kaWZpZWRCeSI6Il9QYXNjaCIsIklkIjoiNDhjZTNlZTUtODg3My00ZjNhLTg4NDktMjliOWZiYmIwMzIyIiwiTW9kaWZpZWRPbiI6IjIwMjItMDItMTlUMTU6MTk6MD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xOTA2LjA4MjM3djIiLCJVcmlTdHJpbmciOiJodHRwOi8vYXJ4aXYub3JnL3BkZi8xOTA2LjA4MjM3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Pr>
              <w:noProof/>
            </w:rPr>
            <w:fldChar w:fldCharType="separate"/>
          </w:r>
          <w:r>
            <w:rPr>
              <w:noProof/>
            </w:rPr>
            <w:t>Yang, Z. et al. (2019)</w:t>
          </w:r>
          <w:r>
            <w:rPr>
              <w:noProof/>
            </w:rPr>
            <w:fldChar w:fldCharType="end"/>
          </w:r>
        </w:sdtContent>
      </w:sdt>
      <w:r>
        <w:t xml:space="preserve">. However, they are not considered in this thesis due to computational constraints.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6"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0"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4"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6"/>
  </w:num>
  <w:num w:numId="4">
    <w:abstractNumId w:val="10"/>
  </w:num>
  <w:num w:numId="5">
    <w:abstractNumId w:val="12"/>
  </w:num>
  <w:num w:numId="6">
    <w:abstractNumId w:val="0"/>
  </w:num>
  <w:num w:numId="7">
    <w:abstractNumId w:val="4"/>
  </w:num>
  <w:num w:numId="8">
    <w:abstractNumId w:val="11"/>
  </w:num>
  <w:num w:numId="9">
    <w:abstractNumId w:val="15"/>
  </w:num>
  <w:num w:numId="10">
    <w:abstractNumId w:val="5"/>
  </w:num>
  <w:num w:numId="11">
    <w:abstractNumId w:val="13"/>
  </w:num>
  <w:num w:numId="12">
    <w:abstractNumId w:val="2"/>
  </w:num>
  <w:num w:numId="13">
    <w:abstractNumId w:val="3"/>
  </w:num>
  <w:num w:numId="14">
    <w:abstractNumId w:val="9"/>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D330F"/>
    <w:rsid w:val="003D7B9D"/>
    <w:rsid w:val="003E018D"/>
    <w:rsid w:val="003E02E6"/>
    <w:rsid w:val="003E6345"/>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35B8F"/>
    <w:rsid w:val="00551F61"/>
    <w:rsid w:val="00553343"/>
    <w:rsid w:val="00555301"/>
    <w:rsid w:val="00561E29"/>
    <w:rsid w:val="00566ECC"/>
    <w:rsid w:val="005831DC"/>
    <w:rsid w:val="00587B7A"/>
    <w:rsid w:val="00590186"/>
    <w:rsid w:val="005D2F86"/>
    <w:rsid w:val="005D4F0A"/>
    <w:rsid w:val="005F01CF"/>
    <w:rsid w:val="00602F2E"/>
    <w:rsid w:val="00611AFE"/>
    <w:rsid w:val="00627120"/>
    <w:rsid w:val="006346A6"/>
    <w:rsid w:val="00643B22"/>
    <w:rsid w:val="006459E0"/>
    <w:rsid w:val="00660598"/>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95E9E"/>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31887"/>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D0B"/>
    <w:rsid w:val="00DD0725"/>
    <w:rsid w:val="00DD7265"/>
    <w:rsid w:val="00DE75ED"/>
    <w:rsid w:val="00E007CC"/>
    <w:rsid w:val="00E26324"/>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642-40942-4_19" TargetMode="External"/><Relationship Id="rId18" Type="http://schemas.openxmlformats.org/officeDocument/2006/relationships/hyperlink" Target="https://cseweb.ucsd.edu/~jmcauley/pdfs/emnlp19c.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abs/1812.11806" TargetMode="External"/><Relationship Id="rId2" Type="http://schemas.openxmlformats.org/officeDocument/2006/relationships/styles" Target="styles.xml"/><Relationship Id="rId16" Type="http://schemas.openxmlformats.org/officeDocument/2006/relationships/hyperlink" Target="https://www.mdpi.com/1424-8220/14/1/1629"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abs/10.1080/10400435.2012.65983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space.library.uvic.ca/handle/1828/9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8424A6C754695A0647C0B5F74BFB7"/>
        <w:category>
          <w:name w:val="Allgemein"/>
          <w:gallery w:val="placeholder"/>
        </w:category>
        <w:types>
          <w:type w:val="bbPlcHdr"/>
        </w:types>
        <w:behaviors>
          <w:behavior w:val="content"/>
        </w:behaviors>
        <w:guid w:val="{14BDB341-763D-405A-A885-1E0E12FD3566}"/>
      </w:docPartPr>
      <w:docPartBody>
        <w:p w:rsidR="005E77E0" w:rsidRDefault="00494622" w:rsidP="00494622">
          <w:pPr>
            <w:pStyle w:val="7DD8424A6C754695A0647C0B5F74BFB7"/>
          </w:pPr>
          <w:r w:rsidRPr="001539C1">
            <w:rPr>
              <w:rStyle w:val="Platzhaltertext"/>
            </w:rPr>
            <w:t>Klicken oder tippen Sie hier, um Text einzugeben.</w:t>
          </w:r>
        </w:p>
      </w:docPartBody>
    </w:docPart>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911ED96F8F95456C94C5F6426F6865DA"/>
        <w:category>
          <w:name w:val="Allgemein"/>
          <w:gallery w:val="placeholder"/>
        </w:category>
        <w:types>
          <w:type w:val="bbPlcHdr"/>
        </w:types>
        <w:behaviors>
          <w:behavior w:val="content"/>
        </w:behaviors>
        <w:guid w:val="{2D3230E4-5DD6-4210-B803-F92A55B045FD}"/>
      </w:docPartPr>
      <w:docPartBody>
        <w:p w:rsidR="005E77E0" w:rsidRDefault="00494622" w:rsidP="00494622">
          <w:pPr>
            <w:pStyle w:val="911ED96F8F95456C94C5F6426F6865D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 w:val="007B0EFF"/>
    <w:rsid w:val="008D1A60"/>
    <w:rsid w:val="00986F12"/>
    <w:rsid w:val="00C84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22275</Words>
  <Characters>126970</Characters>
  <Application>Microsoft Office Word</Application>
  <DocSecurity>0</DocSecurity>
  <Lines>1058</Lines>
  <Paragraphs>297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222</cp:revision>
  <dcterms:created xsi:type="dcterms:W3CDTF">2022-02-16T12:22:00Z</dcterms:created>
  <dcterms:modified xsi:type="dcterms:W3CDTF">2022-03-06T10:46:00Z</dcterms:modified>
</cp:coreProperties>
</file>