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00" w:rsidRDefault="0038052E" w:rsidP="0038052E">
      <w:pPr>
        <w:pStyle w:val="Ttulo"/>
        <w:rPr>
          <w:color w:val="2F5496" w:themeColor="accent1" w:themeShade="BF"/>
        </w:rPr>
      </w:pPr>
      <w:r w:rsidRPr="0038052E">
        <w:rPr>
          <w:color w:val="2F5496" w:themeColor="accent1" w:themeShade="BF"/>
        </w:rPr>
        <w:t>Tomar banho</w:t>
      </w:r>
    </w:p>
    <w:p w:rsidR="0038052E" w:rsidRDefault="0038052E" w:rsidP="0038052E"/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Entre no banheiro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>Ligue a luz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>Feche a porta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Tire a roupa e entre box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>Feche o box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Ligue o registro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>Molhe todo o corpo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Pegue o sabonete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Passe no corpo todo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Fazendo espuma em cada parte do corpo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Enxague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Pegue o shampoo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Passe no couro cabeludo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>Faça movimentos circulares assim lavando tudo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>Enxague sem deixar resíduos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Pegue o condicionador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Faça o mesmo procedimento anterior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>Enxague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Desligue o registro 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>Abra o box</w:t>
      </w:r>
    </w:p>
    <w:p w:rsidR="0038052E" w:rsidRDefault="0038052E" w:rsidP="0038052E">
      <w:pPr>
        <w:pStyle w:val="PargrafodaLista"/>
        <w:numPr>
          <w:ilvl w:val="0"/>
          <w:numId w:val="1"/>
        </w:numPr>
      </w:pPr>
      <w:r>
        <w:t xml:space="preserve">E pegue a toalha </w:t>
      </w:r>
    </w:p>
    <w:p w:rsidR="0038052E" w:rsidRPr="0038052E" w:rsidRDefault="0038052E" w:rsidP="0038052E">
      <w:pPr>
        <w:pStyle w:val="PargrafodaLista"/>
        <w:numPr>
          <w:ilvl w:val="0"/>
          <w:numId w:val="1"/>
        </w:numPr>
      </w:pPr>
      <w:r>
        <w:t>Se seque passando em todas as partes molhadas.</w:t>
      </w:r>
      <w:bookmarkStart w:id="0" w:name="_GoBack"/>
      <w:bookmarkEnd w:id="0"/>
    </w:p>
    <w:sectPr w:rsidR="0038052E" w:rsidRPr="00380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338F"/>
    <w:multiLevelType w:val="hybridMultilevel"/>
    <w:tmpl w:val="E28A493A"/>
    <w:lvl w:ilvl="0" w:tplc="F09C2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2E"/>
    <w:rsid w:val="0038052E"/>
    <w:rsid w:val="0082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D735"/>
  <w15:chartTrackingRefBased/>
  <w15:docId w15:val="{1A748FAA-9E1C-4202-ACC9-4D08781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80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8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PASCHOAL GONCALVES</dc:creator>
  <cp:keywords/>
  <dc:description/>
  <cp:lastModifiedBy>PEDRO DE PASCHOAL GONCALVES</cp:lastModifiedBy>
  <cp:revision>1</cp:revision>
  <dcterms:created xsi:type="dcterms:W3CDTF">2025-04-15T11:31:00Z</dcterms:created>
  <dcterms:modified xsi:type="dcterms:W3CDTF">2025-04-15T11:38:00Z</dcterms:modified>
</cp:coreProperties>
</file>