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A9FAD9A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bookmarkStart w:id="0" w:name="_GoBack"/>
      <w:r w:rsidR="0017634E" w:rsidRPr="00EA5A22">
        <w:rPr>
          <w:b/>
          <w:color w:val="FFFFFF" w:themeColor="background1"/>
          <w:sz w:val="24"/>
        </w:rPr>
        <w:t>6</w:t>
      </w:r>
      <w:r w:rsidR="00007491" w:rsidRPr="00EA5A22">
        <w:rPr>
          <w:b/>
          <w:color w:val="FFFFFF" w:themeColor="background1"/>
          <w:sz w:val="24"/>
        </w:rPr>
        <w:t>6</w:t>
      </w:r>
      <w:r w:rsidR="00EA5A22" w:rsidRPr="00EA5A22">
        <w:rPr>
          <w:color w:val="FFFFFF" w:themeColor="background1"/>
          <w:sz w:val="24"/>
        </w:rPr>
        <w:t xml:space="preserve"> </w:t>
      </w:r>
      <w:bookmarkEnd w:id="0"/>
      <w:r w:rsidR="00EA5A22">
        <w:rPr>
          <w:color w:val="FFFFFF" w:themeColor="background1"/>
        </w:rPr>
        <w:t>du 02/05/2019</w:t>
      </w:r>
    </w:p>
    <w:p w14:paraId="7ED5D9D5" w14:textId="6D12C0CE" w:rsidR="005657A4" w:rsidRDefault="005657A4" w:rsidP="005657A4">
      <w:pPr>
        <w:pStyle w:val="Sansinterligne"/>
      </w:pPr>
    </w:p>
    <w:p w14:paraId="1A977597" w14:textId="5FF396DB" w:rsidR="00EA799D" w:rsidRPr="005433F6" w:rsidRDefault="00EA799D" w:rsidP="00E52D89">
      <w:pPr>
        <w:pStyle w:val="Sansinterligne"/>
        <w:rPr>
          <w:b/>
          <w:sz w:val="28"/>
        </w:rPr>
      </w:pPr>
      <w:r w:rsidRPr="005433F6">
        <w:rPr>
          <w:b/>
          <w:sz w:val="28"/>
          <w:u w:val="single"/>
        </w:rPr>
        <w:t>Double environnement V10, V11 Progress</w:t>
      </w:r>
      <w:r w:rsidRPr="005433F6">
        <w:rPr>
          <w:b/>
          <w:sz w:val="28"/>
        </w:rPr>
        <w:t> :</w:t>
      </w:r>
    </w:p>
    <w:p w14:paraId="740CDF4B" w14:textId="3F86E90A" w:rsidR="00EA799D" w:rsidRDefault="00EA799D" w:rsidP="00E52D89">
      <w:pPr>
        <w:pStyle w:val="Sansinterligne"/>
      </w:pPr>
      <w:r>
        <w:t>Modifications des fichiers « </w:t>
      </w:r>
      <w:proofErr w:type="spellStart"/>
      <w:r>
        <w:t>ini</w:t>
      </w:r>
      <w:proofErr w:type="spellEnd"/>
      <w:r>
        <w:t> » utilisés par les outils et menudev2, pour prendre en compte les 2 versions.</w:t>
      </w:r>
    </w:p>
    <w:p w14:paraId="79F2D3D5" w14:textId="184C49E0" w:rsidR="00007491" w:rsidRDefault="00007491" w:rsidP="00E52D89">
      <w:pPr>
        <w:pStyle w:val="Sansinterligne"/>
      </w:pPr>
      <w:r>
        <w:t xml:space="preserve">Modification des </w:t>
      </w:r>
      <w:proofErr w:type="spellStart"/>
      <w:r>
        <w:t>batches</w:t>
      </w:r>
      <w:proofErr w:type="spellEnd"/>
      <w:r>
        <w:t xml:space="preserve"> utilisés par </w:t>
      </w:r>
      <w:proofErr w:type="spellStart"/>
      <w:r>
        <w:t>UltraEdit</w:t>
      </w:r>
      <w:proofErr w:type="spellEnd"/>
      <w:r>
        <w:t xml:space="preserve"> pour la compilation.</w:t>
      </w:r>
    </w:p>
    <w:p w14:paraId="3FE5EC66" w14:textId="682CDFFB" w:rsidR="00375244" w:rsidRDefault="00375244" w:rsidP="00E52D89">
      <w:pPr>
        <w:pStyle w:val="Sansinterligne"/>
      </w:pPr>
      <w:r>
        <w:t>ATTENTION : L’explorateur multi-onglets (</w:t>
      </w:r>
      <w:proofErr w:type="spellStart"/>
      <w:r>
        <w:t>Clover</w:t>
      </w:r>
      <w:proofErr w:type="spellEnd"/>
      <w:r>
        <w:t>) ne prend pas toujours en compte le changement d’environnement lors du passage de V10 à V11 ou inversement. Il sera parfois nécessaire de le tuer et de le relancer.</w:t>
      </w:r>
    </w:p>
    <w:p w14:paraId="06222D34" w14:textId="02DC6D46" w:rsidR="00375244" w:rsidRDefault="00375244" w:rsidP="00E52D89">
      <w:pPr>
        <w:pStyle w:val="Sansinterligne"/>
      </w:pPr>
      <w:r>
        <w:t>Par ailleurs, Ultra-Edit ne gère pas la modification dynamique des variables d’environnement. Au changement de version, il faudra simplement le fermer et le relancer.</w:t>
      </w:r>
    </w:p>
    <w:p w14:paraId="73B5961A" w14:textId="77777777" w:rsidR="00007491" w:rsidRDefault="00007491" w:rsidP="00E52D89">
      <w:pPr>
        <w:pStyle w:val="Sansinterligne"/>
      </w:pPr>
    </w:p>
    <w:p w14:paraId="41BAD58A" w14:textId="71F8F6A1" w:rsidR="00007491" w:rsidRPr="00007491" w:rsidRDefault="00007491" w:rsidP="00E52D89">
      <w:pPr>
        <w:pStyle w:val="Sansinterligne"/>
        <w:rPr>
          <w:b/>
          <w:color w:val="FF0000"/>
        </w:rPr>
      </w:pPr>
      <w:r w:rsidRPr="00007491">
        <w:rPr>
          <w:b/>
          <w:color w:val="FF0000"/>
        </w:rPr>
        <w:t>ATTENTION : MERCI DE FAIRE LES VERIFICATIONS SUIVANTES :</w:t>
      </w:r>
    </w:p>
    <w:p w14:paraId="4036C930" w14:textId="3FAD7AED" w:rsidR="00290C2B" w:rsidRDefault="00007491" w:rsidP="00E52D89">
      <w:pPr>
        <w:pStyle w:val="Sansinterligne"/>
      </w:pPr>
      <w:r>
        <w:t>Dans les variables d’environnement</w:t>
      </w:r>
      <w:r w:rsidR="00E41AF4">
        <w:t xml:space="preserve"> Utilisateur</w:t>
      </w:r>
      <w:r>
        <w:t xml:space="preserve">, vérifiez que vous avez bien </w:t>
      </w:r>
      <w:r w:rsidR="00290C2B">
        <w:t>la</w:t>
      </w:r>
      <w:r>
        <w:t xml:space="preserve"> variable DEVUSR_V10</w:t>
      </w:r>
      <w:r w:rsidR="00290C2B">
        <w:t xml:space="preserve"> :</w:t>
      </w:r>
    </w:p>
    <w:p w14:paraId="2F829910" w14:textId="77777777" w:rsidR="00290C2B" w:rsidRDefault="00290C2B" w:rsidP="00E52D89">
      <w:pPr>
        <w:pStyle w:val="Sansinterligne"/>
      </w:pPr>
    </w:p>
    <w:p w14:paraId="14B23465" w14:textId="3BA7CD7A" w:rsidR="00007491" w:rsidRDefault="00007491" w:rsidP="00E52D89">
      <w:pPr>
        <w:pStyle w:val="Sansinterligne"/>
      </w:pPr>
      <w:r w:rsidRPr="00007491">
        <w:rPr>
          <w:noProof/>
          <w:lang w:eastAsia="fr-FR"/>
        </w:rPr>
        <w:drawing>
          <wp:inline distT="0" distB="0" distL="0" distR="0" wp14:anchorId="4CB38339" wp14:editId="7D285C70">
            <wp:extent cx="2440269" cy="28659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925" cy="29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007491">
        <w:rPr>
          <w:noProof/>
          <w:lang w:eastAsia="fr-FR"/>
        </w:rPr>
        <w:drawing>
          <wp:inline distT="0" distB="0" distL="0" distR="0" wp14:anchorId="3BA282A9" wp14:editId="27D91F6D">
            <wp:extent cx="3068570" cy="16242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365" cy="1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937" w14:textId="77777777" w:rsidR="00007491" w:rsidRDefault="00007491" w:rsidP="005657A4">
      <w:pPr>
        <w:pStyle w:val="Sansinterligne"/>
      </w:pPr>
    </w:p>
    <w:p w14:paraId="706633F8" w14:textId="77777777" w:rsidR="00007491" w:rsidRDefault="00007491" w:rsidP="005657A4">
      <w:pPr>
        <w:pStyle w:val="Sansinterligne"/>
      </w:pPr>
    </w:p>
    <w:p w14:paraId="29533D78" w14:textId="63B94048" w:rsidR="00290C2B" w:rsidRDefault="00007491" w:rsidP="005657A4">
      <w:pPr>
        <w:pStyle w:val="Sansinterligne"/>
      </w:pPr>
      <w:r w:rsidRPr="00007491">
        <w:rPr>
          <w:noProof/>
          <w:lang w:eastAsia="fr-FR"/>
        </w:rPr>
        <w:drawing>
          <wp:inline distT="0" distB="0" distL="0" distR="0" wp14:anchorId="60213637" wp14:editId="51AF192F">
            <wp:extent cx="2158316" cy="2490758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584" cy="25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Pr="00007491">
        <w:rPr>
          <w:noProof/>
          <w:lang w:eastAsia="fr-FR"/>
        </w:rPr>
        <w:drawing>
          <wp:inline distT="0" distB="0" distL="0" distR="0" wp14:anchorId="6707033C" wp14:editId="6CC619D4">
            <wp:extent cx="2685630" cy="2872225"/>
            <wp:effectExtent l="0" t="0" r="63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08" cy="28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D746" w14:textId="5D58C230" w:rsidR="00290C2B" w:rsidRDefault="00290C2B" w:rsidP="00375244">
      <w:r>
        <w:br w:type="page"/>
      </w:r>
      <w:r>
        <w:lastRenderedPageBreak/>
        <w:t>Dans les variables d’environnement Utilisateur, vérifiez que vous avez bien la variable PATH, et que la valeur de cette variable ne contient pas « %PATH% » :</w:t>
      </w:r>
    </w:p>
    <w:p w14:paraId="2EAA9B46" w14:textId="77777777" w:rsidR="00290C2B" w:rsidRDefault="00290C2B" w:rsidP="00290C2B">
      <w:pPr>
        <w:pStyle w:val="Sansinterligne"/>
      </w:pPr>
    </w:p>
    <w:p w14:paraId="4A1B80A8" w14:textId="77777777" w:rsidR="00290C2B" w:rsidRDefault="00290C2B" w:rsidP="00290C2B">
      <w:pPr>
        <w:pStyle w:val="Sansinterligne"/>
      </w:pPr>
      <w:r w:rsidRPr="00290C2B">
        <w:rPr>
          <w:noProof/>
          <w:lang w:eastAsia="fr-FR"/>
        </w:rPr>
        <w:drawing>
          <wp:inline distT="0" distB="0" distL="0" distR="0" wp14:anchorId="6E3ACA27" wp14:editId="163F71EC">
            <wp:extent cx="2104535" cy="2378562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182" cy="24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avec  </w:t>
      </w:r>
      <w:r w:rsidRPr="00290C2B">
        <w:rPr>
          <w:noProof/>
          <w:lang w:eastAsia="fr-FR"/>
        </w:rPr>
        <w:drawing>
          <wp:inline distT="0" distB="0" distL="0" distR="0" wp14:anchorId="7E55FFF5" wp14:editId="23568AE7">
            <wp:extent cx="2844176" cy="110606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174" cy="11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91F6" w14:textId="199DEED3" w:rsidR="00290C2B" w:rsidRDefault="00290C2B" w:rsidP="00290C2B">
      <w:pPr>
        <w:pStyle w:val="Sansinterligne"/>
      </w:pPr>
      <w:r>
        <w:t xml:space="preserve">                                                                   </w:t>
      </w:r>
      <w:proofErr w:type="gramStart"/>
      <w:r>
        <w:t>et</w:t>
      </w:r>
      <w:proofErr w:type="gramEnd"/>
      <w:r>
        <w:t xml:space="preserve"> non </w:t>
      </w:r>
      <w:r w:rsidRPr="00290C2B">
        <w:rPr>
          <w:noProof/>
          <w:lang w:eastAsia="fr-FR"/>
        </w:rPr>
        <w:drawing>
          <wp:inline distT="0" distB="0" distL="0" distR="0" wp14:anchorId="1CCCE967" wp14:editId="6C2B42BE">
            <wp:extent cx="2824429" cy="10546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496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268" w14:textId="77777777" w:rsidR="00290C2B" w:rsidRDefault="00290C2B" w:rsidP="00290C2B">
      <w:pPr>
        <w:pStyle w:val="Sansinterligne"/>
      </w:pPr>
    </w:p>
    <w:p w14:paraId="21D68BB6" w14:textId="77777777" w:rsidR="00290C2B" w:rsidRDefault="00290C2B" w:rsidP="00290C2B">
      <w:pPr>
        <w:pStyle w:val="Sansinterligne"/>
      </w:pPr>
    </w:p>
    <w:p w14:paraId="72AC1067" w14:textId="2BADE199" w:rsidR="00290C2B" w:rsidRPr="005433F6" w:rsidRDefault="00290C2B" w:rsidP="00290C2B">
      <w:pPr>
        <w:pStyle w:val="Sansinterligne"/>
        <w:rPr>
          <w:b/>
          <w:sz w:val="28"/>
        </w:rPr>
      </w:pPr>
      <w:r>
        <w:rPr>
          <w:b/>
          <w:sz w:val="28"/>
          <w:u w:val="single"/>
        </w:rPr>
        <w:t>Modifications Menudev2</w:t>
      </w:r>
      <w:r w:rsidRPr="005433F6">
        <w:rPr>
          <w:b/>
          <w:sz w:val="28"/>
        </w:rPr>
        <w:t> :</w:t>
      </w:r>
    </w:p>
    <w:p w14:paraId="3EBA77EB" w14:textId="77777777" w:rsidR="00290C2B" w:rsidRDefault="00290C2B" w:rsidP="00290C2B">
      <w:pPr>
        <w:pStyle w:val="Sansinterligne"/>
      </w:pPr>
    </w:p>
    <w:p w14:paraId="7DDC6630" w14:textId="77777777" w:rsidR="00290C2B" w:rsidRDefault="00290C2B" w:rsidP="00290C2B">
      <w:pPr>
        <w:pStyle w:val="Sansinterligne"/>
      </w:pPr>
      <w:r>
        <w:t xml:space="preserve">- Bases : </w:t>
      </w:r>
    </w:p>
    <w:p w14:paraId="31EC5114" w14:textId="72DAD381" w:rsidR="00290C2B" w:rsidRDefault="00290C2B" w:rsidP="00290C2B">
      <w:pPr>
        <w:pStyle w:val="Sansinterligne"/>
      </w:pPr>
      <w:r>
        <w:t xml:space="preserve">    - Ajout : Pour l’instant, en attendant de décider de comment vont se nommer les répertoires de l’application en V11 Progress et en V10 Progress, les bases libellé des versions gi, </w:t>
      </w:r>
      <w:proofErr w:type="spellStart"/>
      <w:r>
        <w:t>gidev</w:t>
      </w:r>
      <w:proofErr w:type="spellEnd"/>
      <w:r>
        <w:t xml:space="preserve">, </w:t>
      </w:r>
      <w:proofErr w:type="spellStart"/>
      <w:r>
        <w:t>gi_prec</w:t>
      </w:r>
      <w:proofErr w:type="spellEnd"/>
      <w:r>
        <w:t xml:space="preserve">, </w:t>
      </w:r>
      <w:proofErr w:type="spellStart"/>
      <w:r>
        <w:t>gi_suiv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 devront se trouver dans un répertoire V11 sur le même disque que l’application, </w:t>
      </w:r>
      <w:r w:rsidR="007C70CD">
        <w:t>dans lequel on trouvera les mêmes répertoire</w:t>
      </w:r>
      <w:r w:rsidR="00705127">
        <w:t>s</w:t>
      </w:r>
      <w:r w:rsidR="007C70CD">
        <w:t xml:space="preserve"> que la V10, et en particulier les répertoires </w:t>
      </w:r>
      <w:proofErr w:type="spellStart"/>
      <w:r w:rsidR="007C70CD">
        <w:t>baselib</w:t>
      </w:r>
      <w:proofErr w:type="spellEnd"/>
      <w:r w:rsidR="007C70CD">
        <w:t xml:space="preserve"> de chaque version de l’application.</w:t>
      </w:r>
    </w:p>
    <w:p w14:paraId="294474A9" w14:textId="00B564F6" w:rsidR="007C70CD" w:rsidRDefault="007C70CD" w:rsidP="00290C2B">
      <w:pPr>
        <w:pStyle w:val="Sansinterligne"/>
      </w:pPr>
      <w:r w:rsidRPr="007C70CD">
        <w:rPr>
          <w:noProof/>
          <w:lang w:eastAsia="fr-FR"/>
        </w:rPr>
        <w:drawing>
          <wp:inline distT="0" distB="0" distL="0" distR="0" wp14:anchorId="562D16B3" wp14:editId="585F4AE8">
            <wp:extent cx="2627750" cy="1245379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650" cy="12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0CD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              </w:t>
      </w:r>
      <w:r w:rsidRPr="007C70CD">
        <w:rPr>
          <w:noProof/>
          <w:lang w:eastAsia="fr-FR"/>
        </w:rPr>
        <w:drawing>
          <wp:inline distT="0" distB="0" distL="0" distR="0" wp14:anchorId="4BA6D653" wp14:editId="32FBCB5C">
            <wp:extent cx="2128174" cy="1245761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648" cy="12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D59" w14:textId="77777777" w:rsidR="00EA799D" w:rsidRDefault="00EA799D" w:rsidP="005657A4">
      <w:pPr>
        <w:pStyle w:val="Sansinterligne"/>
      </w:pPr>
    </w:p>
    <w:p w14:paraId="248FC02C" w14:textId="65984BC0" w:rsidR="00705127" w:rsidRDefault="00705127" w:rsidP="00705127">
      <w:pPr>
        <w:pStyle w:val="Sansinterligne"/>
      </w:pPr>
      <w:r>
        <w:t xml:space="preserve">- Général : </w:t>
      </w:r>
    </w:p>
    <w:p w14:paraId="1E9EF3CC" w14:textId="78272D3D" w:rsidR="00705127" w:rsidRDefault="00705127" w:rsidP="00705127">
      <w:pPr>
        <w:pStyle w:val="Sansinterligne"/>
      </w:pPr>
      <w:r>
        <w:t>Pour permettre de lancer menudev2 en V10 et en V11, lorsque vous lancer menudev2 en V11, votre nom d’utilisateur est automatiquement renommé en « xxxxxxx_V11 ». Il s’agit d’un nouvel utilisateur. Ne vous attendez pas à retrouver le paramétrage de votre utilisateur habituel.</w:t>
      </w:r>
    </w:p>
    <w:p w14:paraId="11FF6863" w14:textId="77777777" w:rsidR="00705127" w:rsidRDefault="00705127" w:rsidP="00705127">
      <w:pPr>
        <w:pStyle w:val="Sansinterligne"/>
      </w:pPr>
    </w:p>
    <w:p w14:paraId="0E544EBF" w14:textId="5E69A3E7" w:rsidR="00705127" w:rsidRPr="00705127" w:rsidRDefault="00705127" w:rsidP="00A1363C">
      <w:pPr>
        <w:pStyle w:val="Sansinterlig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t>Le temps de chargement de menudev2 pouvant être un peu plus long en V11, un petit gimmick sera</w:t>
      </w:r>
      <w:r w:rsidR="00A1363C">
        <w:t xml:space="preserve"> joué à la fin du chargement.</w:t>
      </w:r>
      <w:r>
        <w:t xml:space="preserve"> </w:t>
      </w:r>
    </w:p>
    <w:p w14:paraId="43DD86F8" w14:textId="311E8847" w:rsidR="00375244" w:rsidRDefault="00375244">
      <w:r>
        <w:br w:type="page"/>
      </w:r>
    </w:p>
    <w:p w14:paraId="73E483AC" w14:textId="25943AE6" w:rsidR="00375244" w:rsidRPr="005433F6" w:rsidRDefault="00375244" w:rsidP="00375244">
      <w:pPr>
        <w:pStyle w:val="Sansinterligne"/>
        <w:rPr>
          <w:b/>
          <w:sz w:val="28"/>
        </w:rPr>
      </w:pPr>
      <w:r>
        <w:rPr>
          <w:b/>
          <w:sz w:val="28"/>
          <w:u w:val="single"/>
        </w:rPr>
        <w:lastRenderedPageBreak/>
        <w:t xml:space="preserve">Modifications </w:t>
      </w:r>
      <w:proofErr w:type="spellStart"/>
      <w:r>
        <w:rPr>
          <w:b/>
          <w:sz w:val="28"/>
          <w:u w:val="single"/>
        </w:rPr>
        <w:t>UltraEdit</w:t>
      </w:r>
      <w:proofErr w:type="spellEnd"/>
      <w:r w:rsidRPr="005433F6">
        <w:rPr>
          <w:b/>
          <w:sz w:val="28"/>
        </w:rPr>
        <w:t> :</w:t>
      </w:r>
    </w:p>
    <w:p w14:paraId="7B5ED84B" w14:textId="77777777" w:rsidR="00705127" w:rsidRDefault="00705127" w:rsidP="005657A4">
      <w:pPr>
        <w:pStyle w:val="Sansinterligne"/>
      </w:pPr>
    </w:p>
    <w:p w14:paraId="42A44798" w14:textId="71B0D958" w:rsidR="00375244" w:rsidRDefault="00375244" w:rsidP="005657A4">
      <w:pPr>
        <w:pStyle w:val="Sansinterligne"/>
      </w:pPr>
      <w:r>
        <w:t xml:space="preserve">Il faut modifier la ligne de commande de lancement des outils pour tenir compte des 2 versions de </w:t>
      </w:r>
      <w:proofErr w:type="spellStart"/>
      <w:r>
        <w:t>progress</w:t>
      </w:r>
      <w:proofErr w:type="spellEnd"/>
      <w:r>
        <w:t> :</w:t>
      </w:r>
    </w:p>
    <w:p w14:paraId="288EF942" w14:textId="77777777" w:rsidR="00375244" w:rsidRDefault="00375244" w:rsidP="005657A4">
      <w:pPr>
        <w:pStyle w:val="Sansinterligne"/>
      </w:pPr>
    </w:p>
    <w:p w14:paraId="0FFD2F39" w14:textId="6985A60F" w:rsidR="00375244" w:rsidRDefault="00C629F7" w:rsidP="005657A4">
      <w:pPr>
        <w:pStyle w:val="Sansinterligne"/>
      </w:pPr>
      <w:r>
        <w:t xml:space="preserve">Dans la configuration des outils, partout où il est fait mention de prowin32.exe ou des fichiers </w:t>
      </w:r>
      <w:proofErr w:type="spellStart"/>
      <w:r>
        <w:t>outilg</w:t>
      </w:r>
      <w:proofErr w:type="spellEnd"/>
      <w:r>
        <w:t>…</w:t>
      </w:r>
      <w:proofErr w:type="spellStart"/>
      <w:r>
        <w:t>ini</w:t>
      </w:r>
      <w:proofErr w:type="spellEnd"/>
      <w:r>
        <w:t>, il faut remplacer ces 2 expressions.</w:t>
      </w:r>
    </w:p>
    <w:p w14:paraId="4FCC3E7A" w14:textId="77777777" w:rsidR="00C629F7" w:rsidRDefault="00C629F7" w:rsidP="005657A4">
      <w:pPr>
        <w:pStyle w:val="Sansinterligne"/>
      </w:pPr>
    </w:p>
    <w:p w14:paraId="47408230" w14:textId="5E5B7F61" w:rsidR="00C629F7" w:rsidRDefault="00C629F7" w:rsidP="005657A4">
      <w:pPr>
        <w:pStyle w:val="Sansinterligne"/>
      </w:pPr>
      <w:r>
        <w:t>« Prowin32.exe » à remplacer par « </w:t>
      </w:r>
      <w:r w:rsidRPr="00C629F7">
        <w:t>%</w:t>
      </w:r>
      <w:proofErr w:type="spellStart"/>
      <w:r w:rsidRPr="00C629F7">
        <w:t>Env:</w:t>
      </w:r>
      <w:r>
        <w:t>prowin</w:t>
      </w:r>
      <w:proofErr w:type="spellEnd"/>
      <w:r>
        <w:t> »</w:t>
      </w:r>
    </w:p>
    <w:p w14:paraId="3BE59132" w14:textId="77777777" w:rsidR="00C629F7" w:rsidRDefault="00C629F7" w:rsidP="00C629F7">
      <w:pPr>
        <w:pStyle w:val="Sansinterligne"/>
      </w:pPr>
      <w:r>
        <w:t>« Outilgi.ini » par « </w:t>
      </w:r>
      <w:proofErr w:type="spellStart"/>
      <w:r>
        <w:t>outilgi</w:t>
      </w:r>
      <w:r w:rsidRPr="00C629F7">
        <w:t>%Env:suffixe</w:t>
      </w:r>
      <w:proofErr w:type="spellEnd"/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7100072C" w14:textId="5C9D376B" w:rsidR="00C629F7" w:rsidRDefault="00C629F7" w:rsidP="00C629F7">
      <w:pPr>
        <w:pStyle w:val="Sansinterligne"/>
      </w:pPr>
      <w:r>
        <w:t>« Outilg2.ini » par « outilg2</w:t>
      </w:r>
      <w:r w:rsidRPr="00C629F7">
        <w:t>%Env:suffixe</w:t>
      </w:r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29202549" w14:textId="69DA34DF" w:rsidR="00C629F7" w:rsidRDefault="00C629F7" w:rsidP="00C629F7">
      <w:pPr>
        <w:pStyle w:val="Sansinterligne"/>
      </w:pPr>
      <w:r>
        <w:t>« Outilg3.ini » par « outilg3</w:t>
      </w:r>
      <w:r w:rsidRPr="00C629F7">
        <w:t>%Env:suffixe</w:t>
      </w:r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732B4638" w14:textId="77777777" w:rsidR="00C629F7" w:rsidRDefault="00C629F7" w:rsidP="00C629F7">
      <w:pPr>
        <w:pStyle w:val="Sansinterligne"/>
      </w:pPr>
    </w:p>
    <w:p w14:paraId="5E31D22B" w14:textId="59A370A0" w:rsidR="00C629F7" w:rsidRDefault="00152FAB" w:rsidP="00C629F7">
      <w:pPr>
        <w:pStyle w:val="Sansinterligne"/>
      </w:pPr>
      <w:r>
        <w:t>Normalement, les versions précédentes de menudev2 ont installé les fichiers manquants ou modifiés.</w:t>
      </w:r>
    </w:p>
    <w:p w14:paraId="728510D1" w14:textId="77777777" w:rsidR="00152FAB" w:rsidRDefault="00152FAB" w:rsidP="00C629F7">
      <w:pPr>
        <w:pStyle w:val="Sansinterligne"/>
      </w:pPr>
    </w:p>
    <w:p w14:paraId="47C90A61" w14:textId="455F9162" w:rsidR="0035331B" w:rsidRPr="005433F6" w:rsidRDefault="0035331B" w:rsidP="0035331B">
      <w:pPr>
        <w:pStyle w:val="Sansinterligne"/>
        <w:rPr>
          <w:b/>
          <w:sz w:val="28"/>
        </w:rPr>
      </w:pPr>
      <w:r>
        <w:rPr>
          <w:b/>
          <w:sz w:val="28"/>
          <w:u w:val="single"/>
        </w:rPr>
        <w:t>Généralités</w:t>
      </w:r>
      <w:r w:rsidRPr="005433F6">
        <w:rPr>
          <w:b/>
          <w:sz w:val="28"/>
        </w:rPr>
        <w:t> :</w:t>
      </w:r>
    </w:p>
    <w:p w14:paraId="24DAC6BC" w14:textId="77777777" w:rsidR="00152FAB" w:rsidRDefault="00152FAB" w:rsidP="00C629F7">
      <w:pPr>
        <w:pStyle w:val="Sansinterligne"/>
      </w:pPr>
    </w:p>
    <w:p w14:paraId="7E593F94" w14:textId="39B6C5C6" w:rsidR="0035331B" w:rsidRDefault="0035331B" w:rsidP="00C629F7">
      <w:pPr>
        <w:pStyle w:val="Sansinterligne"/>
      </w:pPr>
      <w:r>
        <w:t xml:space="preserve">L’utilisation de menudev2 entraine l’exécution en arrière-plan de programmes Progress. A chaque lancement de Progress, un </w:t>
      </w:r>
      <w:proofErr w:type="spellStart"/>
      <w:r w:rsidRPr="0035331B">
        <w:t>SplashScreen</w:t>
      </w:r>
      <w:proofErr w:type="spellEnd"/>
      <w:r>
        <w:t xml:space="preserve"> est affiché au centre de l’écran pendant 2 ou 3 secondes.</w:t>
      </w:r>
    </w:p>
    <w:p w14:paraId="3D4C787A" w14:textId="149B6431" w:rsidR="0035331B" w:rsidRDefault="0035331B" w:rsidP="00C629F7">
      <w:pPr>
        <w:pStyle w:val="Sansinterligne"/>
      </w:pPr>
      <w:r>
        <w:t xml:space="preserve">Cela devient vite agaçant à l’utilisation. Je vous conseille de désactiver ce </w:t>
      </w:r>
      <w:proofErr w:type="spellStart"/>
      <w:r w:rsidRPr="0035331B">
        <w:t>SplashScreen</w:t>
      </w:r>
      <w:proofErr w:type="spellEnd"/>
      <w:r>
        <w:t xml:space="preserve"> en allant avec l’explorateur sous </w:t>
      </w:r>
      <w:r w:rsidRPr="0035331B">
        <w:t>C:\progress117\DLC\bin</w:t>
      </w:r>
      <w:r>
        <w:t xml:space="preserve"> et en renommant le fichier SplashScreen.bmp en </w:t>
      </w:r>
      <w:proofErr w:type="spellStart"/>
      <w:r w:rsidRPr="0035331B">
        <w:t>SplashScreen.bmp.old</w:t>
      </w:r>
      <w:proofErr w:type="spellEnd"/>
      <w:r>
        <w:t>. Ainsi il n’apparaitra plus.</w:t>
      </w:r>
    </w:p>
    <w:p w14:paraId="74CBC171" w14:textId="77777777" w:rsidR="0035331B" w:rsidRDefault="0035331B" w:rsidP="00C629F7">
      <w:pPr>
        <w:pStyle w:val="Sansinterligne"/>
      </w:pPr>
    </w:p>
    <w:p w14:paraId="13C7D289" w14:textId="77777777" w:rsidR="00375244" w:rsidRDefault="00375244" w:rsidP="005657A4">
      <w:pPr>
        <w:pStyle w:val="Sansinterligne"/>
      </w:pPr>
    </w:p>
    <w:sectPr w:rsidR="00375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68"/>
    <w:rsid w:val="00007491"/>
    <w:rsid w:val="00060AA9"/>
    <w:rsid w:val="00152FAB"/>
    <w:rsid w:val="0017634E"/>
    <w:rsid w:val="00290C2B"/>
    <w:rsid w:val="0035331B"/>
    <w:rsid w:val="00375244"/>
    <w:rsid w:val="005433F6"/>
    <w:rsid w:val="005657A4"/>
    <w:rsid w:val="00705127"/>
    <w:rsid w:val="007C70CD"/>
    <w:rsid w:val="00882096"/>
    <w:rsid w:val="00A1363C"/>
    <w:rsid w:val="00C629F7"/>
    <w:rsid w:val="00CA77E2"/>
    <w:rsid w:val="00CC78EA"/>
    <w:rsid w:val="00D50A68"/>
    <w:rsid w:val="00E41AF4"/>
    <w:rsid w:val="00E52D89"/>
    <w:rsid w:val="00E8717B"/>
    <w:rsid w:val="00EA5A22"/>
    <w:rsid w:val="00EA799D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17</cp:revision>
  <dcterms:created xsi:type="dcterms:W3CDTF">2019-03-24T16:54:00Z</dcterms:created>
  <dcterms:modified xsi:type="dcterms:W3CDTF">2019-05-25T17:59:00Z</dcterms:modified>
</cp:coreProperties>
</file>