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9DAF8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obtener el código se utilizan solamente los números.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la descripción se toma la información del producto sin el código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cómo debe quedar: COLUMNA A Y 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50019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5001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/>
      <w:pict>
        <v:shape id="WordPictureWatermark1" style="position:absolute;width:346.125pt;height:198.578125pt;rotation:0;z-index:-503316481;mso-position-horizontal-relative:margin;mso-position-horizontal:absolute;margin-left:60.74999999999999pt;mso-position-vertical-relative:margin;mso-position-vertical:absolute;margin-top:517.6718750000001pt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/>
      <w:pict>
        <v:shape id="WordPictureWatermark2" style="position:absolute;width:468.0pt;height:268.57231726283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