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Technical Design — Game Hub</w:t>
      </w:r>
    </w:p>
    <w:p>
      <w:pPr>
        <w:spacing w:after="80"/>
      </w:pPr>
      <w:r>
        <w:rPr>
          <w:sz w:val="21"/>
        </w:rPr>
        <w:t>slug: game-hub</w:t>
      </w:r>
    </w:p>
    <w:p>
      <w:pPr>
        <w:spacing w:after="80"/>
      </w:pPr>
      <w:r>
        <w:rPr>
          <w:sz w:val="21"/>
        </w:rPr>
        <w:t>status: Approved</w:t>
      </w:r>
    </w:p>
    <w:p>
      <w:pPr>
        <w:spacing w:after="80"/>
      </w:pPr>
      <w:r>
        <w:rPr>
          <w:sz w:val="21"/>
        </w:rPr>
        <w:t>created: 2026-10-12</w:t>
      </w:r>
    </w:p>
    <w:p>
      <w:pPr>
        <w:spacing w:after="80"/>
      </w:pPr>
      <w:r>
        <w:rPr>
          <w:sz w:val="21"/>
        </w:rPr>
        <w:t>updated: 2026-10-12</w:t>
      </w:r>
    </w:p>
    <w:p>
      <w:pPr>
        <w:spacing w:after="80"/>
      </w:pPr>
      <w:r>
        <w:rPr>
          <w:sz w:val="21"/>
        </w:rPr>
        <w:t>owner: Tech Lead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Game Hub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Kiến trúc tổng quan</w:t>
      </w:r>
    </w:p>
    <w:p>
      <w:pPr>
        <w:spacing w:after="80"/>
      </w:pPr>
      <w:r>
        <w:rPr>
          <w:sz w:val="21"/>
        </w:rPr>
        <w:t>Single Page App 100% client-side, không build step, không framework: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src/</w:t>
        <w:br/>
        <w:t>├── index.html          # 1 trang duy nhất: Home view + 8 Game view (ẩn/hiện bằng CSS)</w:t>
        <w:br/>
        <w:t>├── css/</w:t>
        <w:br/>
        <w:t>│   └── style.css       # Dark theme, layout thẻ game, responsive, style riêng từng game</w:t>
        <w:br/>
        <w:t>└── js/</w:t>
        <w:br/>
        <w:t xml:space="preserve">    ├── main.js          # Router đơn giản: show/hide view, load/save high score chung,</w:t>
        <w:br/>
        <w:t xml:space="preserve">    │                     #   đăng ký danh sách game (metadata: id, tên, icon, mô tả)</w:t>
        <w:br/>
        <w:t xml:space="preserve">    └── games/</w:t>
        <w:br/>
        <w:t xml:space="preserve">        ├── tictactoe.js</w:t>
        <w:br/>
        <w:t xml:space="preserve">        ├── snake.js</w:t>
        <w:br/>
        <w:t xml:space="preserve">        ├── game2048.js</w:t>
        <w:br/>
        <w:t xml:space="preserve">        ├── memory.js</w:t>
        <w:br/>
        <w:t xml:space="preserve">        ├── breakout.js</w:t>
        <w:br/>
        <w:t xml:space="preserve">        ├── minesweeper.js</w:t>
        <w:br/>
        <w:t xml:space="preserve">        ├── rps.js</w:t>
        <w:br/>
        <w:t xml:space="preserve">        └── simon.js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Quy ước module game (Game Interface)</w:t>
      </w:r>
    </w:p>
    <w:p>
      <w:pPr>
        <w:spacing w:after="80"/>
      </w:pPr>
      <w:r>
        <w:rPr>
          <w:sz w:val="21"/>
        </w:rPr>
        <w:t xml:space="preserve">Mỗi file trong </w:t>
      </w:r>
      <w:r>
        <w:rPr>
          <w:rFonts w:ascii="Courier New" w:hAnsi="Courier New"/>
          <w:color w:val="F05922"/>
          <w:sz w:val="18"/>
        </w:rPr>
        <w:t>js/games/*.js</w:t>
      </w:r>
      <w:r>
        <w:rPr>
          <w:sz w:val="21"/>
        </w:rPr>
        <w:t xml:space="preserve"> export 1 object theo convention (dùng </w:t>
      </w:r>
      <w:r>
        <w:rPr>
          <w:rFonts w:ascii="Courier New" w:hAnsi="Courier New"/>
          <w:color w:val="F05922"/>
          <w:sz w:val="18"/>
        </w:rPr>
        <w:t>window.GameHub.register(...)</w:t>
      </w:r>
    </w:p>
    <w:p>
      <w:pPr>
        <w:spacing w:after="80"/>
      </w:pPr>
      <w:r>
        <w:rPr>
          <w:sz w:val="21"/>
        </w:rPr>
        <w:t xml:space="preserve">vì không dùng bundler/ES module để tránh vấn đề CORS khi mở file trực tiếp bằng </w:t>
      </w:r>
      <w:r>
        <w:rPr>
          <w:rFonts w:ascii="Courier New" w:hAnsi="Courier New"/>
          <w:color w:val="F05922"/>
          <w:sz w:val="18"/>
        </w:rPr>
        <w:t>file://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GameHub.register({</w:t>
        <w:br/>
        <w:t xml:space="preserve">  id: 'snake',</w:t>
        <w:br/>
        <w:t xml:space="preserve">  name: 'Snake',</w:t>
        <w:br/>
        <w:t xml:space="preserve">  icon: '🐍',</w:t>
        <w:br/>
        <w:t xml:space="preserve">  description: 'Điều khiển rắn ăn mồi, tránh đâm vào thân/tường.',</w:t>
        <w:br/>
        <w:t xml:space="preserve">  mount(container) { /* render DOM + gắn event listener vào container, trả về cleanup fn */ return cleanupFn; },</w:t>
        <w:br/>
        <w:t>});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mount(container)</w:t>
      </w:r>
      <w:r>
        <w:rPr>
          <w:sz w:val="21"/>
        </w:rPr>
        <w:t xml:space="preserve"> được gọi khi user chọn game → render toàn bộ UI của game vào </w:t>
      </w:r>
      <w:r>
        <w:rPr>
          <w:rFonts w:ascii="Courier New" w:hAnsi="Courier New"/>
          <w:color w:val="F05922"/>
          <w:sz w:val="21"/>
        </w:rPr>
        <w:t>container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mount</w:t>
      </w:r>
      <w:r>
        <w:rPr>
          <w:sz w:val="21"/>
        </w:rPr>
        <w:t xml:space="preserve"> trả về 1 cleanup function — </w:t>
      </w:r>
      <w:r>
        <w:rPr>
          <w:rFonts w:ascii="Courier New" w:hAnsi="Courier New"/>
          <w:color w:val="F05922"/>
          <w:sz w:val="21"/>
        </w:rPr>
        <w:t>main.js</w:t>
      </w:r>
      <w:r>
        <w:rPr>
          <w:sz w:val="21"/>
        </w:rPr>
        <w:t xml:space="preserve"> PHẢI gọi cleanup khi rời game (dừng </w:t>
      </w:r>
      <w:r>
        <w:rPr>
          <w:rFonts w:ascii="Courier New" w:hAnsi="Courier New"/>
          <w:color w:val="F05922"/>
          <w:sz w:val="21"/>
        </w:rPr>
        <w:t>setInterval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requestAnimationFrame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gỡ event listener) để tránh leak khi quay lại Home rồi vào game khác (tránh bug "chạy ngầm" ở AC §5 PRD).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High score: mỗi game tự đọc/ghi </w:t>
      </w:r>
      <w:r>
        <w:rPr>
          <w:rFonts w:ascii="Courier New" w:hAnsi="Courier New"/>
          <w:color w:val="F05922"/>
          <w:sz w:val="21"/>
        </w:rPr>
        <w:t>localStorage</w:t>
      </w:r>
      <w:r>
        <w:rPr>
          <w:sz w:val="21"/>
        </w:rPr>
        <w:t xml:space="preserve"> qua helper chung </w:t>
      </w:r>
      <w:r>
        <w:rPr>
          <w:rFonts w:ascii="Courier New" w:hAnsi="Courier New"/>
          <w:color w:val="F05922"/>
          <w:sz w:val="21"/>
        </w:rPr>
        <w:t>GameHub.highscore.get(id)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.set(id, value)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key namespace: </w:t>
      </w:r>
      <w:r>
        <w:rPr>
          <w:rFonts w:ascii="Courier New" w:hAnsi="Courier New"/>
          <w:color w:val="F05922"/>
          <w:sz w:val="18"/>
        </w:rPr>
        <w:t>gamehub:highscore:&lt;id&gt;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Router (`main.js`)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State: </w:t>
      </w:r>
      <w:r>
        <w:rPr>
          <w:rFonts w:ascii="Courier New" w:hAnsi="Courier New"/>
          <w:color w:val="F05922"/>
          <w:sz w:val="21"/>
        </w:rPr>
        <w:t>currentGameId</w:t>
      </w:r>
      <w:r>
        <w:rPr>
          <w:sz w:val="21"/>
        </w:rPr>
        <w:t xml:space="preserve"> (null = Home).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showHome()</w:t>
      </w:r>
      <w:r>
        <w:rPr>
          <w:sz w:val="21"/>
        </w:rPr>
        <w:t xml:space="preserve">: render lại list thẻ game (đọc high score mới nhất), ẩn </w:t>
      </w:r>
      <w:r>
        <w:rPr>
          <w:rFonts w:ascii="Courier New" w:hAnsi="Courier New"/>
          <w:color w:val="F05922"/>
          <w:sz w:val="21"/>
        </w:rPr>
        <w:t>#game-view</w:t>
      </w:r>
      <w:r>
        <w:rPr>
          <w:sz w:val="21"/>
        </w:rPr>
        <w:t xml:space="preserve">, hiện </w:t>
      </w:r>
      <w:r>
        <w:rPr>
          <w:rFonts w:ascii="Courier New" w:hAnsi="Courier New"/>
          <w:color w:val="F05922"/>
          <w:sz w:val="21"/>
        </w:rPr>
        <w:t>#home-view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playGame(id)</w:t>
      </w:r>
      <w:r>
        <w:rPr>
          <w:sz w:val="21"/>
        </w:rPr>
        <w:t xml:space="preserve">: ẩn Home, hiện </w:t>
      </w:r>
      <w:r>
        <w:rPr>
          <w:rFonts w:ascii="Courier New" w:hAnsi="Courier New"/>
          <w:color w:val="F05922"/>
          <w:sz w:val="21"/>
        </w:rPr>
        <w:t>#game-view</w:t>
      </w:r>
      <w:r>
        <w:rPr>
          <w:sz w:val="21"/>
        </w:rPr>
        <w:t xml:space="preserve">, gọi </w:t>
      </w:r>
      <w:r>
        <w:rPr>
          <w:rFonts w:ascii="Courier New" w:hAnsi="Courier New"/>
          <w:color w:val="F05922"/>
          <w:sz w:val="21"/>
        </w:rPr>
        <w:t>cleanup</w:t>
      </w:r>
      <w:r>
        <w:rPr>
          <w:sz w:val="21"/>
        </w:rPr>
        <w:t xml:space="preserve"> của game trước (nếu có), gọi </w:t>
      </w:r>
      <w:r>
        <w:rPr>
          <w:rFonts w:ascii="Courier New" w:hAnsi="Courier New"/>
          <w:color w:val="F05922"/>
          <w:sz w:val="21"/>
        </w:rPr>
        <w:t>mount()</w:t>
      </w:r>
      <w:r>
        <w:rPr>
          <w:sz w:val="21"/>
        </w:rPr>
        <w:t xml:space="preserve"> của game mới,</w:t>
      </w:r>
    </w:p>
    <w:p>
      <w:pPr>
        <w:spacing w:after="80"/>
      </w:pPr>
      <w:r>
        <w:rPr>
          <w:sz w:val="21"/>
        </w:rPr>
        <w:t>lưu cleanup function trả về.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"⬅ Về trang chủ" trong </w:t>
      </w:r>
      <w:r>
        <w:rPr>
          <w:rFonts w:ascii="Courier New" w:hAnsi="Courier New"/>
          <w:color w:val="F05922"/>
          <w:sz w:val="21"/>
        </w:rPr>
        <w:t>#game-view</w:t>
      </w:r>
      <w:r>
        <w:rPr>
          <w:sz w:val="21"/>
        </w:rPr>
        <w:t xml:space="preserve"> luôn gọi </w:t>
      </w:r>
      <w:r>
        <w:rPr>
          <w:rFonts w:ascii="Courier New" w:hAnsi="Courier New"/>
          <w:color w:val="F05922"/>
          <w:sz w:val="21"/>
        </w:rPr>
        <w:t>showHome()</w:t>
      </w:r>
      <w:r>
        <w:rPr>
          <w:sz w:val="21"/>
        </w:rPr>
        <w:t xml:space="preserve"> (và cleanup game hiện tại trước).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Không dùng build tool — lý do</w:t>
      </w:r>
    </w:p>
    <w:p>
      <w:pPr>
        <w:spacing w:after="80"/>
      </w:pPr>
      <w:r>
        <w:rPr>
          <w:sz w:val="21"/>
        </w:rPr>
        <w:t xml:space="preserve">PRD §3 yêu cầu chạy ngay không cần cài dependency. Dùng </w:t>
      </w:r>
      <w:r>
        <w:rPr>
          <w:rFonts w:ascii="Courier New" w:hAnsi="Courier New"/>
          <w:color w:val="F05922"/>
          <w:sz w:val="18"/>
        </w:rPr>
        <w:t>&lt;script&gt;</w:t>
      </w:r>
      <w:r>
        <w:rPr>
          <w:sz w:val="21"/>
        </w:rPr>
        <w:t xml:space="preserve"> tag thường (không </w:t>
      </w:r>
      <w:r>
        <w:rPr>
          <w:rFonts w:ascii="Courier New" w:hAnsi="Courier New"/>
          <w:color w:val="F05922"/>
          <w:sz w:val="18"/>
        </w:rPr>
        <w:t>type="module"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để tránh lỗi CORS khi mở trực tiếp bằng double-click file (</w:t>
      </w:r>
      <w:r>
        <w:rPr>
          <w:rFonts w:ascii="Courier New" w:hAnsi="Courier New"/>
          <w:color w:val="F05922"/>
          <w:sz w:val="18"/>
        </w:rPr>
        <w:t>file://</w:t>
      </w:r>
      <w:r>
        <w:rPr>
          <w:sz w:val="21"/>
        </w:rPr>
        <w:t>) trên một số browser. Thứ tự load: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main.js</w:t>
      </w:r>
      <w:r>
        <w:rPr>
          <w:sz w:val="21"/>
        </w:rPr>
        <w:t xml:space="preserve"> trước (định nghĩa </w:t>
      </w:r>
      <w:r>
        <w:rPr>
          <w:rFonts w:ascii="Courier New" w:hAnsi="Courier New"/>
          <w:color w:val="F05922"/>
          <w:sz w:val="18"/>
        </w:rPr>
        <w:t>GameHub.register</w:t>
      </w:r>
      <w:r>
        <w:rPr>
          <w:sz w:val="21"/>
        </w:rPr>
        <w:t xml:space="preserve">), rồi từng file game (mỗi file tự gọi </w:t>
      </w:r>
      <w:r>
        <w:rPr>
          <w:rFonts w:ascii="Courier New" w:hAnsi="Courier New"/>
          <w:color w:val="F05922"/>
          <w:sz w:val="18"/>
        </w:rPr>
        <w:t>register</w:t>
      </w:r>
      <w:r>
        <w:rPr>
          <w:sz w:val="21"/>
        </w:rPr>
        <w:t xml:space="preserve"> khi load).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Responsive &amp; theme</w:t>
      </w:r>
    </w:p>
    <w:p>
      <w:pPr>
        <w:pStyle w:val="ListBullet"/>
        <w:spacing w:after="20"/>
        <w:ind w:left="283"/>
      </w:pPr>
      <w:r>
        <w:rPr>
          <w:sz w:val="21"/>
        </w:rPr>
        <w:t>CSS Grid cho lưới thẻ game ở Home (</w:t>
      </w:r>
      <w:r>
        <w:rPr>
          <w:rFonts w:ascii="Courier New" w:hAnsi="Courier New"/>
          <w:color w:val="F05922"/>
          <w:sz w:val="21"/>
        </w:rPr>
        <w:t>auto-fill, minmax(220px, 1fr)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Game canvas (Snake/Breakout) dùng kích thước tương đối, scale theo </w:t>
      </w:r>
      <w:r>
        <w:rPr>
          <w:rFonts w:ascii="Courier New" w:hAnsi="Courier New"/>
          <w:color w:val="F05922"/>
          <w:sz w:val="21"/>
        </w:rPr>
        <w:t>clamp()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vmin</w:t>
      </w:r>
      <w:r>
        <w:rPr>
          <w:sz w:val="21"/>
        </w:rPr>
        <w:t xml:space="preserve"> để vừa màn hình mobile.</w:t>
      </w:r>
    </w:p>
    <w:p>
      <w:pPr>
        <w:pStyle w:val="ListBullet"/>
        <w:spacing w:after="20"/>
        <w:ind w:left="283"/>
      </w:pPr>
      <w:r>
        <w:rPr>
          <w:sz w:val="21"/>
        </w:rPr>
        <w:t>1 bộ CSS variable màu (</w:t>
      </w:r>
      <w:r>
        <w:rPr>
          <w:rFonts w:ascii="Courier New" w:hAnsi="Courier New"/>
          <w:color w:val="F05922"/>
          <w:sz w:val="21"/>
        </w:rPr>
        <w:t>--bg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--fg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--accent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--card-bg</w:t>
      </w:r>
      <w:r>
        <w:rPr>
          <w:sz w:val="21"/>
        </w:rPr>
        <w:t>) áp dụng chung + override nhỏ riêng từng game nếu cần.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Test / verify (không có CI/staging thật trong workspace này)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Verify bằng </w:t>
      </w:r>
      <w:r>
        <w:rPr>
          <w:rFonts w:ascii="Courier New" w:hAnsi="Courier New"/>
          <w:color w:val="F05922"/>
          <w:sz w:val="21"/>
        </w:rPr>
        <w:t>python3 -m http.server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src/</w:t>
      </w:r>
      <w:r>
        <w:rPr>
          <w:sz w:val="21"/>
        </w:rPr>
        <w:t xml:space="preserve"> + kiểm tra console log qua trình duyệt headless (Playwright) —</w:t>
      </w:r>
    </w:p>
    <w:p>
      <w:pPr>
        <w:spacing w:after="80"/>
      </w:pPr>
      <w:r>
        <w:rPr>
          <w:sz w:val="21"/>
        </w:rPr>
        <w:t xml:space="preserve">xem </w:t>
      </w:r>
      <w:r>
        <w:rPr>
          <w:rFonts w:ascii="Courier New" w:hAnsi="Courier New"/>
          <w:color w:val="F05922"/>
          <w:sz w:val="18"/>
        </w:rPr>
        <w:t>docs/test-cases/TC-game-hub.md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Non-functional</w:t>
      </w:r>
    </w:p>
    <w:p>
      <w:pPr>
        <w:pStyle w:val="ListBullet"/>
        <w:spacing w:after="20"/>
        <w:ind w:left="283"/>
      </w:pPr>
      <w:r>
        <w:rPr>
          <w:sz w:val="21"/>
        </w:rPr>
        <w:t>Không gọi network nào (ngoại trừ load chính các file tĩnh) → không cần CSP đặc biệt, không rủi ro bảo mật</w:t>
      </w:r>
    </w:p>
    <w:p>
      <w:pPr>
        <w:spacing w:after="80"/>
      </w:pPr>
      <w:r>
        <w:rPr>
          <w:sz w:val="21"/>
        </w:rPr>
        <w:t xml:space="preserve">liên quan dữ liệu nhạy cảm (đúng PRD §6, bỏ qua </w:t>
      </w:r>
      <w:r>
        <w:rPr>
          <w:rFonts w:ascii="Courier New" w:hAnsi="Courier New"/>
          <w:color w:val="F05922"/>
          <w:sz w:val="18"/>
        </w:rPr>
        <w:t>security-audit-stride</w:t>
      </w:r>
      <w:r>
        <w:rPr>
          <w:sz w:val="21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