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524CB" w14:textId="7820E4BF" w:rsidR="003B558D" w:rsidRDefault="00090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Pasdi</w:t>
      </w:r>
      <w:proofErr w:type="spellEnd"/>
    </w:p>
    <w:p w14:paraId="0B430498" w14:textId="5906C770" w:rsidR="00090425" w:rsidRDefault="00090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044455385</w:t>
      </w:r>
    </w:p>
    <w:p w14:paraId="113FDFF8" w14:textId="3BE33D91" w:rsidR="00090425" w:rsidRDefault="00090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222F3F7D" w14:textId="6663F3E1" w:rsidR="00090425" w:rsidRDefault="00090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Makul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</w:t>
      </w:r>
    </w:p>
    <w:p w14:paraId="2C12CE60" w14:textId="1F9C0B88" w:rsidR="00090425" w:rsidRDefault="00090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073238B" w14:textId="1C275BBF" w:rsidR="00090425" w:rsidRDefault="00090425">
      <w:pPr>
        <w:rPr>
          <w:rFonts w:ascii="Times New Roman" w:hAnsi="Times New Roman" w:cs="Times New Roman"/>
          <w:sz w:val="24"/>
          <w:szCs w:val="24"/>
        </w:rPr>
      </w:pPr>
    </w:p>
    <w:p w14:paraId="2CF77678" w14:textId="54E2DB4E" w:rsidR="00090425" w:rsidRDefault="000904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 AIDDA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E04174E" w14:textId="56F91525" w:rsidR="00044ACF" w:rsidRDefault="00044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Warna Merah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Pembukaan</w:t>
      </w:r>
      <w:proofErr w:type="spellEnd"/>
    </w:p>
    <w:p w14:paraId="4FD315F0" w14:textId="2CAD19D7" w:rsidR="00044ACF" w:rsidRDefault="00044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Warna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</w:p>
    <w:p w14:paraId="120F05FD" w14:textId="07C50814" w:rsidR="00044ACF" w:rsidRDefault="00044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Warna Kuning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4C6BC67C" w14:textId="5DAA6221" w:rsidR="00090425" w:rsidRDefault="00090425">
      <w:pPr>
        <w:rPr>
          <w:rFonts w:ascii="Times New Roman" w:hAnsi="Times New Roman" w:cs="Times New Roman"/>
          <w:sz w:val="24"/>
          <w:szCs w:val="24"/>
        </w:rPr>
      </w:pPr>
    </w:p>
    <w:p w14:paraId="6C837915" w14:textId="1EF1AB79" w:rsidR="00090425" w:rsidRDefault="00090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Wijaya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B71E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1E9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B71E92">
        <w:rPr>
          <w:rFonts w:ascii="Times New Roman" w:hAnsi="Times New Roman" w:cs="Times New Roman"/>
          <w:sz w:val="24"/>
          <w:szCs w:val="24"/>
        </w:rPr>
        <w:t>persero</w:t>
      </w:r>
      <w:proofErr w:type="spellEnd"/>
      <w:proofErr w:type="gramEnd"/>
      <w:r w:rsidR="00B71E92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="00B71E92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B71E92">
        <w:rPr>
          <w:rFonts w:ascii="Times New Roman" w:hAnsi="Times New Roman" w:cs="Times New Roman"/>
          <w:sz w:val="24"/>
          <w:szCs w:val="24"/>
        </w:rPr>
        <w:t>.</w:t>
      </w:r>
    </w:p>
    <w:p w14:paraId="384C0C7C" w14:textId="5887CE7B" w:rsidR="00B71E92" w:rsidRDefault="00B71E92">
      <w:pPr>
        <w:rPr>
          <w:rFonts w:ascii="Times New Roman" w:hAnsi="Times New Roman" w:cs="Times New Roman"/>
          <w:sz w:val="24"/>
          <w:szCs w:val="24"/>
        </w:rPr>
      </w:pPr>
    </w:p>
    <w:p w14:paraId="6D0931ED" w14:textId="7C4C7BC6" w:rsidR="00B71E92" w:rsidRDefault="00B71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Sudirman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 2 Air Belo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Mentok</w:t>
      </w:r>
      <w:proofErr w:type="spellEnd"/>
    </w:p>
    <w:p w14:paraId="1D3549D3" w14:textId="172D9BE6" w:rsidR="00B71E92" w:rsidRDefault="00B71E9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Website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5" w:history="1">
        <w:r w:rsidRPr="004E4269">
          <w:rPr>
            <w:rStyle w:val="Hyperlink"/>
            <w:rFonts w:ascii="Times New Roman" w:hAnsi="Times New Roman" w:cs="Times New Roman"/>
            <w:sz w:val="24"/>
            <w:szCs w:val="24"/>
          </w:rPr>
          <w:t>https://www.wika.co.id</w:t>
        </w:r>
      </w:hyperlink>
    </w:p>
    <w:p w14:paraId="37239D1F" w14:textId="3C810E75" w:rsidR="00B71E92" w:rsidRDefault="00B71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Telp</w:t>
      </w:r>
      <w:proofErr w:type="gramStart"/>
      <w:r>
        <w:rPr>
          <w:rFonts w:ascii="Times New Roman" w:hAnsi="Times New Roman" w:cs="Times New Roman"/>
          <w:sz w:val="24"/>
          <w:szCs w:val="24"/>
        </w:rPr>
        <w:t>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+6221 8067 9200</w:t>
      </w:r>
    </w:p>
    <w:p w14:paraId="3E146F5A" w14:textId="5F91B4A8" w:rsidR="00B71E92" w:rsidRDefault="00B71E9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E4269">
          <w:rPr>
            <w:rStyle w:val="Hyperlink"/>
            <w:rFonts w:ascii="Times New Roman" w:hAnsi="Times New Roman" w:cs="Times New Roman"/>
            <w:sz w:val="24"/>
            <w:szCs w:val="24"/>
          </w:rPr>
          <w:t>corse@wikagedung.co.id</w:t>
        </w:r>
      </w:hyperlink>
    </w:p>
    <w:p w14:paraId="338FA400" w14:textId="67749A34" w:rsidR="00B71E92" w:rsidRDefault="00B71E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Himbauan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Ramah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Kantor</w:t>
      </w:r>
    </w:p>
    <w:p w14:paraId="7F4C9D9F" w14:textId="3947C9B5" w:rsidR="00B71E92" w:rsidRDefault="00B71E92">
      <w:pPr>
        <w:rPr>
          <w:rFonts w:ascii="Times New Roman" w:hAnsi="Times New Roman" w:cs="Times New Roman"/>
          <w:sz w:val="24"/>
          <w:szCs w:val="24"/>
        </w:rPr>
      </w:pPr>
    </w:p>
    <w:p w14:paraId="121202CB" w14:textId="3CF3B136" w:rsidR="00B71E92" w:rsidRDefault="00B71E9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17B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BB2"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6BE23769" w14:textId="0181F5B5" w:rsidR="00317BB2" w:rsidRDefault="00317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Bapak/Ibu/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Wijaya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</w:p>
    <w:p w14:paraId="71BBC910" w14:textId="6C85ACC8" w:rsidR="00317BB2" w:rsidRDefault="00317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5F426A4B" w14:textId="11F49FFB" w:rsidR="00317BB2" w:rsidRDefault="00317BB2">
      <w:pPr>
        <w:rPr>
          <w:rFonts w:ascii="Times New Roman" w:hAnsi="Times New Roman" w:cs="Times New Roman"/>
          <w:sz w:val="24"/>
          <w:szCs w:val="24"/>
        </w:rPr>
      </w:pPr>
    </w:p>
    <w:p w14:paraId="70AA26C3" w14:textId="2FAE6BFB" w:rsidR="00317BB2" w:rsidRDefault="00317B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Hormat,</w:t>
      </w:r>
    </w:p>
    <w:p w14:paraId="6B84AF32" w14:textId="0ECC558D" w:rsidR="00317BB2" w:rsidRDefault="00317BB2" w:rsidP="00317BB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ramah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asri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beritahukan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PT. Wijaya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ramah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. Jika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bersahabat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berbuat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apa-apa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pasrah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berdoa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ampunan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kelalaiannya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Itulah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lingkungan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alam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saat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satu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diantara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banyak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hal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perlu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diperhatikan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. Banyak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pihak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akhinya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mulai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merasa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khawatir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sadar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akan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potensi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bahaya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bagi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umat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manusia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mahluk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hidup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lainnya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dimasa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depan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Perlu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dilakukan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upaya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untuk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mendorong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semua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aktifitas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kerja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dapat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meningkatkan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kualitas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hidup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, Kesehatan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lastRenderedPageBreak/>
        <w:t>serta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kenyamanan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lingkungan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kerja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melalui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perubahan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perilaku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keseharian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harus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dilakukan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oleh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seluruh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karyawan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 xml:space="preserve"> PT. Wijaya </w:t>
      </w:r>
      <w:proofErr w:type="spellStart"/>
      <w:r w:rsidR="00833E3D">
        <w:rPr>
          <w:rFonts w:ascii="Times New Roman" w:hAnsi="Times New Roman" w:cs="Times New Roman"/>
          <w:color w:val="FF0000"/>
          <w:sz w:val="24"/>
          <w:szCs w:val="24"/>
        </w:rPr>
        <w:t>Karya</w:t>
      </w:r>
      <w:proofErr w:type="spellEnd"/>
      <w:r w:rsidR="00833E3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FFAB8D8" w14:textId="6393FD14" w:rsidR="00833E3D" w:rsidRDefault="00833E3D" w:rsidP="00317BB2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ramah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himbau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PT. Wijaya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70C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:</w:t>
      </w:r>
      <w:proofErr w:type="gramEnd"/>
    </w:p>
    <w:p w14:paraId="3F60D2E4" w14:textId="078EF1E0" w:rsidR="00833E3D" w:rsidRDefault="00833E3D" w:rsidP="00833E3D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833E3D">
        <w:rPr>
          <w:rFonts w:ascii="Times New Roman" w:hAnsi="Times New Roman" w:cs="Times New Roman"/>
          <w:color w:val="0070C0"/>
          <w:sz w:val="24"/>
          <w:szCs w:val="24"/>
        </w:rPr>
        <w:t>1.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3C3535">
        <w:rPr>
          <w:rFonts w:ascii="Times New Roman" w:hAnsi="Times New Roman" w:cs="Times New Roman"/>
          <w:color w:val="0070C0"/>
          <w:sz w:val="24"/>
          <w:szCs w:val="24"/>
        </w:rPr>
        <w:t>Pengurangan</w:t>
      </w:r>
      <w:proofErr w:type="spellEnd"/>
      <w:r w:rsidR="003C35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3C3535">
        <w:rPr>
          <w:rFonts w:ascii="Times New Roman" w:hAnsi="Times New Roman" w:cs="Times New Roman"/>
          <w:color w:val="0070C0"/>
          <w:sz w:val="24"/>
          <w:szCs w:val="24"/>
        </w:rPr>
        <w:t>penggunaan</w:t>
      </w:r>
      <w:proofErr w:type="spellEnd"/>
      <w:r w:rsidR="003C353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3C3535">
        <w:rPr>
          <w:rFonts w:ascii="Times New Roman" w:hAnsi="Times New Roman" w:cs="Times New Roman"/>
          <w:color w:val="0070C0"/>
          <w:sz w:val="24"/>
          <w:szCs w:val="24"/>
        </w:rPr>
        <w:t>kantong</w:t>
      </w:r>
      <w:proofErr w:type="spellEnd"/>
      <w:r w:rsidR="003C3535">
        <w:rPr>
          <w:rFonts w:ascii="Times New Roman" w:hAnsi="Times New Roman" w:cs="Times New Roman"/>
          <w:color w:val="0070C0"/>
          <w:sz w:val="24"/>
          <w:szCs w:val="24"/>
        </w:rPr>
        <w:t xml:space="preserve"> plastic </w:t>
      </w:r>
      <w:proofErr w:type="spellStart"/>
      <w:r w:rsidR="003C3535">
        <w:rPr>
          <w:rFonts w:ascii="Times New Roman" w:hAnsi="Times New Roman" w:cs="Times New Roman"/>
          <w:color w:val="0070C0"/>
          <w:sz w:val="24"/>
          <w:szCs w:val="24"/>
        </w:rPr>
        <w:t>atau</w:t>
      </w:r>
      <w:proofErr w:type="spellEnd"/>
      <w:r w:rsidR="003C3535">
        <w:rPr>
          <w:rFonts w:ascii="Times New Roman" w:hAnsi="Times New Roman" w:cs="Times New Roman"/>
          <w:color w:val="0070C0"/>
          <w:sz w:val="24"/>
          <w:szCs w:val="24"/>
        </w:rPr>
        <w:t xml:space="preserve"> tissue</w:t>
      </w:r>
    </w:p>
    <w:p w14:paraId="11E1D959" w14:textId="3B342AED" w:rsidR="003C3535" w:rsidRDefault="003C3535" w:rsidP="00833E3D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Penghematan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listrik</w:t>
      </w:r>
      <w:proofErr w:type="spellEnd"/>
    </w:p>
    <w:p w14:paraId="5B5FA255" w14:textId="39FE1A8D" w:rsidR="003C3535" w:rsidRDefault="003C3535" w:rsidP="00833E3D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Penghematan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air</w:t>
      </w:r>
    </w:p>
    <w:p w14:paraId="644D5ADA" w14:textId="0A16832F" w:rsidR="003C3535" w:rsidRDefault="003C3535" w:rsidP="00833E3D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kenyamanan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ligkungan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kerja</w:t>
      </w:r>
      <w:proofErr w:type="spellEnd"/>
    </w:p>
    <w:p w14:paraId="1CB367D6" w14:textId="1496002D" w:rsidR="003C3535" w:rsidRDefault="003C3535" w:rsidP="00833E3D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sampah</w:t>
      </w:r>
      <w:proofErr w:type="spellEnd"/>
    </w:p>
    <w:p w14:paraId="59917711" w14:textId="436E6A01" w:rsidR="003C3535" w:rsidRDefault="003C3535" w:rsidP="00833E3D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PT. Wijaya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menerapkannya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. Dan pada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dating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kesan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indah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dikantor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7DE57995" w14:textId="59A7DE4F" w:rsidR="003C3535" w:rsidRDefault="003C3535" w:rsidP="00833E3D">
      <w:pPr>
        <w:jc w:val="both"/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</w:pP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Demikian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surat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himbauan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dan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pemberitahuan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ini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dan demi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kenyamanan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seluruh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karyawan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seluruh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karyawan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</w:t>
      </w:r>
      <w:r w:rsidR="00D57B9D"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PT. Wijaya </w:t>
      </w:r>
      <w:proofErr w:type="spellStart"/>
      <w:r w:rsidR="00D57B9D"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Karya</w:t>
      </w:r>
      <w:proofErr w:type="spellEnd"/>
      <w:r w:rsidR="00D57B9D"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, </w:t>
      </w:r>
      <w:proofErr w:type="spellStart"/>
      <w:r w:rsidR="00D57B9D"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atas</w:t>
      </w:r>
      <w:proofErr w:type="spellEnd"/>
      <w:r w:rsidR="00D57B9D"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</w:t>
      </w:r>
      <w:proofErr w:type="spellStart"/>
      <w:r w:rsidR="00D57B9D"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perhatian</w:t>
      </w:r>
      <w:proofErr w:type="spellEnd"/>
      <w:r w:rsidR="00D57B9D"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dan </w:t>
      </w:r>
      <w:proofErr w:type="spellStart"/>
      <w:r w:rsidR="00D57B9D"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partisipasinya</w:t>
      </w:r>
      <w:proofErr w:type="spellEnd"/>
      <w:r w:rsidR="00D57B9D"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kami </w:t>
      </w:r>
      <w:proofErr w:type="spellStart"/>
      <w:r w:rsidR="00D57B9D"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ucapkan</w:t>
      </w:r>
      <w:proofErr w:type="spellEnd"/>
      <w:r w:rsidR="00D57B9D"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</w:t>
      </w:r>
      <w:proofErr w:type="spellStart"/>
      <w:r w:rsidR="00D57B9D"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terimakasih</w:t>
      </w:r>
      <w:proofErr w:type="spellEnd"/>
    </w:p>
    <w:p w14:paraId="180873B0" w14:textId="03C55287" w:rsidR="00D57B9D" w:rsidRDefault="00D57B9D" w:rsidP="00833E3D">
      <w:pPr>
        <w:jc w:val="both"/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</w:pPr>
      <w:proofErr w:type="gram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“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Jagalah</w:t>
      </w:r>
      <w:proofErr w:type="spellEnd"/>
      <w:proofErr w:type="gram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Keasrian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Bumi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Untuk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Generasi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Kita Pada Masa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Mendatang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.”</w:t>
      </w:r>
    </w:p>
    <w:p w14:paraId="43FBC9E7" w14:textId="5652A5E9" w:rsidR="00D57B9D" w:rsidRDefault="00D57B9D" w:rsidP="00833E3D">
      <w:pPr>
        <w:jc w:val="both"/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</w:pPr>
      <w:proofErr w:type="gram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“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Lingkungan</w:t>
      </w:r>
      <w:proofErr w:type="spellEnd"/>
      <w:proofErr w:type="gram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Yang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Bersih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adalah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Budaya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Orang Yang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Memiliki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Pola </w:t>
      </w:r>
      <w:proofErr w:type="spellStart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>Pikir</w:t>
      </w:r>
      <w:proofErr w:type="spellEnd"/>
      <w:r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  <w:t xml:space="preserve"> Maju.”</w:t>
      </w:r>
    </w:p>
    <w:p w14:paraId="3BB3CA77" w14:textId="7B6B0381" w:rsidR="00D57B9D" w:rsidRDefault="00D57B9D" w:rsidP="00833E3D">
      <w:pPr>
        <w:jc w:val="both"/>
        <w:rPr>
          <w:rFonts w:ascii="Times New Roman" w:hAnsi="Times New Roman" w:cs="Times New Roman"/>
          <w:color w:val="F6AD1A"/>
          <w:sz w:val="24"/>
          <w:szCs w:val="24"/>
          <w14:textFill>
            <w14:solidFill>
              <w14:srgbClr w14:val="F6AD1A">
                <w14:lumMod w14:val="75000"/>
              </w14:srgbClr>
            </w14:solidFill>
          </w14:textFill>
        </w:rPr>
      </w:pPr>
    </w:p>
    <w:p w14:paraId="5372689E" w14:textId="2FE4BED2" w:rsidR="00D57B9D" w:rsidRDefault="00D57B9D" w:rsidP="00833E3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Jakarta,19 November 2023</w:t>
      </w:r>
    </w:p>
    <w:p w14:paraId="75795BB9" w14:textId="5BB0AC6B" w:rsidR="00D57B9D" w:rsidRDefault="00D57B9D" w:rsidP="00833E3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</w:p>
    <w:p w14:paraId="23D364DB" w14:textId="7FD0F32E" w:rsidR="00D57B9D" w:rsidRDefault="00D57B9D" w:rsidP="00833E3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0E32CF" w14:textId="17275767" w:rsidR="00D57B9D" w:rsidRPr="00D57B9D" w:rsidRDefault="00D57B9D" w:rsidP="00833E3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Budi.</w:t>
      </w:r>
    </w:p>
    <w:sectPr w:rsidR="00D57B9D" w:rsidRPr="00D57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9B63BE"/>
    <w:multiLevelType w:val="hybridMultilevel"/>
    <w:tmpl w:val="BE0A08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25"/>
    <w:rsid w:val="00044ACF"/>
    <w:rsid w:val="00090425"/>
    <w:rsid w:val="00317BB2"/>
    <w:rsid w:val="003B558D"/>
    <w:rsid w:val="003C3535"/>
    <w:rsid w:val="00833E3D"/>
    <w:rsid w:val="00B71E92"/>
    <w:rsid w:val="00D5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C060"/>
  <w15:chartTrackingRefBased/>
  <w15:docId w15:val="{FFAD2D5E-F9FD-49C0-93BA-CB7D2B2FA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E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3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rse@wikagedung.co.id" TargetMode="External"/><Relationship Id="rId5" Type="http://schemas.openxmlformats.org/officeDocument/2006/relationships/hyperlink" Target="https://www.wika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2023-11-18T23:29:00Z</dcterms:created>
  <dcterms:modified xsi:type="dcterms:W3CDTF">2023-11-19T05:17:00Z</dcterms:modified>
</cp:coreProperties>
</file>