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Pasd Putthapipat PhD</w:t>
      </w:r>
    </w:p>
    <w:p>
      <w:pPr>
        <w:keepNext/>
      </w:pPr>
      <w:r>
        <w:rPr>
          <w:b w:val="0"/>
        </w:rPr>
      </w:r>
      <w:r>
        <w:rPr>
          <w:b/>
        </w:rPr>
        <w:t>PROFESSIONAL CURRICULUM VITAE</w:t>
      </w:r>
      <w:r>
        <w:rPr>
          <w:b w:val="0"/>
        </w:rPr>
      </w:r>
    </w:p>
    <w:p>
      <w:pPr/>
      <w:r>
        <w:rPr>
          <w:b w:val="0"/>
        </w:rPr>
        <w:t>Executive Data and AI Leadership | Analytics Products | University Teaching</w:t>
      </w:r>
    </w:p>
    <w:p>
      <w:pPr/>
      <w:r>
        <w:rPr>
          <w:b w:val="0"/>
        </w:rPr>
        <w:t>Bangkok, Thailand | doraemonp@gmail.com</w:t>
      </w:r>
    </w:p>
    <w:p>
      <w:pPr/>
      <w:r>
        <w:rPr>
          <w:b w:val="0"/>
        </w:rPr>
        <w:t>LinkedIn: linkedin.com/in/pasd-putthapipat-1a401940</w:t>
      </w:r>
    </w:p>
    <w:p>
      <w:pPr>
        <w:pStyle w:val="Heading1"/>
      </w:pPr>
      <w:r>
        <w:t>Executive Profile</w:t>
      </w:r>
    </w:p>
    <w:p>
      <w:pPr/>
      <w:r>
        <w:rPr>
          <w:b w:val="0"/>
        </w:rPr>
        <w:t>Data and AI executive with experience building analytics organizations, leading multidisciplinary teams, and establishing data foundations across financial services and telecommunications. Served as Acting Director of Data for a virtual banking initiative at Infinitas by Krungthai, leading platform setup across data engineering, architecture, and governance. A founding member of DataX, built the analytics and products department and directed AI product development. Previously led 30+ data scientists at True Digital Group. Combines organization-building experience and technical depth with university teaching in data science and business analytics, and research on decentralized data strategies for virtual banking.</w:t>
      </w:r>
    </w:p>
    <w:p>
      <w:pPr>
        <w:pStyle w:val="Heading1"/>
      </w:pPr>
      <w:r>
        <w:t>Professional Experience</w:t>
      </w:r>
    </w:p>
    <w:p>
      <w:pPr>
        <w:keepNext/>
      </w:pPr>
      <w:r>
        <w:rPr>
          <w:b w:val="0"/>
        </w:rPr>
      </w:r>
      <w:r>
        <w:rPr>
          <w:b/>
        </w:rPr>
        <w:t>Career Break from Corporate Roles | August 2026 - Present</w:t>
      </w:r>
      <w:r>
        <w:rPr>
          <w:b w:val="0"/>
        </w:rPr>
      </w:r>
    </w:p>
    <w:p>
      <w:pPr>
        <w:pStyle w:val="Heading2"/>
      </w:pPr>
      <w:r>
        <w:t>Infinitas by Krungthai</w:t>
      </w:r>
    </w:p>
    <w:p>
      <w:pPr>
        <w:keepNext/>
      </w:pPr>
      <w:r>
        <w:rPr>
          <w:b w:val="0"/>
        </w:rPr>
      </w:r>
      <w:r>
        <w:rPr>
          <w:b/>
        </w:rPr>
        <w:t>Director of Data Innovation | December 2024 - July 2026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Served as Acting Director of Data for a virtual banking initiative, leading platform setup from inception across data engineering, data architecture, and data governance.</w:t>
      </w:r>
    </w:p>
    <w:p>
      <w:pPr>
        <w:pStyle w:val="ListBullet"/>
      </w:pPr>
      <w:r>
        <w:rPr>
          <w:b w:val="0"/>
        </w:rPr>
        <w:t>Led development of a Data and AI Platform for a new group company.</w:t>
      </w:r>
    </w:p>
    <w:p>
      <w:pPr>
        <w:pStyle w:val="ListBullet"/>
      </w:pPr>
      <w:r>
        <w:rPr>
          <w:b w:val="0"/>
        </w:rPr>
        <w:t>Planned the transfer of data and AI platform practices to other group companies.</w:t>
      </w:r>
    </w:p>
    <w:p>
      <w:pPr>
        <w:pStyle w:val="Heading2"/>
      </w:pPr>
      <w:r>
        <w:t>SCB DataX</w:t>
      </w:r>
    </w:p>
    <w:p>
      <w:pPr>
        <w:keepNext/>
      </w:pPr>
      <w:r>
        <w:rPr>
          <w:b w:val="0"/>
        </w:rPr>
      </w:r>
      <w:r>
        <w:rPr>
          <w:b/>
        </w:rPr>
        <w:t>Head of Analytics and Products | November 2021 - November 2024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As a founding member of DataX, the analytics subsidiary of SCB X, built the analytics organization and product team from inception.</w:t>
      </w:r>
    </w:p>
    <w:p>
      <w:pPr>
        <w:pStyle w:val="ListBullet"/>
      </w:pPr>
      <w:r>
        <w:rPr>
          <w:b w:val="0"/>
        </w:rPr>
        <w:t>Led cross-functional teams of AI scientists, data scientists, data analysts, BI engineers, machine learning engineers, and product owners.</w:t>
      </w:r>
    </w:p>
    <w:p>
      <w:pPr>
        <w:pStyle w:val="ListBullet"/>
      </w:pPr>
      <w:r>
        <w:rPr>
          <w:b w:val="0"/>
        </w:rPr>
        <w:t>Directed the product development lifecycle from vision and roadmap through research, proof of concept, and delivery.</w:t>
      </w:r>
    </w:p>
    <w:p>
      <w:pPr>
        <w:pStyle w:val="Heading1"/>
        <w:pageBreakBefore/>
      </w:pPr>
      <w:r>
        <w:t>Analytics Product Leadership</w:t>
      </w:r>
    </w:p>
    <w:p>
      <w:pPr>
        <w:pStyle w:val="Heading2"/>
      </w:pPr>
      <w:r>
        <w:t>True Digital Group</w:t>
      </w:r>
    </w:p>
    <w:p>
      <w:pPr>
        <w:keepNext/>
      </w:pPr>
      <w:r>
        <w:rPr>
          <w:b w:val="0"/>
        </w:rPr>
      </w:r>
      <w:r>
        <w:rPr>
          <w:b/>
        </w:rPr>
        <w:t>Analytics Business | March 2018 - October 2021 | Bangkok, Thailand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Head of Product, Analytics Product | May 2021 - October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product development, product owners, and UX/UI teams across the analytics product portfolio.</w:t>
      </w:r>
    </w:p>
    <w:p>
      <w:pPr>
        <w:pStyle w:val="ListBullet"/>
      </w:pPr>
      <w:r>
        <w:rPr>
          <w:b w:val="0"/>
        </w:rPr>
        <w:t>Directed product vision and roadmaps, research, proofs of concept, and delivery.</w:t>
      </w:r>
    </w:p>
    <w:p>
      <w:pPr>
        <w:pStyle w:val="ListBullet"/>
      </w:pPr>
      <w:r>
        <w:rPr>
          <w:b w:val="0"/>
        </w:rPr>
        <w:t>Partnered with the Analytics Platform team on software development to bring analytics products to market.</w:t>
      </w:r>
    </w:p>
    <w:p>
      <w:pPr>
        <w:keepNext/>
      </w:pPr>
      <w:r>
        <w:rPr>
          <w:b w:val="0"/>
        </w:rPr>
      </w:r>
      <w:r>
        <w:rPr>
          <w:b/>
        </w:rPr>
        <w:t>Head of Product Development (Data Science), Analytics Product | June 2019 - April 2021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Head of Product | October 2020 - April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30+ data scientists in research and development of analytics products within an in-house startup.</w:t>
      </w:r>
    </w:p>
    <w:p>
      <w:pPr>
        <w:keepNext/>
      </w:pPr>
      <w:r>
        <w:rPr>
          <w:b w:val="0"/>
        </w:rPr>
      </w:r>
      <w:r>
        <w:rPr>
          <w:b/>
        </w:rPr>
        <w:t>Head of Risk Management Product, Analytics Product | January 2019 - May 2019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risk analytics product development and technical operations for internal and external clients.</w:t>
      </w:r>
    </w:p>
    <w:p>
      <w:pPr>
        <w:pStyle w:val="ListBullet"/>
      </w:pPr>
      <w:r>
        <w:rPr>
          <w:b w:val="0"/>
        </w:rPr>
        <w:t>Managed a multidisciplinary team of data scientists, business analysts, developers, and financial experts.</w:t>
      </w:r>
    </w:p>
    <w:p>
      <w:pPr>
        <w:pStyle w:val="ListBullet"/>
      </w:pPr>
      <w:r>
        <w:rPr>
          <w:b w:val="0"/>
        </w:rPr>
        <w:t>Provided hybrid credit capabilities and solutions across multiple CP Group businesses.</w:t>
      </w:r>
    </w:p>
    <w:p>
      <w:pPr>
        <w:keepNext/>
      </w:pPr>
      <w:r>
        <w:rPr>
          <w:b w:val="0"/>
        </w:rPr>
      </w:r>
      <w:r>
        <w:rPr>
          <w:b/>
        </w:rPr>
        <w:t>Principal Data Scientist | March 2018 - October 2021</w:t>
      </w:r>
      <w:r>
        <w:rPr>
          <w:b w:val="0"/>
        </w:rPr>
      </w:r>
    </w:p>
    <w:p>
      <w:pPr>
        <w:pStyle w:val="Heading1"/>
      </w:pPr>
      <w:r>
        <w:t>Selected Product Portfolio</w:t>
      </w:r>
    </w:p>
    <w:p>
      <w:pPr>
        <w:pStyle w:val="ListBullet"/>
      </w:pPr>
      <w:r>
        <w:rPr>
          <w:b w:val="0"/>
        </w:rPr>
      </w:r>
      <w:r>
        <w:rPr>
          <w:b/>
        </w:rPr>
        <w:t>Location intelligence:</w:t>
      </w:r>
      <w:r>
        <w:rPr>
          <w:b w:val="0"/>
        </w:rPr>
        <w:t xml:space="preserve"> Multidimensional density heat maps with analytical insights.</w:t>
      </w:r>
    </w:p>
    <w:p>
      <w:pPr>
        <w:pStyle w:val="ListBullet"/>
      </w:pPr>
      <w:r>
        <w:rPr>
          <w:b w:val="0"/>
        </w:rPr>
      </w:r>
      <w:r>
        <w:rPr>
          <w:b/>
        </w:rPr>
        <w:t>Competitive analytics:</w:t>
      </w:r>
      <w:r>
        <w:rPr>
          <w:b w:val="0"/>
        </w:rPr>
        <w:t xml:space="preserve"> Reports analyzing digital footprints across competing businesses.</w:t>
      </w:r>
    </w:p>
    <w:p>
      <w:pPr>
        <w:pStyle w:val="ListBullet"/>
      </w:pPr>
      <w:r>
        <w:rPr>
          <w:b w:val="0"/>
        </w:rPr>
      </w:r>
      <w:r>
        <w:rPr>
          <w:b/>
        </w:rPr>
        <w:t>Behavioral analytics:</w:t>
      </w:r>
      <w:r>
        <w:rPr>
          <w:b w:val="0"/>
        </w:rPr>
        <w:t xml:space="preserve"> Automated behavior extraction engines operating over a big-data platform.</w:t>
      </w:r>
    </w:p>
    <w:p>
      <w:pPr>
        <w:pStyle w:val="ListBullet"/>
      </w:pPr>
      <w:r>
        <w:rPr>
          <w:b w:val="0"/>
        </w:rPr>
      </w:r>
      <w:r>
        <w:rPr>
          <w:b/>
        </w:rPr>
        <w:t>Credit analytics:</w:t>
      </w:r>
      <w:r>
        <w:rPr>
          <w:b w:val="0"/>
        </w:rPr>
        <w:t xml:space="preserve"> Alternative credit scoring as a service and hybrid credit capabilities across group businesses.</w:t>
      </w:r>
    </w:p>
    <w:p>
      <w:pPr>
        <w:pStyle w:val="Heading1"/>
        <w:pageBreakBefore/>
      </w:pPr>
      <w:r>
        <w:t>Adjunct Teaching and Professional Contribution</w:t>
      </w:r>
    </w:p>
    <w:p>
      <w:pPr>
        <w:pStyle w:val="Heading2"/>
      </w:pPr>
      <w:r>
        <w:t>Mahidol University</w:t>
      </w:r>
    </w:p>
    <w:p>
      <w:pPr>
        <w:keepNext/>
      </w:pPr>
      <w:r>
        <w:rPr>
          <w:b w:val="0"/>
        </w:rPr>
      </w:r>
      <w:r>
        <w:rPr>
          <w:b/>
        </w:rPr>
        <w:t>Adjunct Faculty Member | September 2026 - Present</w:t>
      </w:r>
      <w:r>
        <w:rPr>
          <w:b w:val="0"/>
        </w:rPr>
      </w:r>
    </w:p>
    <w:p>
      <w:pPr/>
      <w:r>
        <w:rPr>
          <w:b w:val="0"/>
        </w:rPr>
        <w:t>ICT program.</w:t>
      </w:r>
    </w:p>
    <w:p>
      <w:pPr>
        <w:pStyle w:val="Heading2"/>
      </w:pPr>
      <w:r>
        <w:t>Panyapiwat Institute of Management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2021 - Present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Teach IB5172704, Data Analytics and Governance for Business Decision; previously IB62709, Big Data Analytics for Business Decision.</w:t>
      </w:r>
    </w:p>
    <w:p>
      <w:pPr>
        <w:pStyle w:val="ListBullet"/>
      </w:pPr>
      <w:r>
        <w:rPr>
          <w:b w:val="0"/>
        </w:rPr>
        <w:t>Taught MI 62212, Big Data Analytics for Consumer Behavior, semester 1/2021.</w:t>
      </w:r>
    </w:p>
    <w:p>
      <w:pPr>
        <w:pStyle w:val="ListBullet"/>
      </w:pPr>
      <w:r>
        <w:rPr>
          <w:b w:val="0"/>
        </w:rPr>
        <w:t>Served as Responsible Faculty Member, 2019-2020.</w:t>
      </w:r>
    </w:p>
    <w:p>
      <w:pPr>
        <w:pStyle w:val="Heading2"/>
      </w:pPr>
      <w:r>
        <w:t>King Mongkut's University of Technology North Bangkok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2020 - Present</w:t>
      </w:r>
      <w:r>
        <w:rPr>
          <w:b w:val="0"/>
        </w:rPr>
      </w:r>
    </w:p>
    <w:p>
      <w:pPr/>
      <w:r>
        <w:rPr>
          <w:b w:val="0"/>
        </w:rPr>
        <w:t>Department of Applied Statistics, Faculty of Applied Science.</w:t>
      </w:r>
    </w:p>
    <w:p>
      <w:pPr>
        <w:pStyle w:val="ListBullet"/>
      </w:pPr>
      <w:r>
        <w:rPr>
          <w:b w:val="0"/>
        </w:rPr>
        <w:t>Teach 040563107, Tools for Statistical Data Science, and 040563105, Statistical Analysis for Big Data.</w:t>
      </w:r>
    </w:p>
    <w:p>
      <w:pPr>
        <w:pStyle w:val="Heading2"/>
      </w:pPr>
      <w:r>
        <w:t>Thai-Nichi Institute of Technology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1/2020</w:t>
      </w:r>
      <w:r>
        <w:rPr>
          <w:b w:val="0"/>
        </w:rPr>
      </w:r>
    </w:p>
    <w:p>
      <w:pPr/>
      <w:r>
        <w:rPr>
          <w:b w:val="0"/>
        </w:rPr>
        <w:t>Digital Engineering, International Program.</w:t>
      </w:r>
    </w:p>
    <w:p>
      <w:pPr>
        <w:pStyle w:val="ListBullet"/>
      </w:pPr>
      <w:r>
        <w:rPr>
          <w:b w:val="0"/>
        </w:rPr>
        <w:t>Taught DGE-306, Big Data Engineering.</w:t>
      </w:r>
    </w:p>
    <w:p>
      <w:pPr>
        <w:pStyle w:val="Heading2"/>
      </w:pPr>
      <w:r>
        <w:t>Prince of Songkla University Phuket Campus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1/2017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EB976-302, E-Payment.</w:t>
      </w:r>
    </w:p>
    <w:p>
      <w:pPr>
        <w:pStyle w:val="Heading1"/>
      </w:pPr>
      <w:r>
        <w:t>Selected Guest Speaking</w:t>
      </w:r>
    </w:p>
    <w:p>
      <w:pPr/>
      <w:r>
        <w:rPr>
          <w:b w:val="0"/>
        </w:rPr>
        <w:t>Guest-speaking engagements at KMITL, NIDA, and True Digital Academy.</w:t>
      </w:r>
    </w:p>
    <w:p>
      <w:pPr>
        <w:pStyle w:val="Heading1"/>
        <w:pageBreakBefore/>
      </w:pPr>
      <w:r>
        <w:t>Academic Leadership and Earlier Experience</w:t>
      </w:r>
    </w:p>
    <w:p>
      <w:pPr>
        <w:pStyle w:val="Heading2"/>
      </w:pPr>
      <w:r>
        <w:t>Assumption University</w:t>
      </w:r>
    </w:p>
    <w:p>
      <w:pPr>
        <w:keepNext/>
      </w:pPr>
      <w:r>
        <w:rPr>
          <w:b w:val="0"/>
        </w:rPr>
      </w:r>
      <w:r>
        <w:rPr>
          <w:b/>
        </w:rPr>
        <w:t>Vincent Mary School of Engineering | Lecturer, Computer Engineering | June 2006 -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Chairperson, Computer Engineering | October 2016 -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Chairperson, Aeronautic Engineering | February 2016 - September 2016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algorithm design, programming, digital logic, embedded systems, microprocessor and interfacing laboratories, discrete mathematics, and cloud computing.</w:t>
      </w:r>
    </w:p>
    <w:p>
      <w:pPr>
        <w:pStyle w:val="ListBullet"/>
      </w:pPr>
      <w:r>
        <w:rPr>
          <w:b w:val="0"/>
        </w:rPr>
        <w:t>Served on the School of Engineering Quality Assurance Team, May 2013 - April 2018, and as Responsible Faculty Member for Computer Engineering, August 2017 - April 2018, and Aeronautic Engineering, February 2015 - July 2017.</w:t>
      </w:r>
    </w:p>
    <w:p>
      <w:pPr>
        <w:pStyle w:val="ListBullet"/>
      </w:pPr>
      <w:r>
        <w:rPr>
          <w:b w:val="0"/>
        </w:rPr>
        <w:t>Held academic-advising, student-development, and international-relations coordination appointments.</w:t>
      </w:r>
    </w:p>
    <w:p>
      <w:pPr>
        <w:pStyle w:val="ListBullet"/>
      </w:pPr>
      <w:r>
        <w:rPr>
          <w:b w:val="0"/>
        </w:rPr>
        <w:t>Conducted applied research in open IoT platforms, access-control prototypes, sensor analytics, and Thai-language social media analysis using Google Cloud Platform.</w:t>
      </w:r>
    </w:p>
    <w:p>
      <w:pPr>
        <w:pStyle w:val="Heading2"/>
      </w:pPr>
      <w:r>
        <w:t>Saijo Denki International Co Ltd</w:t>
      </w:r>
    </w:p>
    <w:p>
      <w:pPr>
        <w:keepNext/>
      </w:pPr>
      <w:r>
        <w:rPr>
          <w:b w:val="0"/>
        </w:rPr>
      </w:r>
      <w:r>
        <w:rPr>
          <w:b/>
        </w:rPr>
        <w:t>Technical Consultant and Co-PI | August 2014 - April 2018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product and service research within an in-house startup unit, covering online-to-offline services, connected devices, and mobile network applications.</w:t>
      </w:r>
    </w:p>
    <w:p>
      <w:pPr>
        <w:pStyle w:val="Heading2"/>
      </w:pPr>
      <w:r>
        <w:t>Florida International University</w:t>
      </w:r>
    </w:p>
    <w:p>
      <w:pPr>
        <w:keepNext/>
      </w:pPr>
      <w:r>
        <w:rPr>
          <w:b w:val="0"/>
        </w:rPr>
      </w:r>
      <w:r>
        <w:rPr>
          <w:b/>
        </w:rPr>
        <w:t>Researcher | August 2008 - April 2013 | Miami, Florida, United States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Electrical and Computer Engineering | September 2010 - April 2013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Telecommunications and Information Technology | August 2008 - August 2010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computer engineering and telecommunications research as a team lead and team member.</w:t>
      </w:r>
    </w:p>
    <w:p>
      <w:pPr>
        <w:pStyle w:val="ListBullet"/>
      </w:pPr>
      <w:r>
        <w:rPr>
          <w:b w:val="0"/>
        </w:rPr>
        <w:t>Coordinated assessment surveys, comprehensive examinations, and portfolios for undergraduate engineering programs in ABET-related work with the Undergraduate Program Director.</w:t>
      </w:r>
    </w:p>
    <w:p>
      <w:pPr>
        <w:pStyle w:val="ListBullet"/>
      </w:pPr>
      <w:r>
        <w:rPr>
          <w:b w:val="0"/>
        </w:rPr>
        <w:t>Contributed to undergraduate and graduate curriculum development and taught Electronic I and Integrated Circuits laboratories in 2011-2012.</w:t>
      </w:r>
    </w:p>
    <w:p>
      <w:pPr>
        <w:pStyle w:val="Heading1"/>
      </w:pPr>
      <w:r>
        <w:t>Earlier Appointments</w:t>
      </w:r>
    </w:p>
    <w:p>
      <w:pPr>
        <w:pStyle w:val="ListBullet"/>
      </w:pPr>
      <w:r>
        <w:rPr>
          <w:b w:val="0"/>
        </w:rPr>
      </w:r>
      <w:r>
        <w:rPr>
          <w:b/>
        </w:rPr>
        <w:t>Research Internship | HEIG-VD | December 2007 - March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IT Consultant | Santonino Co., Ltd., Thailand | January 2003 - June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Teaching Assistant | Assumption University | June 2003 - September 2005.</w:t>
      </w:r>
      <w:r>
        <w:rPr>
          <w:b w:val="0"/>
        </w:rPr>
      </w:r>
    </w:p>
    <w:p>
      <w:pPr>
        <w:pStyle w:val="Heading1"/>
        <w:pageBreakBefore/>
      </w:pPr>
      <w:r>
        <w:t>Education</w:t>
      </w:r>
    </w:p>
    <w:p>
      <w:pPr>
        <w:keepNext/>
      </w:pPr>
      <w:r>
        <w:rPr>
          <w:b w:val="0"/>
        </w:rPr>
      </w:r>
      <w:r>
        <w:rPr>
          <w:b/>
        </w:rPr>
        <w:t>Doctor of Philosophy in Electrical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April 2013</w:t>
      </w:r>
    </w:p>
    <w:p>
      <w:pPr/>
      <w:r>
        <w:rPr>
          <w:b w:val="0"/>
        </w:rPr>
        <w:t>Specialization in Telecommunications and Networking. Dissertation: Lightweight Middleware for SDR Inter-components Communication. Supervisor: Jean H. Andrian. Full financial graduate assistantship.</w:t>
      </w:r>
    </w:p>
    <w:p>
      <w:pPr>
        <w:keepNext/>
      </w:pPr>
      <w:r>
        <w:rPr>
          <w:b w:val="0"/>
        </w:rPr>
      </w:r>
      <w:r>
        <w:rPr>
          <w:b/>
        </w:rPr>
        <w:t>Master of Science in Computer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2012</w:t>
      </w:r>
    </w:p>
    <w:p>
      <w:pPr>
        <w:keepNext/>
      </w:pPr>
      <w:r>
        <w:rPr>
          <w:b w:val="0"/>
        </w:rPr>
      </w:r>
      <w:r>
        <w:rPr>
          <w:b/>
        </w:rPr>
        <w:t>Bachelor of Engineering in Computer Engineering</w:t>
      </w:r>
      <w:r>
        <w:rPr>
          <w:b w:val="0"/>
        </w:rPr>
      </w:r>
    </w:p>
    <w:p>
      <w:pPr/>
      <w:r>
        <w:rPr>
          <w:b w:val="0"/>
        </w:rPr>
        <w:t>Assumption University, Bangkok, Thailand | March 2006</w:t>
      </w:r>
    </w:p>
    <w:p>
      <w:pPr/>
      <w:r>
        <w:rPr>
          <w:b w:val="0"/>
        </w:rPr>
        <w:t>Full scholarship from Assumption University.</w:t>
      </w:r>
    </w:p>
    <w:p>
      <w:pPr>
        <w:pStyle w:val="Heading1"/>
      </w:pPr>
      <w:r>
        <w:t>Leadership and Domain Expertise</w:t>
      </w:r>
    </w:p>
    <w:p>
      <w:pPr>
        <w:pStyle w:val="ListBullet"/>
      </w:pPr>
      <w:r>
        <w:rPr>
          <w:b w:val="0"/>
        </w:rPr>
      </w:r>
      <w:r>
        <w:rPr>
          <w:b/>
        </w:rPr>
        <w:t>Strategy and organization:</w:t>
      </w:r>
      <w:r>
        <w:rPr>
          <w:b w:val="0"/>
        </w:rPr>
        <w:t xml:space="preserve"> Data and AI strategy, department building, cross-functional leadership, product vision and roadmaps, and research and development.</w:t>
      </w:r>
    </w:p>
    <w:p>
      <w:pPr>
        <w:pStyle w:val="ListBullet"/>
      </w:pPr>
      <w:r>
        <w:rPr>
          <w:b w:val="0"/>
        </w:rPr>
      </w:r>
      <w:r>
        <w:rPr>
          <w:b/>
        </w:rPr>
        <w:t>Data foundations:</w:t>
      </w:r>
      <w:r>
        <w:rPr>
          <w:b w:val="0"/>
        </w:rPr>
        <w:t xml:space="preserve"> Data and AI platforms, data engineering, data architecture, governance policy, data privacy, and PDPA compliance.</w:t>
      </w:r>
    </w:p>
    <w:p>
      <w:pPr>
        <w:pStyle w:val="ListBullet"/>
      </w:pPr>
      <w:r>
        <w:rPr>
          <w:b w:val="0"/>
        </w:rPr>
      </w:r>
      <w:r>
        <w:rPr>
          <w:b/>
        </w:rPr>
        <w:t>Business domains:</w:t>
      </w:r>
      <w:r>
        <w:rPr>
          <w:b w:val="0"/>
        </w:rPr>
        <w:t xml:space="preserve"> Virtual banking, financial services, telecommunications analytics, credit analytics, digital behavior, and university engineering education.</w:t>
      </w:r>
    </w:p>
    <w:p>
      <w:pPr>
        <w:pStyle w:val="ListBullet"/>
      </w:pPr>
      <w:r>
        <w:rPr>
          <w:b w:val="0"/>
        </w:rPr>
      </w:r>
      <w:r>
        <w:rPr>
          <w:b/>
        </w:rPr>
        <w:t>Technology advisory:</w:t>
      </w:r>
      <w:r>
        <w:rPr>
          <w:b w:val="0"/>
        </w:rPr>
        <w:t xml:space="preserve"> IT direction and procurement advisory, telecommunications public policy, industrial standards, and legal advisement.</w:t>
      </w:r>
    </w:p>
    <w:p>
      <w:pPr>
        <w:pStyle w:val="Heading1"/>
      </w:pPr>
      <w:r>
        <w:t>Selected Technology Foundation</w:t>
      </w:r>
    </w:p>
    <w:p>
      <w:pPr>
        <w:pStyle w:val="ListBullet"/>
      </w:pPr>
      <w:r>
        <w:rPr>
          <w:b w:val="0"/>
        </w:rPr>
      </w:r>
      <w:r>
        <w:rPr>
          <w:b/>
        </w:rPr>
        <w:t>Data platforms and cloud:</w:t>
      </w:r>
      <w:r>
        <w:rPr>
          <w:b w:val="0"/>
        </w:rPr>
        <w:t xml:space="preserve"> Apache Hadoop, Apache Spark, Databricks, Google BigQuery, and Google Cloud Platform.</w:t>
      </w:r>
    </w:p>
    <w:p>
      <w:pPr>
        <w:pStyle w:val="ListBullet"/>
      </w:pPr>
      <w:r>
        <w:rPr>
          <w:b w:val="0"/>
        </w:rPr>
      </w:r>
      <w:r>
        <w:rPr>
          <w:b/>
        </w:rPr>
        <w:t>Analytics and programming:</w:t>
      </w:r>
      <w:r>
        <w:rPr>
          <w:b w:val="0"/>
        </w:rPr>
        <w:t xml:space="preserve"> Python, R, MATLAB, SQL, Java, JavaScript, C, and C++.</w:t>
      </w:r>
    </w:p>
    <w:p>
      <w:pPr>
        <w:pStyle w:val="ListBullet"/>
      </w:pPr>
      <w:r>
        <w:rPr>
          <w:b w:val="0"/>
        </w:rPr>
      </w:r>
      <w:r>
        <w:rPr>
          <w:b/>
        </w:rPr>
        <w:t>Database systems:</w:t>
      </w:r>
      <w:r>
        <w:rPr>
          <w:b w:val="0"/>
        </w:rPr>
        <w:t xml:space="preserve"> Microsoft SQL Server and MySQL.</w:t>
      </w:r>
    </w:p>
    <w:p>
      <w:pPr>
        <w:pStyle w:val="ListBullet"/>
      </w:pPr>
      <w:r>
        <w:rPr>
          <w:b w:val="0"/>
        </w:rPr>
      </w:r>
      <w:r>
        <w:rPr>
          <w:b/>
        </w:rPr>
        <w:t>Applied engineering:</w:t>
      </w:r>
      <w:r>
        <w:rPr>
          <w:b w:val="0"/>
        </w:rPr>
        <w:t xml:space="preserve"> Embedded systems, IoT, telecommunications and networking, software-defined radio, and sensor analytics.</w:t>
      </w:r>
    </w:p>
    <w:p>
      <w:pPr>
        <w:pStyle w:val="Heading1"/>
      </w:pPr>
      <w:r>
        <w:t>Academic Quality Assurance Experience</w:t>
      </w:r>
    </w:p>
    <w:p>
      <w:pPr/>
      <w:r>
        <w:rPr>
          <w:b w:val="0"/>
        </w:rPr>
        <w:t>US ABET; Thailand TQF, TPQI, MUA, and ONESQA.</w:t>
      </w:r>
    </w:p>
    <w:p>
      <w:pPr>
        <w:pStyle w:val="Heading1"/>
        <w:pageBreakBefore/>
      </w:pPr>
      <w:r>
        <w:t>Selected Publications</w:t>
      </w:r>
    </w:p>
    <w:p>
      <w:pPr>
        <w:pStyle w:val="ListBullet"/>
      </w:pPr>
      <w:r>
        <w:rPr>
          <w:b w:val="0"/>
        </w:rPr>
      </w:r>
      <w:r>
        <w:rPr>
          <w:b/>
        </w:rPr>
        <w:t>2025:</w:t>
      </w:r>
      <w:r>
        <w:rPr>
          <w:b w:val="0"/>
        </w:rPr>
        <w:t xml:space="preserve"> W. A. Pongpech and P. Putthapipat. “Framework for Decentralized Data Strategies in Virtual Banking: Navigating Scalability, Innovation, and Regulatory Challenges in Thailand.” Proceedings of the 15th International Conference on Cloud Computing and Services Science (CLOSER), pp. 111-118. DOI: 10.5220/0013194500003950.</w:t>
      </w:r>
    </w:p>
    <w:p>
      <w:pPr>
        <w:pStyle w:val="ListBullet"/>
      </w:pPr>
      <w:r>
        <w:rPr>
          <w:b w:val="0"/>
        </w:rPr>
      </w:r>
      <w:r>
        <w:rPr>
          <w:b/>
        </w:rPr>
        <w:t>2019:</w:t>
      </w:r>
      <w:r>
        <w:rPr>
          <w:b w:val="0"/>
        </w:rPr>
        <w:t xml:space="preserve"> S. Simargool, P. Putthapipat, W. Threevithayanon, and S. Patumtaewapibal. “Thai Social Media Trend Analysis using Big Data Feature on Cloud Computing.” RSU International Research Conference, Bangkok, pp. 375-383.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T. Parthornratt, D. Kitsawat, P. Putthapipat, and P. Koronjaruwat. “A Smart Home Automation Via Facebook Chatbot and Raspberry Pi.” 2nd International Conference on Engineering Innovation (ICEI), Bangkok, pp. 52-56.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P. Putthapipat, C. Woralert, and P. Sirinimnuankul. “Speech Recognition Gateway for Home Automation on Open Platform.” International Conference on Electronics, Information, and Communications (ICEIC), United States.</w:t>
      </w:r>
    </w:p>
    <w:p>
      <w:pPr>
        <w:pStyle w:val="ListBullet"/>
      </w:pPr>
      <w:r>
        <w:rPr>
          <w:b w:val="0"/>
        </w:rPr>
      </w:r>
      <w:r>
        <w:rPr>
          <w:b/>
        </w:rPr>
        <w:t>2017:</w:t>
      </w:r>
      <w:r>
        <w:rPr>
          <w:b w:val="0"/>
        </w:rPr>
        <w:t xml:space="preserve"> P. Putthapipat, T. Pisanprechatam, and W. Chesdavanijikul. “A PiFrame Home Automation in Action: Case Study on Distributed Access Control Solution.” International Conference on Electronics, Information, and Communications (ICEIC), Phuket, Thailand.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Putthapipat, J. H. Andrian, and C. Liu. “Studies on Inter-component Communication Latency based on Variation Number of Components and Packet size in SDR-SCA Waveform Application.” IJCSE, vol. 12, no. 1, pp. 65-72. DOI: 10.1504/IJCSE.2016.074564.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 and K. Techakittiroj. “PiFrame: A framework for home automation platform on the full feature OS.” International Conference on Electronics, Information, and Communications (ICEIC), pp. 1-4. DOI: 10.1109/ELINFOCOM.2016.7562978.</w:t>
      </w:r>
    </w:p>
    <w:p>
      <w:pPr>
        <w:pStyle w:val="ListBullet"/>
      </w:pPr>
      <w:r>
        <w:rPr>
          <w:b w:val="0"/>
        </w:rPr>
      </w:r>
      <w:r>
        <w:rPr>
          <w:b/>
        </w:rPr>
        <w:t>2010:</w:t>
      </w:r>
      <w:r>
        <w:rPr>
          <w:b w:val="0"/>
        </w:rPr>
        <w:t xml:space="preserve"> X. Jin, P. Putthapipat, D. Pan, N. Pissinou, and S. K. Makki. “Unpredictable Software-based Attestation Solution for node compromise detection in mobile WSN.” IEEE Globecom Workshops, pp. 2059-2064. DOI: 10.1109/GLOCOMW.2010.5700307.</w:t>
      </w:r>
    </w:p>
    <w:sectPr w:rsidR="00FC693F" w:rsidRPr="0006063C" w:rsidSect="00034616">
      <w:footerReference w:type="default" r:id="rId9"/>
      <w:pgSz w:w="11909" w:h="16834"/>
      <w:pgMar w:top="936" w:right="1037" w:bottom="864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t xml:space="preserve">Pasd Putthapipat | Professional CV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60" w:line="278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60" w:line="278" w:lineRule="auto"/>
      <w:ind w:left="202" w:hanging="202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CV</dc:title>
  <dc:subject>Data and AI leadership</dc:subject>
  <dc:creator>Pasd Putthapipat</dc:creator>
  <cp:keywords/>
  <dc:description/>
  <cp:lastModifiedBy>Pasd Putthapipat</cp:lastModifiedBy>
  <cp:revision>1</cp:revision>
  <dcterms:created xsi:type="dcterms:W3CDTF">2013-12-23T23:15:00Z</dcterms:created>
  <dcterms:modified xsi:type="dcterms:W3CDTF">2013-12-23T23:15:00Z</dcterms:modified>
  <cp:category/>
</cp:coreProperties>
</file>