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LAMPIRAN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0"/>
          <w:color w:val="bfbfb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0"/>
          <w:color w:val="bfbfbf"/>
          <w:vertAlign w:val="baseline"/>
        </w:rPr>
      </w:pPr>
      <w:r w:rsidDel="00000000" w:rsidR="00000000" w:rsidRPr="00000000">
        <w:rPr>
          <w:i w:val="1"/>
          <w:color w:val="bfbfbf"/>
          <w:vertAlign w:val="baseline"/>
          <w:rtl w:val="0"/>
        </w:rPr>
        <w:t xml:space="preserve">CONTOH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BERITA ACARA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PEMUSNAHAN MAP TOLAK/BATAL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PT. WOM FINANCE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CABANG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PERIODE PENJUALAN APRIL 2015 – MEI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34365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79683"/>
                          <a:ext cx="634365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34365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Pada hari Jumat tanggal 29 Mei 2015 Pukul 10.00 WIB bertempat di Cabang Bogor PT. WOM Finance Tbk., dilakukan pemusnahan terhadap :</w:t>
      </w:r>
    </w:p>
    <w:p w:rsidR="00000000" w:rsidDel="00000000" w:rsidP="00000000" w:rsidRDefault="00000000" w:rsidRPr="00000000" w14:paraId="0000000C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Map Aplikasi yang sudah tidak terpakai/digunakan lagi oleh pihak – pihak yang berkepentingan, yaitu Map Aplikasi yang terdiri dari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April 2015 (103) Map</w:t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 Map Tolak : 90 Map</w:t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 Map Batal : 13 Map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36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Mei 2015 (118) Map </w:t>
      </w:r>
    </w:p>
    <w:p w:rsidR="00000000" w:rsidDel="00000000" w:rsidP="00000000" w:rsidRDefault="00000000" w:rsidRPr="00000000" w14:paraId="00000012">
      <w:pPr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 Map Tolak : 98 Map</w:t>
      </w:r>
    </w:p>
    <w:p w:rsidR="00000000" w:rsidDel="00000000" w:rsidP="00000000" w:rsidRDefault="00000000" w:rsidRPr="00000000" w14:paraId="00000013">
      <w:pPr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 Map Batal : 20 Map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berita acara pemusnahan Map Aplikasi Tolak Batal  ini dibuat, untuk disetujui dan diketahui bersama.</w:t>
      </w:r>
    </w:p>
    <w:p w:rsidR="00000000" w:rsidDel="00000000" w:rsidP="00000000" w:rsidRDefault="00000000" w:rsidRPr="00000000" w14:paraId="0000001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70.0" w:type="dxa"/>
        <w:jc w:val="left"/>
        <w:tblInd w:w="0.0" w:type="dxa"/>
        <w:tblLayout w:type="fixed"/>
        <w:tblLook w:val="0000"/>
      </w:tblPr>
      <w:tblGrid>
        <w:gridCol w:w="1174"/>
        <w:gridCol w:w="1418"/>
        <w:gridCol w:w="1984"/>
        <w:gridCol w:w="2694"/>
        <w:tblGridChange w:id="0">
          <w:tblGrid>
            <w:gridCol w:w="1174"/>
            <w:gridCol w:w="1418"/>
            <w:gridCol w:w="1984"/>
            <w:gridCol w:w="2694"/>
          </w:tblGrid>
        </w:tblGridChange>
      </w:tblGrid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Disetujui Oleh</w:t>
            </w:r>
          </w:p>
        </w:tc>
      </w:tr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24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4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445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LAMPIRAN 14a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Rekapitulasi Map Tolak Batal (Maret – Mei 2015)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Tanggal Pemusnahan : 29 Mei 2015</w:t>
      </w:r>
    </w:p>
    <w:p w:rsidR="00000000" w:rsidDel="00000000" w:rsidP="00000000" w:rsidRDefault="00000000" w:rsidRPr="00000000" w14:paraId="0000003F">
      <w:pPr>
        <w:tabs>
          <w:tab w:val="left" w:pos="2445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445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Map Tolak</w:t>
      </w:r>
      <w:r w:rsidDel="00000000" w:rsidR="00000000" w:rsidRPr="00000000">
        <w:rPr>
          <w:rtl w:val="0"/>
        </w:rPr>
      </w:r>
    </w:p>
    <w:tbl>
      <w:tblPr>
        <w:tblStyle w:val="Table2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518"/>
        <w:gridCol w:w="2070"/>
        <w:gridCol w:w="1800"/>
        <w:gridCol w:w="1620"/>
        <w:gridCol w:w="2160"/>
        <w:tblGridChange w:id="0">
          <w:tblGrid>
            <w:gridCol w:w="570"/>
            <w:gridCol w:w="1518"/>
            <w:gridCol w:w="2070"/>
            <w:gridCol w:w="1800"/>
            <w:gridCol w:w="1620"/>
            <w:gridCol w:w="21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Nama Konsumen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Map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Dealer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tabs>
          <w:tab w:val="left" w:pos="244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445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Map Batal</w:t>
      </w:r>
      <w:r w:rsidDel="00000000" w:rsidR="00000000" w:rsidRPr="00000000">
        <w:rPr>
          <w:rtl w:val="0"/>
        </w:rPr>
      </w:r>
    </w:p>
    <w:tbl>
      <w:tblPr>
        <w:tblStyle w:val="Table3"/>
        <w:tblW w:w="9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518"/>
        <w:gridCol w:w="2070"/>
        <w:gridCol w:w="1800"/>
        <w:gridCol w:w="1620"/>
        <w:gridCol w:w="2160"/>
        <w:tblGridChange w:id="0">
          <w:tblGrid>
            <w:gridCol w:w="570"/>
            <w:gridCol w:w="1518"/>
            <w:gridCol w:w="2070"/>
            <w:gridCol w:w="1800"/>
            <w:gridCol w:w="1620"/>
            <w:gridCol w:w="21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Nama Konsumen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Tanggal Map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Dealer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2445"/>
              </w:tabs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tabs>
          <w:tab w:val="left" w:pos="2445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134" w:top="810" w:left="1134" w:right="1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BA-015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