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Berita Acara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Kesalahan POT/ </w:t>
      </w: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reject with resurvey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kosong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Sehubungan dengan diberlakukannya ketentuan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penggunaan 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obile Survey untuk s</w:t>
      </w:r>
      <w:r w:rsidDel="00000000" w:rsidR="00000000" w:rsidRPr="00000000">
        <w:rPr>
          <w:rFonts w:ascii="Arial" w:cs="Arial" w:eastAsia="Arial" w:hAnsi="Arial"/>
          <w:rtl w:val="0"/>
        </w:rPr>
        <w:t xml:space="preserve">eluruh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aplikasi </w:t>
      </w:r>
      <w:r w:rsidDel="00000000" w:rsidR="00000000" w:rsidRPr="00000000">
        <w:rPr>
          <w:rFonts w:ascii="Arial" w:cs="Arial" w:eastAsia="Arial" w:hAnsi="Arial"/>
          <w:rtl w:val="0"/>
        </w:rPr>
        <w:t xml:space="preserve">pembiayaan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maka dengan ini kami menyatakan bahwa aplikasi dari CMO di bawah ini :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   </w:t>
        <w:tab/>
        <w:tab/>
        <w:t xml:space="preserve"> 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Cabang /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Kapos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 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Tanggal</w:t>
        <w:tab/>
        <w:t xml:space="preserve"> </w:t>
        <w:tab/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Aplikasi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 xml:space="preserve">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 xml:space="preserve">2.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Kronologi kesalahan dalam pemilihan POT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Product Offering Type</w:t>
      </w:r>
      <w:r w:rsidDel="00000000" w:rsidR="00000000" w:rsidRPr="00000000">
        <w:rPr>
          <w:rFonts w:ascii="Arial" w:cs="Arial" w:eastAsia="Arial" w:hAnsi="Arial"/>
          <w:rtl w:val="0"/>
        </w:rPr>
        <w:t xml:space="preserve">) atau hasil foto survey kurang jelas sehingga terjadi 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reject with resurvey</w:t>
      </w:r>
      <w:r w:rsidDel="00000000" w:rsidR="00000000" w:rsidRPr="00000000">
        <w:rPr>
          <w:rFonts w:ascii="Arial" w:cs="Arial" w:eastAsia="Arial" w:hAnsi="Arial"/>
          <w:rtl w:val="0"/>
        </w:rPr>
        <w:t xml:space="preserve"> kosong” 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Lampirkan bukti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foto/screenshot pendukung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spacing w:after="240" w:lineRule="auto"/>
        <w:jc w:val="both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Sehingga harus </w:t>
      </w:r>
      <w:r w:rsidDel="00000000" w:rsidR="00000000" w:rsidRPr="00000000">
        <w:rPr>
          <w:rFonts w:ascii="Arial" w:cs="Arial" w:eastAsia="Arial" w:hAnsi="Arial"/>
          <w:rtl w:val="0"/>
        </w:rPr>
        <w:t xml:space="preserve">dilakukan penginputan ulang aplikasi melalui Mobile Survey.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Demikian Berita Acara ini kami buat dengan sebenar-benarnya untuk dipergunakan sebagaimana mestinya. Atas perhatiannya kami ucapkan terima kasih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Arial" w:cs="Arial" w:eastAsia="Arial" w:hAnsi="Arial"/>
          <w:color w:val="3c40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505"/>
        <w:gridCol w:w="1500"/>
        <w:gridCol w:w="1440"/>
        <w:gridCol w:w="1875"/>
        <w:tblGridChange w:id="0">
          <w:tblGrid>
            <w:gridCol w:w="1785"/>
            <w:gridCol w:w="2505"/>
            <w:gridCol w:w="1500"/>
            <w:gridCol w:w="1440"/>
            <w:gridCol w:w="187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ind w:left="140" w:firstLine="0"/>
              <w:jc w:val="center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c4043"/>
                <w:rtl w:val="0"/>
              </w:rPr>
              <w:t xml:space="preserve">Approved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c4043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ind w:left="140" w:firstLine="0"/>
              <w:jc w:val="center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ind w:left="140" w:firstLine="0"/>
              <w:jc w:val="center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c4043"/>
                <w:rtl w:val="0"/>
              </w:rPr>
              <w:t xml:space="preserve">Approval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ind w:left="90" w:firstLine="0"/>
              <w:jc w:val="center"/>
              <w:rPr>
                <w:rFonts w:ascii="Arial" w:cs="Arial" w:eastAsia="Arial" w:hAnsi="Arial"/>
                <w:b w:val="1"/>
                <w:i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Tanggal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c4043"/>
                <w:rtl w:val="0"/>
              </w:rPr>
              <w:t xml:space="preserve">Approval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76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Catatan</w:t>
            </w:r>
          </w:p>
        </w:tc>
      </w:tr>
      <w:tr>
        <w:trPr>
          <w:cantSplit w:val="0"/>
          <w:trHeight w:val="639.47753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CMO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.47753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Branch Marketing Head/Kakapos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.4775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Branch 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.4775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BU Head/ Deputy BU 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i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i w:val="1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i w:val="1"/>
        <w:sz w:val="16"/>
        <w:szCs w:val="16"/>
      </w:rPr>
    </w:pPr>
    <w:r w:rsidDel="00000000" w:rsidR="00000000" w:rsidRPr="00000000">
      <w:rPr>
        <w:rFonts w:ascii="Arial" w:cs="Arial" w:eastAsia="Arial" w:hAnsi="Arial"/>
        <w:i w:val="1"/>
        <w:sz w:val="16"/>
        <w:szCs w:val="16"/>
        <w:rtl w:val="0"/>
      </w:rPr>
      <w:t xml:space="preserve">(BA-093) Berita Acara Kesalahan POT/ reject with resurvey kosong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