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ind w:left="0" w:firstLine="0"/>
        <w:jc w:val="center"/>
        <w:rPr>
          <w:rFonts w:ascii="Arial Narrow" w:cs="Arial Narrow" w:eastAsia="Arial Narrow" w:hAnsi="Arial Narrow"/>
          <w:b w:val="1"/>
          <w:sz w:val="24"/>
          <w:szCs w:val="24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u w:val="single"/>
          <w:rtl w:val="0"/>
        </w:rPr>
        <w:t xml:space="preserve">BERITA ACARA SERAH TERIMA KUNCI GEDUNG</w:t>
      </w:r>
    </w:p>
    <w:p w:rsidR="00000000" w:rsidDel="00000000" w:rsidP="00000000" w:rsidRDefault="00000000" w:rsidRPr="00000000" w14:paraId="00000002">
      <w:pPr>
        <w:spacing w:after="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Bersama ini, berita acara serah terima kunci telah dibuat pada tanggal ………………., kepada</w:t>
      </w: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 : 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Nama</w:t>
        <w:tab/>
        <w:tab/>
        <w:t xml:space="preserve">: </w:t>
      </w:r>
    </w:p>
    <w:p w:rsidR="00000000" w:rsidDel="00000000" w:rsidP="00000000" w:rsidRDefault="00000000" w:rsidRPr="00000000" w14:paraId="00000006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Jabatan</w:t>
        <w:tab/>
        <w:tab/>
        <w:t xml:space="preserve">: </w:t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Dimana Selanjutnya dalam berita acara serah terima kunci, ini disebut sebagai (Pihak Pertama).</w:t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Nama</w:t>
        <w:tab/>
        <w:tab/>
        <w:t xml:space="preserve">: </w:t>
      </w:r>
    </w:p>
    <w:p w:rsidR="00000000" w:rsidDel="00000000" w:rsidP="00000000" w:rsidRDefault="00000000" w:rsidRPr="00000000" w14:paraId="0000000B">
      <w:pPr>
        <w:spacing w:after="0" w:line="360" w:lineRule="auto"/>
        <w:jc w:val="both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Jabatan</w:t>
        <w:tab/>
        <w:tab/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both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Dimana Selanjutnya dalam berita acara serah terima kunci , ini disebut sebagai (Pihak Kedua).</w:t>
      </w:r>
    </w:p>
    <w:p w:rsidR="00000000" w:rsidDel="00000000" w:rsidP="00000000" w:rsidRDefault="00000000" w:rsidRPr="00000000" w14:paraId="0000000E">
      <w:pPr>
        <w:spacing w:after="0" w:line="360" w:lineRule="auto"/>
        <w:jc w:val="both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 Narrow" w:cs="Arial Narrow" w:eastAsia="Arial Narrow" w:hAnsi="Arial Narrow"/>
          <w:color w:val="000000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Dan</w:t>
      </w: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 selanjutnya pihak pertama serta pihak kedua secara bersama-sama disebut juga sebagai (Para Pihak) dalam </w:t>
        <w:tab/>
        <w:t xml:space="preserve">surat ini. Sehingga para pihak dengan ini menyatakan beberapa hal berikut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Kunci Folding Gate dan Akses Masuk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Kunci Ruangan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Arial Narrow" w:cs="Arial Narrow" w:eastAsia="Arial Narrow" w:hAnsi="Arial Narrow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dst (sesuai dengan jenis kunci yang diterima)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Dimana Pihak pertama telah menyerahkan kepada pihak kedua </w:t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Demikian Berita Acara serah terima kunci kantor yang dibuat pada waktu sebagaimana telah disebutkan diatas.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Para Pihak :</w:t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Pihak Pertama</w:t>
        <w:tab/>
        <w:tab/>
        <w:tab/>
        <w:tab/>
        <w:tab/>
        <w:tab/>
        <w:tab/>
        <w:tab/>
        <w:tab/>
        <w:tab/>
        <w:t xml:space="preserve">Pihak Kedua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rtl w:val="0"/>
        </w:rPr>
        <w:t xml:space="preserve">……………….</w:t>
        <w:tab/>
        <w:tab/>
        <w:tab/>
        <w:tab/>
        <w:tab/>
        <w:tab/>
        <w:tab/>
        <w:tab/>
        <w:tab/>
        <w:tab/>
        <w:t xml:space="preserve">………………..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60" w:lineRule="auto"/>
        <w:ind w:left="-141.73228346456688" w:hanging="36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FORM CHECKLIST GEDUNG</w:t>
      </w:r>
    </w:p>
    <w:tbl>
      <w:tblPr>
        <w:tblStyle w:val="Table1"/>
        <w:tblW w:w="10275.0" w:type="dxa"/>
        <w:jc w:val="left"/>
        <w:tblInd w:w="-5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5"/>
        <w:gridCol w:w="1980"/>
        <w:gridCol w:w="1020"/>
        <w:gridCol w:w="1065"/>
        <w:gridCol w:w="1035"/>
        <w:gridCol w:w="1005"/>
        <w:gridCol w:w="1125"/>
        <w:gridCol w:w="105"/>
        <w:gridCol w:w="225"/>
        <w:gridCol w:w="975"/>
        <w:gridCol w:w="1125"/>
        <w:tblGridChange w:id="0">
          <w:tblGrid>
            <w:gridCol w:w="615"/>
            <w:gridCol w:w="1980"/>
            <w:gridCol w:w="1020"/>
            <w:gridCol w:w="1065"/>
            <w:gridCol w:w="1035"/>
            <w:gridCol w:w="1005"/>
            <w:gridCol w:w="1125"/>
            <w:gridCol w:w="105"/>
            <w:gridCol w:w="225"/>
            <w:gridCol w:w="975"/>
            <w:gridCol w:w="11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11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4d7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ffffff"/>
                <w:sz w:val="26"/>
                <w:szCs w:val="26"/>
                <w:rtl w:val="0"/>
              </w:rPr>
              <w:t xml:space="preserve">FORM CHECKLIST GEDUNG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11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360" w:lineRule="auto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Alamat Gedung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Nama Pemilik :</w:t>
            </w:r>
          </w:p>
          <w:p w:rsidR="00000000" w:rsidDel="00000000" w:rsidP="00000000" w:rsidRDefault="00000000" w:rsidRPr="00000000" w14:paraId="0000003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Blok Ruko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No. Unit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3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Ukuran Gedung :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3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0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Nama Penyewa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3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Jumlah Ruko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46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Jumlah Lt.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11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0"/>
                <w:szCs w:val="20"/>
                <w:rtl w:val="0"/>
              </w:rPr>
              <w:t xml:space="preserve">Catatan : </w:t>
            </w:r>
            <w:r w:rsidDel="00000000" w:rsidR="00000000" w:rsidRPr="00000000">
              <w:rPr>
                <w:rFonts w:ascii="Arial Narrow" w:cs="Arial Narrow" w:eastAsia="Arial Narrow" w:hAnsi="Arial Narrow"/>
                <w:i w:val="1"/>
                <w:sz w:val="20"/>
                <w:szCs w:val="20"/>
                <w:rtl w:val="0"/>
              </w:rPr>
              <w:t xml:space="preserve">Form ini digunakan sebagai data checklist kondisi gedung sebelum serah terima kunci folding gate dan kunci ruangan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Ada/ Tidak Ada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Kondisi</w:t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6aa84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Keterangan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STRUKTUR GEDUNG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Kolom Utama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Kolom Praktis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Balok Utama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Balok Anak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Plat Lantai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HALAMAN/ PARKIRAN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Paving Blok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Screeding Lantai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Aspal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Leveling / Terdapat Genangan Air?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EXTERIOR GEDUNG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Material Facade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3.6621093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Warna Facade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Dinding Exterior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Waterproofing dinding Exterior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Folding Gate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INTERIOR GEDUNG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Basement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Pintu Masuk dan Pintu Ruangan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Jendela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Tembok/ Dinding Interior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Partisi Sekat Ruangan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Cat Dinding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Cat Plafond/ Langit-langit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Keramik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lantai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Tangga dan Railing Tangga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Toilet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Pantry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Lantai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Pintu Ruangan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Jendela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Tembok/ Dinding Interior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Partisi Sekat Ruangan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Cat Dinding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Cat Plafond/ Langit-langit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Keramik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lantai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Tangga dan Railing Tangga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Toilet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Pantry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Lantai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Pintu Ruangan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Jendela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Tembok/ Dinding Interior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Partisi Sekat Ruangan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Cat Dinding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Cat Plafond/ Langit-langit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Keramik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lantai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Tangga dan Railing Tangga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Toilet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Pantry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Lantai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Pintu Ruangan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Jendela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Tembok/ Dinding Interior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Partisi Sekat Ruangan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Cat Dinding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Cat Plafond/ Langit-langit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Keramik 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lantai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Tangga dan Railing Tangga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Toilet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Pantry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Lantai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6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Pintu Ruangan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Jendela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C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Tembok/ Dinding Interior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2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7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Partisi Sekat Ruangan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3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2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Cat Dinding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D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Cat Plafond/ Langit-langit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8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Keramik lantai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5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Tangga dan Railing Tangga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Toilet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Pantry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ROOF 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8F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Pint</w:t>
            </w: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u akses rooftop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2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3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4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A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Roof drain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9F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5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6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Finishing Lantai Rooftop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AA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0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1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Leveling lantai Rooftop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3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4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5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B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C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Waterproofing lantai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E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MEKANIKAL, ELEKTRIKAL, PLUMBING, &amp; SANITARY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4a7d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2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Daya Listrik Exisiting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4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5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6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Pompa Air/ Jet Pump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7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8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Instalasi Pipa Air Bersih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Toren Air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D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FE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Closet Lantai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0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1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2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8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9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Wastafel Lantai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B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C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0D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3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7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4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Closet Lantai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6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7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8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E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8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1F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Wastafel Lantai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1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2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3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9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9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A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Closet Lantai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C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D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2E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4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10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Wastafel Lantai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7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9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3F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11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Kitchen Sink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2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3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4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A">
            <w:pPr>
              <w:spacing w:after="0" w:line="360" w:lineRule="auto"/>
              <w:jc w:val="center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12</w:t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B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Septic Tank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D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E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4F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5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Diserahkan : Pemilik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5A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Diterima : Penyewa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b w:val="1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Tanggal :</w:t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spacing w:after="0" w:line="360" w:lineRule="auto"/>
              <w:jc w:val="both"/>
              <w:rPr>
                <w:rFonts w:ascii="Arial Narrow" w:cs="Arial Narrow" w:eastAsia="Arial Narrow" w:hAnsi="Arial Narrow"/>
                <w:b w:val="1"/>
                <w:i w:val="1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1"/>
                <w:rtl w:val="0"/>
              </w:rPr>
              <w:t xml:space="preserve">Tanggal :</w:t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gridSpan w:val="4"/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76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47B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1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7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B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Merge w:val="continue"/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C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2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..........................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6">
            <w:pPr>
              <w:spacing w:after="0" w:line="36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4A7">
            <w:pPr>
              <w:spacing w:after="0" w:line="36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..........................</w:t>
            </w:r>
          </w:p>
        </w:tc>
      </w:tr>
    </w:tbl>
    <w:p w:rsidR="00000000" w:rsidDel="00000000" w:rsidP="00000000" w:rsidRDefault="00000000" w:rsidRPr="00000000" w14:paraId="000004AD">
      <w:pPr>
        <w:spacing w:after="0" w:line="360" w:lineRule="auto"/>
        <w:jc w:val="both"/>
        <w:rPr>
          <w:rFonts w:ascii="Arial Narrow" w:cs="Arial Narrow" w:eastAsia="Arial Narrow" w:hAnsi="Arial Narrow"/>
          <w:i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rtl w:val="0"/>
        </w:rPr>
        <w:t xml:space="preserve">Note : </w:t>
      </w:r>
    </w:p>
    <w:p w:rsidR="00000000" w:rsidDel="00000000" w:rsidP="00000000" w:rsidRDefault="00000000" w:rsidRPr="00000000" w14:paraId="000004AE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 Narrow" w:cs="Arial Narrow" w:eastAsia="Arial Narrow" w:hAnsi="Arial Narrow"/>
          <w:i w:val="1"/>
          <w:sz w:val="20"/>
          <w:szCs w:val="20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rtl w:val="0"/>
        </w:rPr>
        <w:t xml:space="preserve">tiap halaman form checklist gedung wajib di tandatangani pihak pemilik</w:t>
      </w:r>
    </w:p>
    <w:p w:rsidR="00000000" w:rsidDel="00000000" w:rsidP="00000000" w:rsidRDefault="00000000" w:rsidRPr="00000000" w14:paraId="000004A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 Narrow" w:cs="Arial Narrow" w:eastAsia="Arial Narrow" w:hAnsi="Arial Narrow"/>
          <w:i w:val="1"/>
          <w:sz w:val="20"/>
          <w:szCs w:val="20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rtl w:val="0"/>
        </w:rPr>
        <w:t xml:space="preserve">Keterangan dapat di isi dengan jenis material, spek material, dan jumlah material yang menjadi bahan pembentuk item yang di maksud </w:t>
      </w:r>
    </w:p>
    <w:p w:rsidR="00000000" w:rsidDel="00000000" w:rsidP="00000000" w:rsidRDefault="00000000" w:rsidRPr="00000000" w14:paraId="000004B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 Narrow" w:cs="Arial Narrow" w:eastAsia="Arial Narrow" w:hAnsi="Arial Narrow"/>
          <w:i w:val="1"/>
          <w:sz w:val="20"/>
          <w:szCs w:val="20"/>
          <w:u w:val="none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rtl w:val="0"/>
        </w:rPr>
        <w:t xml:space="preserve">Keterangan juga dapat di isi dengan informasi-informasi penting lainnya untuk mendetailkan item yang di maksud</w:t>
      </w:r>
    </w:p>
    <w:p w:rsidR="00000000" w:rsidDel="00000000" w:rsidP="00000000" w:rsidRDefault="00000000" w:rsidRPr="00000000" w14:paraId="000004B1">
      <w:pPr>
        <w:spacing w:after="0" w:line="360" w:lineRule="auto"/>
        <w:ind w:left="-283.46456692913375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numPr>
          <w:ilvl w:val="0"/>
          <w:numId w:val="1"/>
        </w:numPr>
        <w:spacing w:after="0" w:line="360" w:lineRule="auto"/>
        <w:ind w:left="-283.46456692913375" w:hanging="36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INFORMASI TAMBAHAN</w:t>
      </w:r>
    </w:p>
    <w:tbl>
      <w:tblPr>
        <w:tblStyle w:val="Table2"/>
        <w:tblW w:w="9645.0" w:type="dxa"/>
        <w:jc w:val="left"/>
        <w:tblInd w:w="-283.46456692913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7050"/>
        <w:gridCol w:w="1920"/>
        <w:tblGridChange w:id="0">
          <w:tblGrid>
            <w:gridCol w:w="675"/>
            <w:gridCol w:w="7050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No.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Pertanyaan Informasi Tambahan</w:t>
            </w:r>
          </w:p>
        </w:tc>
        <w:tc>
          <w:tcPr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Diisi PIC Pencari Gedung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7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Instalasi listrik menggunakan prabayar / pascabayar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Air menggunakan PDAM / Sumur Bor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Apakah sudah tersedia Telkom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Arah mata angin pintu masuk menghadap ke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Berapa luas area parkiran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Bagaimana kondisi keamanan lingkungan? Apakah banyak ormas/ preman 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Apakah pernah terjadi kemalingan di sekitar gedung? Jika pernah berapa kali kejadiannya dalam setahun?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Apakah tampak depan gedung/ facade dapat diubah sesuai standar WOM ?*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Apakah ada biaya IPL ? Berapa nilainya ?*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Apakah ada deposit renovasi ?*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Apakah ada biaya parkir ?*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Biaya lain-lain (diluar harga sewa gedung) yang akan dikeluarkan penyewa selama masa sewa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A">
      <w:pPr>
        <w:spacing w:after="0" w:line="360" w:lineRule="auto"/>
        <w:ind w:left="-283.46456692913375" w:firstLine="0"/>
        <w:jc w:val="both"/>
        <w:rPr>
          <w:rFonts w:ascii="Arial Narrow" w:cs="Arial Narrow" w:eastAsia="Arial Narrow" w:hAnsi="Arial Narrow"/>
          <w:i w:val="1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rtl w:val="0"/>
        </w:rPr>
        <w:t xml:space="preserve">Note : *lampirkan surat pernyataan pemilik</w:t>
      </w:r>
    </w:p>
    <w:p w:rsidR="00000000" w:rsidDel="00000000" w:rsidP="00000000" w:rsidRDefault="00000000" w:rsidRPr="00000000" w14:paraId="000004DB">
      <w:pPr>
        <w:spacing w:after="0" w:line="360" w:lineRule="auto"/>
        <w:ind w:left="-283.46456692913375" w:firstLine="0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numPr>
          <w:ilvl w:val="0"/>
          <w:numId w:val="1"/>
        </w:numPr>
        <w:spacing w:after="0" w:line="360" w:lineRule="auto"/>
        <w:ind w:left="-141.73228346456688" w:hanging="36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FOTO KONDISI GEDUNG SAAT SERAH TERIMA</w:t>
      </w:r>
    </w:p>
    <w:tbl>
      <w:tblPr>
        <w:tblStyle w:val="Table3"/>
        <w:tblW w:w="1030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45"/>
        <w:gridCol w:w="5160"/>
        <w:tblGridChange w:id="0">
          <w:tblGrid>
            <w:gridCol w:w="5145"/>
            <w:gridCol w:w="5160"/>
          </w:tblGrid>
        </w:tblGridChange>
      </w:tblGrid>
      <w:tr>
        <w:trPr>
          <w:cantSplit w:val="0"/>
          <w:trHeight w:val="395.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E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FOTO KONDISI BASEMENT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0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1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2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3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5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6">
      <w:pPr>
        <w:spacing w:after="0" w:line="360" w:lineRule="auto"/>
        <w:ind w:left="-283.46456692913375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0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55"/>
        <w:gridCol w:w="5250"/>
        <w:tblGridChange w:id="0">
          <w:tblGrid>
            <w:gridCol w:w="5055"/>
            <w:gridCol w:w="5250"/>
          </w:tblGrid>
        </w:tblGridChange>
      </w:tblGrid>
      <w:tr>
        <w:trPr>
          <w:cantSplit w:val="0"/>
          <w:trHeight w:val="395.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FOTO KONDISI LANTAI 1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F">
      <w:pPr>
        <w:spacing w:after="0" w:line="360" w:lineRule="auto"/>
        <w:ind w:left="-283.46456692913375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0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35"/>
        <w:gridCol w:w="5070"/>
        <w:tblGridChange w:id="0">
          <w:tblGrid>
            <w:gridCol w:w="5235"/>
            <w:gridCol w:w="5070"/>
          </w:tblGrid>
        </w:tblGridChange>
      </w:tblGrid>
      <w:tr>
        <w:trPr>
          <w:cantSplit w:val="0"/>
          <w:trHeight w:val="395.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FOTO KONDISI LANTAI 1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8">
      <w:pPr>
        <w:spacing w:after="0" w:line="360" w:lineRule="auto"/>
        <w:ind w:left="-283.46456692913375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0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085"/>
        <w:tblGridChange w:id="0">
          <w:tblGrid>
            <w:gridCol w:w="5220"/>
            <w:gridCol w:w="5085"/>
          </w:tblGrid>
        </w:tblGridChange>
      </w:tblGrid>
      <w:tr>
        <w:trPr>
          <w:cantSplit w:val="0"/>
          <w:trHeight w:val="395.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FOTO KONDISI LANTAI 2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F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0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1">
      <w:pPr>
        <w:spacing w:after="0" w:line="360" w:lineRule="auto"/>
        <w:ind w:left="-283.46456692913375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0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085"/>
        <w:tblGridChange w:id="0">
          <w:tblGrid>
            <w:gridCol w:w="5220"/>
            <w:gridCol w:w="5085"/>
          </w:tblGrid>
        </w:tblGridChange>
      </w:tblGrid>
      <w:tr>
        <w:trPr>
          <w:cantSplit w:val="0"/>
          <w:trHeight w:val="395.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FOTO KONDISI LANTAI 2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7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8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9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A">
      <w:pPr>
        <w:spacing w:after="0" w:line="360" w:lineRule="auto"/>
        <w:ind w:left="-283.46456692913375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0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085"/>
        <w:tblGridChange w:id="0">
          <w:tblGrid>
            <w:gridCol w:w="5220"/>
            <w:gridCol w:w="5085"/>
          </w:tblGrid>
        </w:tblGridChange>
      </w:tblGrid>
      <w:tr>
        <w:trPr>
          <w:cantSplit w:val="0"/>
          <w:trHeight w:val="395.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B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FOTO KONDISI LANTAI 3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D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E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F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0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1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2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3">
      <w:pPr>
        <w:spacing w:after="0" w:line="360" w:lineRule="auto"/>
        <w:ind w:left="-283.46456692913375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0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085"/>
        <w:tblGridChange w:id="0">
          <w:tblGrid>
            <w:gridCol w:w="5220"/>
            <w:gridCol w:w="5085"/>
          </w:tblGrid>
        </w:tblGridChange>
      </w:tblGrid>
      <w:tr>
        <w:trPr>
          <w:cantSplit w:val="0"/>
          <w:trHeight w:val="395.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4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FOTO KONDISI LANTAI 3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6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7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8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9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A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B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C">
      <w:pPr>
        <w:spacing w:after="0" w:line="360" w:lineRule="auto"/>
        <w:ind w:left="-283.46456692913375" w:firstLine="0"/>
        <w:jc w:val="both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305.0" w:type="dxa"/>
        <w:jc w:val="left"/>
        <w:tblInd w:w="-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"/>
        <w:gridCol w:w="5085"/>
        <w:tblGridChange w:id="0">
          <w:tblGrid>
            <w:gridCol w:w="5220"/>
            <w:gridCol w:w="5085"/>
          </w:tblGrid>
        </w:tblGridChange>
      </w:tblGrid>
      <w:tr>
        <w:trPr>
          <w:cantSplit w:val="0"/>
          <w:trHeight w:val="395.390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after="0" w:line="240" w:lineRule="auto"/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FOTO KONDISI LANTAI 4 / ROOF TOP</w:t>
            </w:r>
          </w:p>
        </w:tc>
      </w:tr>
      <w:tr>
        <w:trPr>
          <w:cantSplit w:val="0"/>
          <w:trHeight w:val="3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3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4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5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6">
            <w:pPr>
              <w:widowControl w:val="0"/>
              <w:spacing w:after="0"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7">
      <w:pPr>
        <w:spacing w:after="0" w:line="360" w:lineRule="auto"/>
        <w:jc w:val="both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8">
    <w:pPr>
      <w:spacing w:after="0" w:lineRule="auto"/>
      <w:rPr>
        <w:rFonts w:ascii="Arial Narrow" w:cs="Arial Narrow" w:eastAsia="Arial Narrow" w:hAnsi="Arial Narrow"/>
        <w:i w:val="1"/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29">
    <w:pPr>
      <w:spacing w:after="0" w:lineRule="auto"/>
      <w:rPr>
        <w:rFonts w:ascii="Arial Narrow" w:cs="Arial Narrow" w:eastAsia="Arial Narrow" w:hAnsi="Arial Narrow"/>
        <w:i w:val="1"/>
      </w:rPr>
    </w:pPr>
    <w:r w:rsidDel="00000000" w:rsidR="00000000" w:rsidRPr="00000000">
      <w:rPr>
        <w:rFonts w:ascii="Arial Narrow" w:cs="Arial Narrow" w:eastAsia="Arial Narrow" w:hAnsi="Arial Narrow"/>
        <w:i w:val="1"/>
        <w:rtl w:val="0"/>
      </w:rPr>
      <w:t xml:space="preserve">Berita acara serah terima gedung</w:t>
      <w:tab/>
      <w:tab/>
      <w:tab/>
      <w:tab/>
      <w:tab/>
      <w:tab/>
      <w:tab/>
      <w:tab/>
      <w:tab/>
    </w:r>
    <w:r w:rsidDel="00000000" w:rsidR="00000000" w:rsidRPr="00000000">
      <w:rPr>
        <w:rFonts w:ascii="Arial Narrow" w:cs="Arial Narrow" w:eastAsia="Arial Narrow" w:hAnsi="Arial Narrow"/>
        <w:i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A">
    <w:pPr>
      <w:spacing w:after="0" w:line="240" w:lineRule="auto"/>
      <w:rPr>
        <w:rFonts w:ascii="Century Gothic" w:cs="Century Gothic" w:eastAsia="Century Gothic" w:hAnsi="Century Gothic"/>
        <w:b w:val="1"/>
        <w:color w:val="073763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b w:val="1"/>
        <w:color w:val="073763"/>
        <w:sz w:val="20"/>
        <w:szCs w:val="20"/>
        <w:rtl w:val="0"/>
      </w:rPr>
      <w:t xml:space="preserve">PT Wahana Ottomitra Multiartha Tbk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5024438</wp:posOffset>
          </wp:positionH>
          <wp:positionV relativeFrom="paragraph">
            <wp:posOffset>27880</wp:posOffset>
          </wp:positionV>
          <wp:extent cx="1309688" cy="79127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688" cy="7912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52B">
    <w:pPr>
      <w:spacing w:after="0" w:line="240" w:lineRule="auto"/>
      <w:rPr>
        <w:rFonts w:ascii="Century Gothic" w:cs="Century Gothic" w:eastAsia="Century Gothic" w:hAnsi="Century Gothic"/>
        <w:color w:val="073763"/>
        <w:sz w:val="15"/>
        <w:szCs w:val="15"/>
      </w:rPr>
    </w:pPr>
    <w:r w:rsidDel="00000000" w:rsidR="00000000" w:rsidRPr="00000000">
      <w:rPr>
        <w:rFonts w:ascii="Century Gothic" w:cs="Century Gothic" w:eastAsia="Century Gothic" w:hAnsi="Century Gothic"/>
        <w:color w:val="073763"/>
        <w:sz w:val="15"/>
        <w:szCs w:val="15"/>
        <w:rtl w:val="0"/>
      </w:rPr>
      <w:t xml:space="preserve">Altira Office Tower, Lantai 32, 33, 35</w:t>
    </w:r>
  </w:p>
  <w:p w:rsidR="00000000" w:rsidDel="00000000" w:rsidP="00000000" w:rsidRDefault="00000000" w:rsidRPr="00000000" w14:paraId="0000052C">
    <w:pPr>
      <w:spacing w:after="0" w:line="240" w:lineRule="auto"/>
      <w:rPr>
        <w:rFonts w:ascii="Century Gothic" w:cs="Century Gothic" w:eastAsia="Century Gothic" w:hAnsi="Century Gothic"/>
        <w:color w:val="073763"/>
        <w:sz w:val="15"/>
        <w:szCs w:val="15"/>
      </w:rPr>
    </w:pPr>
    <w:r w:rsidDel="00000000" w:rsidR="00000000" w:rsidRPr="00000000">
      <w:rPr>
        <w:rFonts w:ascii="Century Gothic" w:cs="Century Gothic" w:eastAsia="Century Gothic" w:hAnsi="Century Gothic"/>
        <w:color w:val="073763"/>
        <w:sz w:val="15"/>
        <w:szCs w:val="15"/>
        <w:rtl w:val="0"/>
      </w:rPr>
      <w:t xml:space="preserve">Jl. Yos Sudarso Kav.85, Kelurahan Sunter Jaya</w:t>
    </w:r>
  </w:p>
  <w:p w:rsidR="00000000" w:rsidDel="00000000" w:rsidP="00000000" w:rsidRDefault="00000000" w:rsidRPr="00000000" w14:paraId="0000052D">
    <w:pPr>
      <w:spacing w:after="0" w:line="240" w:lineRule="auto"/>
      <w:rPr>
        <w:rFonts w:ascii="Century Gothic" w:cs="Century Gothic" w:eastAsia="Century Gothic" w:hAnsi="Century Gothic"/>
        <w:color w:val="073763"/>
        <w:sz w:val="15"/>
        <w:szCs w:val="15"/>
      </w:rPr>
    </w:pPr>
    <w:r w:rsidDel="00000000" w:rsidR="00000000" w:rsidRPr="00000000">
      <w:rPr>
        <w:rFonts w:ascii="Century Gothic" w:cs="Century Gothic" w:eastAsia="Century Gothic" w:hAnsi="Century Gothic"/>
        <w:color w:val="073763"/>
        <w:sz w:val="15"/>
        <w:szCs w:val="15"/>
        <w:rtl w:val="0"/>
      </w:rPr>
      <w:t xml:space="preserve">Kecamatan Tanjung Priok, Kota Administrasi</w:t>
    </w:r>
  </w:p>
  <w:p w:rsidR="00000000" w:rsidDel="00000000" w:rsidP="00000000" w:rsidRDefault="00000000" w:rsidRPr="00000000" w14:paraId="0000052E">
    <w:pPr>
      <w:spacing w:after="0" w:line="240" w:lineRule="auto"/>
      <w:rPr>
        <w:rFonts w:ascii="Century Gothic" w:cs="Century Gothic" w:eastAsia="Century Gothic" w:hAnsi="Century Gothic"/>
        <w:color w:val="073763"/>
        <w:sz w:val="15"/>
        <w:szCs w:val="15"/>
      </w:rPr>
    </w:pPr>
    <w:r w:rsidDel="00000000" w:rsidR="00000000" w:rsidRPr="00000000">
      <w:rPr>
        <w:rFonts w:ascii="Century Gothic" w:cs="Century Gothic" w:eastAsia="Century Gothic" w:hAnsi="Century Gothic"/>
        <w:color w:val="073763"/>
        <w:sz w:val="15"/>
        <w:szCs w:val="15"/>
        <w:rtl w:val="0"/>
      </w:rPr>
      <w:t xml:space="preserve">Jakarta Utara - 14350</w:t>
    </w:r>
  </w:p>
  <w:p w:rsidR="00000000" w:rsidDel="00000000" w:rsidP="00000000" w:rsidRDefault="00000000" w:rsidRPr="00000000" w14:paraId="0000052F">
    <w:pPr>
      <w:spacing w:after="0" w:line="240" w:lineRule="auto"/>
      <w:rPr>
        <w:rFonts w:ascii="Century Gothic" w:cs="Century Gothic" w:eastAsia="Century Gothic" w:hAnsi="Century Gothic"/>
        <w:color w:val="073763"/>
        <w:sz w:val="15"/>
        <w:szCs w:val="15"/>
      </w:rPr>
    </w:pPr>
    <w:r w:rsidDel="00000000" w:rsidR="00000000" w:rsidRPr="00000000">
      <w:rPr>
        <w:rFonts w:ascii="Century Gothic" w:cs="Century Gothic" w:eastAsia="Century Gothic" w:hAnsi="Century Gothic"/>
        <w:color w:val="073763"/>
        <w:sz w:val="15"/>
        <w:szCs w:val="15"/>
        <w:rtl w:val="0"/>
      </w:rPr>
      <w:t xml:space="preserve">Ph. +62 21-2188 2400 (Hunting) Fx. +62 21- 2188 2420</w:t>
    </w:r>
  </w:p>
  <w:p w:rsidR="00000000" w:rsidDel="00000000" w:rsidP="00000000" w:rsidRDefault="00000000" w:rsidRPr="00000000" w14:paraId="00000530">
    <w:pPr>
      <w:spacing w:after="0" w:line="240" w:lineRule="auto"/>
      <w:rPr>
        <w:rFonts w:ascii="Century Gothic" w:cs="Century Gothic" w:eastAsia="Century Gothic" w:hAnsi="Century Gothic"/>
        <w:color w:val="073763"/>
        <w:sz w:val="15"/>
        <w:szCs w:val="15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31">
    <w:pPr>
      <w:spacing w:after="0" w:lineRule="auto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283.4645669291337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