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PERJANJIAN JAMINAN PRIBADI</w:t>
      </w:r>
      <w:r w:rsidDel="00000000" w:rsidR="00000000" w:rsidRPr="00000000">
        <w:rPr>
          <w:rtl w:val="0"/>
        </w:rPr>
      </w:r>
    </w:p>
    <w:p w:rsidR="00000000" w:rsidDel="00000000" w:rsidP="00000000" w:rsidRDefault="00000000" w:rsidRPr="00000000" w14:paraId="00000002">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Perjanjian Jaminan Pribadi (“Perjanjian Jaminan”)  ini dibuat dan ditandatangani pada hari ini …………………, tanggal ……...... bulan ………………………. tahun 20…… (…………………………………) yang diadakan oleh dan antara pihak-pihak:</w:t>
      </w:r>
    </w:p>
    <w:p w:rsidR="00000000" w:rsidDel="00000000" w:rsidP="00000000" w:rsidRDefault="00000000" w:rsidRPr="00000000" w14:paraId="00000005">
      <w:pPr>
        <w:widowControl w:val="0"/>
        <w:numPr>
          <w:ilvl w:val="0"/>
          <w:numId w:val="6"/>
        </w:numPr>
        <w:tabs>
          <w:tab w:val="left" w:pos="144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Nama </w:t>
        <w:tab/>
        <w:t xml:space="preserve">:</w:t>
      </w:r>
    </w:p>
    <w:p w:rsidR="00000000" w:rsidDel="00000000" w:rsidP="00000000" w:rsidRDefault="00000000" w:rsidRPr="00000000" w14:paraId="00000006">
      <w:pPr>
        <w:widowControl w:val="0"/>
        <w:tabs>
          <w:tab w:val="left" w:pos="1440"/>
        </w:tabs>
        <w:ind w:left="36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Alamat</w:t>
        <w:tab/>
        <w:t xml:space="preserve">:</w:t>
      </w:r>
    </w:p>
    <w:p w:rsidR="00000000" w:rsidDel="00000000" w:rsidP="00000000" w:rsidRDefault="00000000" w:rsidRPr="00000000" w14:paraId="00000007">
      <w:pPr>
        <w:widowControl w:val="0"/>
        <w:tabs>
          <w:tab w:val="left" w:pos="1440"/>
        </w:tabs>
        <w:ind w:left="36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 KTP/NIK</w:t>
        <w:tab/>
        <w:t xml:space="preserve">:</w:t>
      </w:r>
    </w:p>
    <w:p w:rsidR="00000000" w:rsidDel="00000000" w:rsidP="00000000" w:rsidRDefault="00000000" w:rsidRPr="00000000" w14:paraId="00000008">
      <w:pPr>
        <w:widowControl w:val="0"/>
        <w:tabs>
          <w:tab w:val="left" w:pos="1440"/>
        </w:tabs>
        <w:ind w:left="36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Dan untuk melakukan tindakan hukum dalam perjanjian ini telah mendapat persetujuan dari suami/istri *)</w:t>
      </w:r>
    </w:p>
    <w:p w:rsidR="00000000" w:rsidDel="00000000" w:rsidP="00000000" w:rsidRDefault="00000000" w:rsidRPr="00000000" w14:paraId="00000009">
      <w:pPr>
        <w:widowControl w:val="0"/>
        <w:numPr>
          <w:ilvl w:val="1"/>
          <w:numId w:val="4"/>
        </w:numPr>
        <w:ind w:left="72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yang turut menandatangani Perjanjian ini, atau </w:t>
      </w:r>
    </w:p>
    <w:p w:rsidR="00000000" w:rsidDel="00000000" w:rsidP="00000000" w:rsidRDefault="00000000" w:rsidRPr="00000000" w14:paraId="0000000A">
      <w:pPr>
        <w:widowControl w:val="0"/>
        <w:numPr>
          <w:ilvl w:val="1"/>
          <w:numId w:val="4"/>
        </w:numPr>
        <w:ind w:left="72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sebagaimana ternyata dari surat persetujuan terlampir tanggal hari ini</w:t>
      </w:r>
    </w:p>
    <w:p w:rsidR="00000000" w:rsidDel="00000000" w:rsidP="00000000" w:rsidRDefault="00000000" w:rsidRPr="00000000" w14:paraId="0000000B">
      <w:pPr>
        <w:widowControl w:val="0"/>
        <w:ind w:left="36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(selanjutnya disebut “Penjamin”).</w:t>
      </w:r>
    </w:p>
    <w:p w:rsidR="00000000" w:rsidDel="00000000" w:rsidP="00000000" w:rsidRDefault="00000000" w:rsidRPr="00000000" w14:paraId="0000000C">
      <w:pPr>
        <w:widowControl w:val="0"/>
        <w:tabs>
          <w:tab w:val="left" w:pos="1440"/>
        </w:tabs>
        <w:ind w:left="36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w:t>
      </w:r>
    </w:p>
    <w:p w:rsidR="00000000" w:rsidDel="00000000" w:rsidP="00000000" w:rsidRDefault="00000000" w:rsidRPr="00000000" w14:paraId="0000000D">
      <w:pPr>
        <w:widowControl w:val="0"/>
        <w:numPr>
          <w:ilvl w:val="0"/>
          <w:numId w:val="6"/>
        </w:numPr>
        <w:tabs>
          <w:tab w:val="left" w:pos="144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Nama </w:t>
        <w:tab/>
        <w:t xml:space="preserve">:</w:t>
      </w:r>
    </w:p>
    <w:p w:rsidR="00000000" w:rsidDel="00000000" w:rsidP="00000000" w:rsidRDefault="00000000" w:rsidRPr="00000000" w14:paraId="0000000E">
      <w:pPr>
        <w:tabs>
          <w:tab w:val="left" w:pos="360"/>
          <w:tab w:val="left" w:pos="144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Jabatan</w:t>
        <w:tab/>
        <w:t xml:space="preserve">:  </w:t>
      </w:r>
      <w:r w:rsidDel="00000000" w:rsidR="00000000" w:rsidRPr="00000000">
        <w:rPr>
          <w:rFonts w:ascii="Arial" w:cs="Arial" w:eastAsia="Arial" w:hAnsi="Arial"/>
          <w:color w:val="ffffff"/>
          <w:sz w:val="18"/>
          <w:szCs w:val="18"/>
          <w:vertAlign w:val="baseline"/>
          <w:rtl w:val="0"/>
        </w:rPr>
        <w:t xml:space="preserve">ff</w:t>
      </w:r>
      <w:r w:rsidDel="00000000" w:rsidR="00000000" w:rsidRPr="00000000">
        <w:rPr>
          <w:rtl w:val="0"/>
        </w:rPr>
      </w:r>
    </w:p>
    <w:p w:rsidR="00000000" w:rsidDel="00000000" w:rsidP="00000000" w:rsidRDefault="00000000" w:rsidRPr="00000000" w14:paraId="0000000F">
      <w:pPr>
        <w:ind w:left="357"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dalam hal ini bertindak selaku kuasa dari Direksi PT Wahana Ottomitra Multiartha Tbk, berkedudukan di Jakarta, berdasarkan Surat Kuasa tanggal    ............................................, nomor ..................................................dan dengan demikian sah mewakili PT Wahana Ottomitra Multiartha Tbk (selanjutnya disebut “WOM Finance”)</w:t>
      </w:r>
    </w:p>
    <w:p w:rsidR="00000000" w:rsidDel="00000000" w:rsidP="00000000" w:rsidRDefault="00000000" w:rsidRPr="00000000" w14:paraId="00000010">
      <w:pPr>
        <w:spacing w:line="120" w:lineRule="auto"/>
        <w:ind w:left="357" w:firstLine="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Selanjutnya Penjamin dan WOM Finance secara sendiri-sendiri disebut juga “Pihak” dan secara bersama-sama disebut “Para Pihak”</w:t>
      </w:r>
    </w:p>
    <w:p w:rsidR="00000000" w:rsidDel="00000000" w:rsidP="00000000" w:rsidRDefault="00000000" w:rsidRPr="00000000" w14:paraId="00000012">
      <w:pPr>
        <w:spacing w:line="120" w:lineRule="auto"/>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Para Pihak dengan ini menerangkan terlebih dahulu sebagai berikut:</w:t>
      </w:r>
    </w:p>
    <w:p w:rsidR="00000000" w:rsidDel="00000000" w:rsidP="00000000" w:rsidRDefault="00000000" w:rsidRPr="00000000" w14:paraId="00000014">
      <w:pPr>
        <w:numPr>
          <w:ilvl w:val="0"/>
          <w:numId w:val="5"/>
        </w:numPr>
        <w:tabs>
          <w:tab w:val="left" w:pos="360"/>
          <w:tab w:val="left" w:pos="144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Nama</w:t>
        <w:tab/>
        <w:t xml:space="preserve">:</w:t>
      </w:r>
    </w:p>
    <w:p w:rsidR="00000000" w:rsidDel="00000000" w:rsidP="00000000" w:rsidRDefault="00000000" w:rsidRPr="00000000" w14:paraId="00000015">
      <w:pPr>
        <w:tabs>
          <w:tab w:val="left" w:pos="360"/>
          <w:tab w:val="left" w:pos="144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Alamat</w:t>
        <w:tab/>
        <w:t xml:space="preserve">:          </w:t>
      </w:r>
    </w:p>
    <w:p w:rsidR="00000000" w:rsidDel="00000000" w:rsidP="00000000" w:rsidRDefault="00000000" w:rsidRPr="00000000" w14:paraId="00000016">
      <w:pPr>
        <w:tabs>
          <w:tab w:val="left" w:pos="360"/>
          <w:tab w:val="left" w:pos="144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Nomor KTP</w:t>
        <w:tab/>
        <w:t xml:space="preserve">:</w:t>
      </w:r>
    </w:p>
    <w:p w:rsidR="00000000" w:rsidDel="00000000" w:rsidP="00000000" w:rsidRDefault="00000000" w:rsidRPr="00000000" w14:paraId="00000017">
      <w:pPr>
        <w:tabs>
          <w:tab w:val="left" w:pos="360"/>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telah bekerja pada PT Wahana Ottomitra Multiartha Tbk, Kantor .......................................... (selanjutnya disebut “Karyawan”)</w:t>
      </w:r>
    </w:p>
    <w:p w:rsidR="00000000" w:rsidDel="00000000" w:rsidP="00000000" w:rsidRDefault="00000000" w:rsidRPr="00000000" w14:paraId="00000018">
      <w:pPr>
        <w:numPr>
          <w:ilvl w:val="0"/>
          <w:numId w:val="7"/>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untuk menjamin Karyawan dalam melaksanakan tugas dan tanggung jawab serta kewajibannya sesuai pekerjaan yang ditugaskan di PT Wahana Ottomitra Multiartha Tbk, (“WOM Finance”) sesuai perjanjian kerja antara Karyawan dan WOM Finance serta peraturan perusahaan yang berlaku di WOM Finance, ,maka dipersyaratkan untuk memberikan jaminan pribadi dari pihak ketiga yang masih mempunyai hubungan keluarga dari Karyawan,  </w:t>
      </w:r>
    </w:p>
    <w:p w:rsidR="00000000" w:rsidDel="00000000" w:rsidP="00000000" w:rsidRDefault="00000000" w:rsidRPr="00000000" w14:paraId="00000019">
      <w:pPr>
        <w:tabs>
          <w:tab w:val="left" w:pos="360"/>
        </w:tabs>
        <w:spacing w:line="120" w:lineRule="auto"/>
        <w:ind w:left="360" w:firstLine="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A">
      <w:pPr>
        <w:numPr>
          <w:ilvl w:val="0"/>
          <w:numId w:val="2"/>
        </w:numPr>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Berdasarkan hal-hal tersebut di atas dengan ini Penjamin setuju untuk menjamin pelaksanaan kewajiban-kewajiban Karyawan secara sempurna, termasuk tetapi tidak terbatas pada kewajiban-kewajiban pembayaran baik yang timbul berdasarkan perjanjian kerja, peraturan perusahaan dan perjanjian-perjanjian atau kesepakatan lainnya antara Karyawan dan WOM Finance (selanjutnya disebut “Perjanjian”) serta memberikan penggantian kepada WOM Finance atas segala kerugian yang timbul dikarenakan kelalaian atau kesalahan Karyawan melanggar Perjanjian dan prosedur internal WOM Finane (selanjutnya disebut (“Prosedur WOM”).</w:t>
      </w:r>
    </w:p>
    <w:p w:rsidR="00000000" w:rsidDel="00000000" w:rsidP="00000000" w:rsidRDefault="00000000" w:rsidRPr="00000000" w14:paraId="0000001B">
      <w:pPr>
        <w:tabs>
          <w:tab w:val="left" w:pos="1152"/>
          <w:tab w:val="left" w:pos="1728"/>
          <w:tab w:val="left" w:pos="2304"/>
          <w:tab w:val="left" w:pos="2880"/>
          <w:tab w:val="left" w:pos="3456"/>
          <w:tab w:val="left" w:pos="4032"/>
          <w:tab w:val="left" w:pos="4608"/>
          <w:tab w:val="left" w:pos="5184"/>
          <w:tab w:val="left" w:pos="5760"/>
          <w:tab w:val="left" w:pos="6336"/>
        </w:tabs>
        <w:spacing w:line="120" w:lineRule="auto"/>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Sehubungan dengan hal-hal tersebut di atas dengan ini menyatakan dan menjamin sebagai berikut :</w:t>
      </w:r>
    </w:p>
    <w:p w:rsidR="00000000" w:rsidDel="00000000" w:rsidP="00000000" w:rsidRDefault="00000000" w:rsidRPr="00000000" w14:paraId="0000001D">
      <w:pPr>
        <w:numPr>
          <w:ilvl w:val="1"/>
          <w:numId w:val="1"/>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dengan ini mengetahui dan setuju bahwa Karyawan telah bekerja pada WOM Finance dan secara hukum telah terikat untuk memenuhi tugas, tanggung jawab, dan kewajibannya sebagai Karyawan WOM Finance sesuai Perjanjian dan Prosedur WOM.</w:t>
      </w:r>
    </w:p>
    <w:p w:rsidR="00000000" w:rsidDel="00000000" w:rsidP="00000000" w:rsidRDefault="00000000" w:rsidRPr="00000000" w14:paraId="0000001E">
      <w:pPr>
        <w:tabs>
          <w:tab w:val="left" w:pos="360"/>
        </w:tabs>
        <w:ind w:left="360" w:firstLine="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F">
      <w:pPr>
        <w:numPr>
          <w:ilvl w:val="1"/>
          <w:numId w:val="1"/>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dengan tak bersyarat dan dengan tidak dapat ditarik kembali, menjamin kepada WOM Finance pembayaran yang penuh dan sempurna atas pembayaran-pembayaran yang ditimbulkan karena Karyawan melanggar ketentuan Perjanjian dan Prosedur WOM yang menimbulkan kerugian materil maupun immateril terhadap WOM Finance., dan cukup dengan permintaan pertama ("Permintaan") dari WOM Finance kepada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membayar kepada WOM Finance atau pihak yang ditunjuknya, seluruh kewajiban-kewajiban pembayaran termasuk pembayaran ganti kerugian (jika ada) yang disebutkan dalam Permintaan tersebut. </w:t>
      </w:r>
    </w:p>
    <w:p w:rsidR="00000000" w:rsidDel="00000000" w:rsidP="00000000" w:rsidRDefault="00000000" w:rsidRPr="00000000" w14:paraId="00000020">
      <w:pPr>
        <w:tabs>
          <w:tab w:val="left" w:pos="360"/>
          <w:tab w:val="left" w:pos="900"/>
        </w:tabs>
        <w:spacing w:line="120" w:lineRule="auto"/>
        <w:ind w:left="360" w:hanging="36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1">
      <w:pPr>
        <w:numPr>
          <w:ilvl w:val="0"/>
          <w:numId w:val="3"/>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secara tegas mengesampingkan, untuk kepentingan WOM Finance seluruh hak, perlindungan, hak istimewa dan pembelaan diri yang dimilikinya yang diberikan oleh hukum kepada seorang penjamin dan terutama mengesampingkan ketentuan-ketentuan dalam Pasal-pasal 1430, 1831, 1833, 1837, 1843 dan 1847 sampai dengan (dan termasuk) 1850 dari Kitab Undang-Undang Hukum Perdata ("KUHPer").</w:t>
      </w:r>
    </w:p>
    <w:p w:rsidR="00000000" w:rsidDel="00000000" w:rsidP="00000000" w:rsidRDefault="00000000" w:rsidRPr="00000000" w14:paraId="00000022">
      <w:pPr>
        <w:tabs>
          <w:tab w:val="left" w:pos="360"/>
        </w:tabs>
        <w:spacing w:line="120" w:lineRule="auto"/>
        <w:ind w:left="360" w:hanging="36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3">
      <w:pPr>
        <w:numPr>
          <w:ilvl w:val="0"/>
          <w:numId w:val="3"/>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kewajiban-kewajiban yang ditanggung sehubungan dengan pemberian ganti-rugi yang ditentukan dalam </w:t>
      </w:r>
      <w:r w:rsidDel="00000000" w:rsidR="00000000" w:rsidRPr="00000000">
        <w:rPr>
          <w:rFonts w:ascii="Arial" w:cs="Arial" w:eastAsia="Arial" w:hAnsi="Arial"/>
          <w:b w:val="1"/>
          <w:sz w:val="18"/>
          <w:szCs w:val="18"/>
          <w:vertAlign w:val="baseline"/>
          <w:rtl w:val="0"/>
        </w:rPr>
        <w:t xml:space="preserve">Perjanjian Jaminan</w:t>
      </w:r>
      <w:r w:rsidDel="00000000" w:rsidR="00000000" w:rsidRPr="00000000">
        <w:rPr>
          <w:rFonts w:ascii="Arial" w:cs="Arial" w:eastAsia="Arial" w:hAnsi="Arial"/>
          <w:sz w:val="18"/>
          <w:szCs w:val="18"/>
          <w:vertAlign w:val="baseline"/>
          <w:rtl w:val="0"/>
        </w:rPr>
        <w:t xml:space="preserve"> ini merupakan janji yang mandiri dan merupakan hutang dan kewajiban dari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sebagaimana dimaksudkan dalam Pasal 1316 KUHPer, terpisah dari jaminan yang terkandung dalam Bab II terdahulu, tidak assesoir terhadap Perjanjian dan Prosedur WOM dan terhadap ganti rugi tersebut, Pasal-pasal 1820 sampai dengan (dan termasuk) 1850 KUHPer karenanya tidaklah berlaku.</w:t>
      </w:r>
    </w:p>
    <w:p w:rsidR="00000000" w:rsidDel="00000000" w:rsidP="00000000" w:rsidRDefault="00000000" w:rsidRPr="00000000" w14:paraId="00000024">
      <w:pPr>
        <w:tabs>
          <w:tab w:val="left" w:pos="360"/>
        </w:tabs>
        <w:spacing w:line="120" w:lineRule="auto"/>
        <w:ind w:left="360" w:hanging="36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5">
      <w:pPr>
        <w:numPr>
          <w:ilvl w:val="0"/>
          <w:numId w:val="3"/>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dengan ini menegaskan kebenaran dari setiap pernyataan dan jaminan serta semua data maupun keterangan yang diberikan oleh Karyawan kepada WOM Finance, dan menjamin ketepatan dan kesempurnaan pelaksanaan seluruh janji-janji Karyawan yang terkandung dalam Perjanjian, dan apabila Karyawan lalai melaksanakan kewajiban-kewajibannya berdasarkan, atau melanggar suatu pernyataan atau jaminan  yang diberikan atau informasi yang diberikan tidak benar dalam Perjanjian tersebut,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akan memberikan penggantian sepenuhnya kepada WOM Finance terhadap setiap kerugian yang ditanggung oleh WOM Finance yang diakibatkan kelalaian atau pelanggaran tersebut, kerugian mana akan menjadi bagian dari kerugian yang didefinisikan di atas.</w:t>
      </w:r>
    </w:p>
    <w:p w:rsidR="00000000" w:rsidDel="00000000" w:rsidP="00000000" w:rsidRDefault="00000000" w:rsidRPr="00000000" w14:paraId="00000026">
      <w:pPr>
        <w:tabs>
          <w:tab w:val="left" w:pos="360"/>
        </w:tabs>
        <w:spacing w:line="120" w:lineRule="auto"/>
        <w:ind w:left="360" w:hanging="36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7">
      <w:pPr>
        <w:numPr>
          <w:ilvl w:val="0"/>
          <w:numId w:val="3"/>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WOM Finance dapat meminta pelaksanaan kewajiban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berdasarkan </w:t>
      </w:r>
      <w:r w:rsidDel="00000000" w:rsidR="00000000" w:rsidRPr="00000000">
        <w:rPr>
          <w:rFonts w:ascii="Arial" w:cs="Arial" w:eastAsia="Arial" w:hAnsi="Arial"/>
          <w:b w:val="1"/>
          <w:sz w:val="18"/>
          <w:szCs w:val="18"/>
          <w:vertAlign w:val="baseline"/>
          <w:rtl w:val="0"/>
        </w:rPr>
        <w:t xml:space="preserve">Perjanjian Jaminan</w:t>
      </w:r>
      <w:r w:rsidDel="00000000" w:rsidR="00000000" w:rsidRPr="00000000">
        <w:rPr>
          <w:rFonts w:ascii="Arial" w:cs="Arial" w:eastAsia="Arial" w:hAnsi="Arial"/>
          <w:sz w:val="18"/>
          <w:szCs w:val="18"/>
          <w:vertAlign w:val="baseline"/>
          <w:rtl w:val="0"/>
        </w:rPr>
        <w:t xml:space="preserve"> ini tanpa harus terlebih dahulu mengambil tindakan-tindakan atau memulai suatu acara gugatan sehubungan dengan hutang atau kerugian terhadap Karyawan atau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atau pemberi ganti rugi lainnya, atau orang lain manapun atau sehubungan dengan harta Karyawan, </w:t>
      </w:r>
      <w:r w:rsidDel="00000000" w:rsidR="00000000" w:rsidRPr="00000000">
        <w:rPr>
          <w:rFonts w:ascii="Arial" w:cs="Arial" w:eastAsia="Arial" w:hAnsi="Arial"/>
          <w:b w:val="1"/>
          <w:sz w:val="18"/>
          <w:szCs w:val="18"/>
          <w:vertAlign w:val="baseline"/>
          <w:rtl w:val="0"/>
        </w:rPr>
        <w:t xml:space="preserve">Penjamin </w:t>
      </w:r>
      <w:r w:rsidDel="00000000" w:rsidR="00000000" w:rsidRPr="00000000">
        <w:rPr>
          <w:rFonts w:ascii="Arial" w:cs="Arial" w:eastAsia="Arial" w:hAnsi="Arial"/>
          <w:sz w:val="18"/>
          <w:szCs w:val="18"/>
          <w:vertAlign w:val="baseline"/>
          <w:rtl w:val="0"/>
        </w:rPr>
        <w:t xml:space="preserve">atau orang lain tersebut.</w:t>
      </w:r>
    </w:p>
    <w:p w:rsidR="00000000" w:rsidDel="00000000" w:rsidP="00000000" w:rsidRDefault="00000000" w:rsidRPr="00000000" w14:paraId="00000028">
      <w:pPr>
        <w:tabs>
          <w:tab w:val="left" w:pos="360"/>
        </w:tabs>
        <w:spacing w:line="120" w:lineRule="auto"/>
        <w:ind w:left="360" w:hanging="36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9">
      <w:pPr>
        <w:numPr>
          <w:ilvl w:val="0"/>
          <w:numId w:val="3"/>
        </w:numPr>
        <w:tabs>
          <w:tab w:val="left" w:pos="360"/>
        </w:tabs>
        <w:ind w:left="360" w:hanging="36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Bahwa untuk menjamin pelaksanaan yang baik dan sempurna oleh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atas kewajiban-kewajibannya berdasarkan </w:t>
      </w:r>
      <w:r w:rsidDel="00000000" w:rsidR="00000000" w:rsidRPr="00000000">
        <w:rPr>
          <w:rFonts w:ascii="Arial" w:cs="Arial" w:eastAsia="Arial" w:hAnsi="Arial"/>
          <w:b w:val="1"/>
          <w:sz w:val="18"/>
          <w:szCs w:val="18"/>
          <w:vertAlign w:val="baseline"/>
          <w:rtl w:val="0"/>
        </w:rPr>
        <w:t xml:space="preserve">Perjanjian Jaminan</w:t>
      </w:r>
      <w:r w:rsidDel="00000000" w:rsidR="00000000" w:rsidRPr="00000000">
        <w:rPr>
          <w:rFonts w:ascii="Arial" w:cs="Arial" w:eastAsia="Arial" w:hAnsi="Arial"/>
          <w:sz w:val="18"/>
          <w:szCs w:val="18"/>
          <w:vertAlign w:val="baseline"/>
          <w:rtl w:val="0"/>
        </w:rPr>
        <w:t xml:space="preserve"> ini, Penjamin akan memberikan kepada WOM Finance jaminan lainnya sebagaimana diminta oleh WOM Finance dari waktu ke waktu dalam bentuk dan isi yang dapat diterima oleh WOM Finance. </w:t>
      </w:r>
    </w:p>
    <w:p w:rsidR="00000000" w:rsidDel="00000000" w:rsidP="00000000" w:rsidRDefault="00000000" w:rsidRPr="00000000" w14:paraId="0000002A">
      <w:pPr>
        <w:spacing w:line="120" w:lineRule="auto"/>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i w:val="0"/>
          <w:strike w:val="0"/>
          <w:sz w:val="18"/>
          <w:szCs w:val="18"/>
          <w:vertAlign w:val="baseline"/>
        </w:rPr>
      </w:pPr>
      <w:r w:rsidDel="00000000" w:rsidR="00000000" w:rsidRPr="00000000">
        <w:rPr>
          <w:rFonts w:ascii="Arial" w:cs="Arial" w:eastAsia="Arial" w:hAnsi="Arial"/>
          <w:b w:val="1"/>
          <w:sz w:val="18"/>
          <w:szCs w:val="18"/>
          <w:vertAlign w:val="baseline"/>
          <w:rtl w:val="0"/>
        </w:rPr>
        <w:t xml:space="preserve">Perjanjian Jaminan</w:t>
      </w:r>
      <w:r w:rsidDel="00000000" w:rsidR="00000000" w:rsidRPr="00000000">
        <w:rPr>
          <w:rFonts w:ascii="Arial" w:cs="Arial" w:eastAsia="Arial" w:hAnsi="Arial"/>
          <w:sz w:val="18"/>
          <w:szCs w:val="18"/>
          <w:vertAlign w:val="baseline"/>
          <w:rtl w:val="0"/>
        </w:rPr>
        <w:t xml:space="preserve"> ini dibuat tanpa syarat  dan tidak dapat ditarik kembali serta mengikat </w:t>
      </w:r>
      <w:r w:rsidDel="00000000" w:rsidR="00000000" w:rsidRPr="00000000">
        <w:rPr>
          <w:rFonts w:ascii="Arial" w:cs="Arial" w:eastAsia="Arial" w:hAnsi="Arial"/>
          <w:b w:val="1"/>
          <w:sz w:val="18"/>
          <w:szCs w:val="18"/>
          <w:vertAlign w:val="baseline"/>
          <w:rtl w:val="0"/>
        </w:rPr>
        <w:t xml:space="preserve">Penjamin</w:t>
      </w:r>
      <w:r w:rsidDel="00000000" w:rsidR="00000000" w:rsidRPr="00000000">
        <w:rPr>
          <w:rFonts w:ascii="Arial" w:cs="Arial" w:eastAsia="Arial" w:hAnsi="Arial"/>
          <w:sz w:val="18"/>
          <w:szCs w:val="18"/>
          <w:vertAlign w:val="baseline"/>
          <w:rtl w:val="0"/>
        </w:rPr>
        <w:t xml:space="preserve"> berikut penerima dan penerus haknya maupun penggantinya serta disetujui sepenuhnya oleh WOM Finance</w:t>
      </w:r>
      <w:r w:rsidDel="00000000" w:rsidR="00000000" w:rsidRPr="00000000">
        <w:rPr>
          <w:rtl w:val="0"/>
        </w:rPr>
      </w:r>
    </w:p>
    <w:p w:rsidR="00000000" w:rsidDel="00000000" w:rsidP="00000000" w:rsidRDefault="00000000" w:rsidRPr="00000000" w14:paraId="0000002C">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 20…....</w:t>
      </w:r>
    </w:p>
    <w:p w:rsidR="00000000" w:rsidDel="00000000" w:rsidP="00000000" w:rsidRDefault="00000000" w:rsidRPr="00000000" w14:paraId="0000002E">
      <w:pPr>
        <w:tabs>
          <w:tab w:val="left" w:pos="2700"/>
          <w:tab w:val="left" w:pos="3780"/>
          <w:tab w:val="left" w:pos="5760"/>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F">
      <w:pPr>
        <w:tabs>
          <w:tab w:val="left" w:pos="2700"/>
          <w:tab w:val="left" w:pos="3780"/>
          <w:tab w:val="left" w:pos="5760"/>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Penjamin,</w:t>
        <w:tab/>
        <w:t xml:space="preserve">disetujui,</w:t>
        <w:tab/>
        <w:tab/>
        <w:t xml:space="preserve">WOM Finance,</w:t>
      </w:r>
    </w:p>
    <w:p w:rsidR="00000000" w:rsidDel="00000000" w:rsidP="00000000" w:rsidRDefault="00000000" w:rsidRPr="00000000" w14:paraId="00000030">
      <w:pPr>
        <w:tabs>
          <w:tab w:val="left" w:pos="2700"/>
          <w:tab w:val="left" w:pos="3780"/>
          <w:tab w:val="left" w:pos="5760"/>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Suami/Istri *)</w:t>
        <w:tab/>
      </w:r>
    </w:p>
    <w:p w:rsidR="00000000" w:rsidDel="00000000" w:rsidP="00000000" w:rsidRDefault="00000000" w:rsidRPr="00000000" w14:paraId="00000031">
      <w:pPr>
        <w:tabs>
          <w:tab w:val="left" w:pos="2700"/>
          <w:tab w:val="left" w:pos="3780"/>
          <w:tab w:val="left" w:pos="5760"/>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2">
      <w:pPr>
        <w:tabs>
          <w:tab w:val="left" w:pos="2700"/>
          <w:tab w:val="left" w:pos="3780"/>
          <w:tab w:val="left" w:pos="5760"/>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3">
      <w:pPr>
        <w:tabs>
          <w:tab w:val="left" w:pos="2700"/>
          <w:tab w:val="left" w:pos="3780"/>
          <w:tab w:val="left" w:pos="5760"/>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Meterai Rp. 6.000</w:t>
      </w:r>
    </w:p>
    <w:p w:rsidR="00000000" w:rsidDel="00000000" w:rsidP="00000000" w:rsidRDefault="00000000" w:rsidRPr="00000000" w14:paraId="00000034">
      <w:pPr>
        <w:tabs>
          <w:tab w:val="left" w:pos="2700"/>
          <w:tab w:val="left" w:pos="3780"/>
          <w:tab w:val="left" w:pos="5760"/>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5">
      <w:pPr>
        <w:tabs>
          <w:tab w:val="left" w:pos="2700"/>
          <w:tab w:val="left" w:pos="3780"/>
          <w:tab w:val="left" w:pos="5760"/>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6">
      <w:pPr>
        <w:tabs>
          <w:tab w:val="left" w:pos="2700"/>
          <w:tab w:val="left" w:pos="3780"/>
          <w:tab w:val="left" w:pos="5760"/>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7">
      <w:pPr>
        <w:tabs>
          <w:tab w:val="left" w:pos="2700"/>
          <w:tab w:val="left" w:pos="3600"/>
          <w:tab w:val="left" w:pos="3780"/>
          <w:tab w:val="left" w:pos="5760"/>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____________________</w:t>
        <w:tab/>
        <w:t xml:space="preserve">_________________________</w:t>
        <w:tab/>
        <w:t xml:space="preserve">_____________________________</w:t>
      </w:r>
    </w:p>
    <w:p w:rsidR="00000000" w:rsidDel="00000000" w:rsidP="00000000" w:rsidRDefault="00000000" w:rsidRPr="00000000" w14:paraId="00000038">
      <w:pPr>
        <w:tabs>
          <w:tab w:val="left" w:pos="720"/>
          <w:tab w:val="left" w:pos="900"/>
          <w:tab w:val="left" w:pos="2700"/>
          <w:tab w:val="left" w:pos="3600"/>
          <w:tab w:val="left" w:pos="3780"/>
          <w:tab w:val="left" w:pos="4320"/>
          <w:tab w:val="left" w:pos="4500"/>
          <w:tab w:val="left" w:pos="5760"/>
        </w:tabs>
        <w:ind w:left="720" w:hanging="7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Nama :</w:t>
        <w:tab/>
        <w:tab/>
        <w:tab/>
        <w:t xml:space="preserve">Nama :</w:t>
        <w:tab/>
        <w:tab/>
        <w:tab/>
        <w:tab/>
        <w:tab/>
        <w:t xml:space="preserve">Nama    :</w:t>
      </w:r>
    </w:p>
    <w:p w:rsidR="00000000" w:rsidDel="00000000" w:rsidP="00000000" w:rsidRDefault="00000000" w:rsidRPr="00000000" w14:paraId="00000039">
      <w:pPr>
        <w:tabs>
          <w:tab w:val="left" w:pos="720"/>
          <w:tab w:val="left" w:pos="900"/>
          <w:tab w:val="left" w:pos="2700"/>
          <w:tab w:val="left" w:pos="3600"/>
          <w:tab w:val="left" w:pos="3780"/>
          <w:tab w:val="left" w:pos="4320"/>
          <w:tab w:val="left" w:pos="4500"/>
          <w:tab w:val="left" w:pos="5760"/>
        </w:tabs>
        <w:ind w:left="720" w:hanging="7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ab/>
        <w:tab/>
        <w:tab/>
        <w:tab/>
        <w:tab/>
        <w:tab/>
        <w:t xml:space="preserve">Jabatan : Selaku Kuasa</w:t>
      </w:r>
    </w:p>
    <w:sectPr>
      <w:footerReference r:id="rId6" w:type="default"/>
      <w:footerReference r:id="rId7" w:type="first"/>
      <w:footerReference r:id="rId8" w:type="even"/>
      <w:pgSz w:h="16838" w:w="11906" w:orient="portrait"/>
      <w:pgMar w:bottom="1440" w:top="1440" w:left="1440" w:right="1440" w:header="720" w:footer="4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D-018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tabs>
        <w:tab w:val="left" w:pos="2880"/>
        <w:tab w:val="left" w:pos="6480"/>
      </w:tabs>
      <w:jc w:val="both"/>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D-018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860" w:hanging="360"/>
      </w:pPr>
      <w:rPr>
        <w:vertAlign w:val="baseline"/>
      </w:rPr>
    </w:lvl>
    <w:lvl w:ilvl="1">
      <w:start w:val="1"/>
      <w:numFmt w:val="lowerLetter"/>
      <w:lvlText w:val="%2."/>
      <w:lvlJc w:val="left"/>
      <w:pPr>
        <w:ind w:left="1440" w:hanging="360"/>
      </w:pPr>
      <w:rPr>
        <w:vertAlign w:val="baseline"/>
      </w:rPr>
    </w:lvl>
    <w:lvl w:ilvl="2">
      <w:start w:val="0"/>
      <w:numFmt w:val="bullet"/>
      <w:lvlText w:val="-"/>
      <w:lvlJc w:val="left"/>
      <w:pPr>
        <w:ind w:left="2880" w:hanging="900"/>
      </w:pPr>
      <w:rPr>
        <w:rFonts w:ascii="Arial" w:cs="Arial" w:eastAsia="Arial" w:hAnsi="Arial"/>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306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3"/>
      <w:numFmt w:val="lowerLetter"/>
      <w:lvlText w:val="%1."/>
      <w:lvlJc w:val="left"/>
      <w:pPr>
        <w:ind w:left="48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25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30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upperRoman"/>
      <w:lvlText w:val="%1."/>
      <w:lvlJc w:val="left"/>
      <w:pPr>
        <w:ind w:left="900" w:hanging="5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4032"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3.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