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⚽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FOOTBALL SCOUT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Manuale Tecnico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Architettura, database, API e deployment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Manuale Tecnico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Versione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Destinatari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Sviluppatori, DevOps, team tecnico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Architettura del sistema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Football Scout adotta un'architettura a tre livelli disaccoppiati, comunicanti via HTTP/REST. Tutti i componenti sono containerizzati con Docker per garantire portabilità cross-platform (Windows, Mac, Linux).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Browser (Vue 3 + Pinia + Vue Router)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│  HTTP :5173 (dev) / :80 (prod)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▼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FastAPI  :8000  (Python 3.11)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├── Routers   (team, players, scouting, admin)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├── Services  (search, scoring, ingest)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└── SQLAlchemy ORM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│  TCP :5432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▼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PostgreSQL 15  (dati persistenti)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    └── Volume Docker (postgres_data)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800"/>
        <w:gridCol w:w="2726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 3 + Vite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 3.4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5173 (dev) / 80 (prod)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0.111.0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2.0.30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Alembic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1.13.1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Pinia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2.1.7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1.7.0</w:t>
            </w:r>
          </w:p>
        </w:tc>
        <w:tc>
          <w:tcPr>
            <w:tcW w:type="dxa" w:w="2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Struttura del progetto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football-scout/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.gitattributes          ← normalizza LF cross-platform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.gitignore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.env.example            ← template variabili ambiente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docker-compose.yml      ← orchestrazione sviluppo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docker-compose.prod.yml ← override produzione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Makefile                ← shortcut comandi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.github/workflows/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└── ci.yml              ← CI: verifica LF + test + build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backend/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Dockerfile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requirements.txt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alembic/            ← migration database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tests/              ← pytest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└── app/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├── main.py         ← FastAPI entry point + CORS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├── database.py     ← SQLAlchemy engine + session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├── models/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│   └── models.py   ← ORM models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├── schemas/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│   └── schemas.py  ← Pydantic I/O schemas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├── routers/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│   ├── team.py     ← CRUD squadra + traits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│   ├── players.py  ← CRUD rosa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│   ├── scouting.py ← ricerca semantica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│   └── admin.py    ← score ricalcolo + stats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└── services/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    ├── search.py   ← motore query NL (ORM, sicuro)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    ├── scoring.py  ← calcolo score compositi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    └── ingest.py   ← import Kaggle + API-Football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├── frontend/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Dockerfile          ← multi-stage: dev + nginx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├── vite.config.js      ← usePolling per Windows+Docker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└── src/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├── App.vue         ← shell + sidebar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├── router/         ← Vue Router 4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├── api/client.js   ← Axios + interceptors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├── stores/         ← Pinia stores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├── views/          ← pagine principali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       └── components/     ← componenti riutilizzabili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└── scripts/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└── init.sql            ← dati di test al primo avvio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Schema del database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Tabella my_team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Identificatore univoco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della squadra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Modulo tattico (es. 4-3-3)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league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Campionato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Stagione (es. 2024/2025)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coach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allenatore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mercato in Euro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 libere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creazione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ultima modifica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Tabella team_traits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Identificatore univoco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team_id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my_team.id CASCADE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Riferimento alla squadra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trait_type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ENUM(positive,negative)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caratteristica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Descrizione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1</w:t>
            </w:r>
          </w:p>
        </w:tc>
        <w:tc>
          <w:tcPr>
            <w:tcW w:type="dxa" w:w="2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1=Alta 2=Media 3=Bassa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Tabella my_players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Vincoli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Identificatore univoco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my_team.id CASCADE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Riferimento alla squadra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giocatore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Codice posizione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preferred_foot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/ Right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Voto 0-100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Tabella scouting_players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 PK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Identificatore interno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external_id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— chiave da fonte esterna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Codice ruolo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Club attuale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Nazionalità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Età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preferred_foot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/ Right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Velocità (0-100)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shooting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Tiro (0-100)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Passaggi (0-100)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dribbling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Dribbling (0-100)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defending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Difesa (0-100)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Fisico (0-100)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xg_per90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Goals per 90 min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xa_per90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Assists per 90 min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aerial_duels_won_pct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 duelli aerei vinti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heading_score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calcolato (0-100)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build_up_score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calcolato (0-100)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defensive_score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calcolato (0-100)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Ultimo aggiornamento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API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Squadra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26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/teams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tutte le squadre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/teams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 una nuova squadra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/teams/{id}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Dettaglio squadra + traits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/teams/{id}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Aggiorna squadra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/teams/{id}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 squadra (cascade)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/teams/{id}/traits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Aggiungi caratteristica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/teams/{id}/traits/{trait_id}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 caratteristica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/teams/{id}/players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giocatori in rosa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/teams/{id}/players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Aggiungi giocatore alla rosa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/teams/{id}/players/{player_id}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Rimuovi giocatore dalla rosa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Scouting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526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Parametri query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/scouting/search</w:t>
            </w:r>
          </w:p>
        </w:tc>
        <w:tc>
          <w:tcPr>
            <w:tcW w:type="dxa" w:w="5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 (string, required) — testo libero
position (string) — codice posizione
min_age, max_age (int) — range età
nationality (string) — ricerca parziale
limit (int, default 20, max 100)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26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/admin/recalculate-scores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Ricalcola heading/buildup/defensive score per tutti i giocatori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/admin/stats</w:t>
            </w:r>
          </w:p>
        </w:tc>
        <w:tc>
          <w:tcPr>
            <w:tcW w:type="dxa" w:w="4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Restituisce conteggio squadre, giocatori rosa, giocatori scouting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Esempio risposta /scouting/search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GET /scouting/search?q=centravanti+mancino+under+25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HTTP 200 OK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[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"id": 1,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"name": "Marco Testa",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"position": "ST",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"club": "AC Esempio",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"nationality": "Italiana",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"age": 24,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"preferred_foot": "Left",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"pace": 78, "shooting": 82, "passing": 65,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"dribbling": 72, "defending": 38, "physical": 84,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"heading_score": 82.0,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"build_up_score": 65.0,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"defensive_score": 40.0,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"xg_per90": 0.55,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  "xa_per90": 0.12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]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Variabili d'ambiente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postgresql://...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Stringa di connessione PostgreSQL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football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Utente database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football123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database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POSTGRES_DB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football_scout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database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SECRET_KEY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Chiave JWT (impostare in produzione)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API_FOOTBALL_KEY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per API-Football (opzionale)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FOOTBALL_DATA_KEY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per Football-Data.org (opzionale)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backend per il frontend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Modalità debug FastAPI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Deploy e comandi operativi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Sviluppo locale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Avvia tutti i servizi con hot-reload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docker compose up --build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Oppure senza Docker (Windows):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Terminal 1 — Backend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cd backend &amp;&amp; .venv\Scripts\Activate.ps1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python -m uvicorn app.main:app --reload --port 8000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Terminal 2 — Frontend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cd frontend &amp;&amp; npm run dev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Produzione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Build e avvio in produzione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docker compose -f docker-compose.yml -f docker-compose.prod.yml up -d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Il frontend viene compilato (npm run build) e servito da nginx :80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E8F4FD"/>
                <w:sz w:val="18"/>
                <w:szCs w:val="18"/>
              </w:rPr>
              <w:t xml:space="preserve"># Il backend usa 4 worker Uvicorn invece di 1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Comandi make disponibili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up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up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Avvia tutti i servizi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down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down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Ferma i servizi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down-clean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down -v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Ferma e cancella volumi (reset DB)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test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tests/ -v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Esegui test backend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migrate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alembic upgrade head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 migration DB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import-kaggle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-m app.services.ingest ...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 dataset FIFA Kaggle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recalc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/admin/recalculate-scores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Ricalcola score calciatori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stats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/admin/stats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Statistiche database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shell-backend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exec backend bash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Shell container backend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 shell-db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psql -U football football_scout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Accesso diretto al DB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Pipeline CI/CD (GitHub Actions)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Il file .github/workflows/ci.yml definisce 4 job eseguiti ad ogni push e pull request: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Operazioni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line-endings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Ogni push/PR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che nessun file abbia CRLF. Blocca il merge se trovati. Garantisce che il Mac possa fare git clone senza setup aggiuntivo.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test-backend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Dopo line-endings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Installa dipendenze Python, avvia PostgreSQL di test, esegue pytest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build-frontend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Dopo line-endings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Installa Node, esegue npm run build, verifica che dist/ sia creata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docker-smoke-test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Solo push a main</w:t>
            </w:r>
          </w:p>
        </w:tc>
        <w:tc>
          <w:tcPr>
            <w:tcW w:type="dxa" w:w="4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 git clone + docker compose up, verifica gli endpoint HTTP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Meccanismo cross-platform Windows → Mac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Il progetto usa tre elementi per garantire che il Mac possa fare git clone + docker compose up senza alcun setup manuale: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.gitattributes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Forza LF per tutti i file di testo nel repository. Indipendente dall'OS di chi fa commit.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core.autocrlf = input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Impostato una volta sola sul PC Windows dello sviluppatore. Converte CRLF → LF al commit.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vite.config.js polling</w:t>
            </w:r>
          </w:p>
        </w:tc>
        <w:tc>
          <w:tcPr>
            <w:tcW w:type="dxa" w:w="6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usePolling: true abilita il file watching di Vite attraverso i bind mount Docker su Windows.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Sicurezza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Implementazione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Uso esclusivo di SQLAlchemy ORM con parametri tipizzati. Nessuna f-string o concatenazione SQL.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 FastAPI con whitelist esplicita degli origini consentiti.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Variabili sensibili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Gestite tramite file .env (ignorato da Git). Mai committate nel repository.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Validazione input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Tutti gli input passano per schemi Pydantic con type checking automatico.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implementata nella v1.0. Da aggiungere con JWT per ambienti multi-utente.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86AB" w:sz="8" w:space="2"/>
        </w:pBdr>
        <w:spacing w:before="360" w:after="1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Fonti dati esterne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12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StatsBomb Open Data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 data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github.com/statsbomb/open-data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Gratuito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Sviluppo/Ricerca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API-Football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Giocatori live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api-football.com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Produzione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Football-Data.org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Competizioni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football-data.org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Produzione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Kaggle FIFA dataset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18k+ giocatori CSV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kaggle.com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Gratuito</w:t>
            </w:r>
          </w:p>
        </w:tc>
        <w:tc>
          <w:tcPr>
            <w:tcW w:type="dxa" w:w="1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Sviluppo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1"/>
      </w:pBdr>
      <w:spacing w:before="0" w:after="0"/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Football Scout  |  v1.0 — 2025  |  Documento riservato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 w:space="1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2E86AB"/>
        <w:sz w:val="18"/>
        <w:szCs w:val="18"/>
      </w:rPr>
      <w:t xml:space="preserve">Football Scout  —  Manuale Tecnico</w:t>
    </w:r>
    <w:r>
      <w:rPr>
        <w:rFonts w:ascii="Arial" w:cs="Arial" w:eastAsia="Arial" w:hAnsi="Arial"/>
        <w:sz w:val="18"/>
        <w:szCs w:val="18"/>
      </w:rPr>
      <w:t xml:space="preserve">	</w:t>
    </w:r>
    <w:pgNum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2026-03-25T09:17:36.233Z</dcterms:created>
  <dcterms:modified xsi:type="dcterms:W3CDTF">2026-03-25T09:17:36.233Z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