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6E4D">
      <w:pPr>
        <w:spacing w:before="0" w:after="320"/>
        <w:jc w:val="center"/>
      </w:pPr>
      <w:r>
        <w:rPr>
          <w:rFonts w:ascii="Arial" w:hAnsi="Arial" w:eastAsia="Arial" w:cs="Arial"/>
          <w:b/>
          <w:bCs/>
          <w:color w:val="1F3864"/>
          <w:sz w:val="48"/>
          <w:szCs w:val="48"/>
        </w:rPr>
        <w:t>Algoritmo di Scouting Calcistico</w:t>
      </w:r>
    </w:p>
    <w:p w14:paraId="14D8E289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Documentazione tecnica dei parametri, dei calcoli e della pipeline di valutazione</w:t>
      </w:r>
    </w:p>
    <w:p w14:paraId="122D953A">
      <w:pPr>
        <w:spacing w:before="0" w:after="48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Versione 3.0 — scoring.py + percentiles.py</w:t>
      </w:r>
    </w:p>
    <w:p w14:paraId="360E28F5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1. Panoramica dell'Algoritmo</w:t>
      </w:r>
    </w:p>
    <w:p w14:paraId="250548E4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Il sistema di scouting valuta ogni calciatore attraverso una pipeline in 4 fasi: acquisizione dati da fonti multiple (SofaScore, FBref, Understat, StatsBomb), normalizzazione per 90 minuti per eliminare il bias da minutaggio, calcolo di 6 score dimensionali (0-100) tramite formule composite, e infine conversione in percentili per ruolo per confrontare il giocatore solo con i suoi pari.</w:t>
      </w:r>
    </w:p>
    <w:p w14:paraId="530677A6">
      <w:pPr>
        <w:spacing w:before="120" w:after="0"/>
      </w:pPr>
    </w:p>
    <w:p w14:paraId="0397E97B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La scheda 'Profilo Prestativo' nella UI mostra i percentili per ruolo — non gli score assoluti — in modo che un valore di 80 significhi sempre '80% dei giocatori nel suo ruolo ha uno score inferiore', indipendentemente dalla metrica.</w:t>
      </w:r>
    </w:p>
    <w:p w14:paraId="69FBF96E">
      <w:pPr>
        <w:spacing w:before="120" w:after="0"/>
      </w:pPr>
    </w:p>
    <w:p w14:paraId="21B00ECA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Parametri di Input</w:t>
      </w:r>
    </w:p>
    <w:p w14:paraId="727957ED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La tabella seguente descrive ogni parametro utilizzato dagli score, la sua provenienza e le unità di misura. I parametri vengono acquisiti dall'RPA e memorizzati nella tabella player_season_stats del database.</w:t>
      </w:r>
    </w:p>
    <w:p w14:paraId="080FDB5A">
      <w:pPr>
        <w:spacing w:before="120" w:after="0"/>
      </w:pPr>
    </w:p>
    <w:tbl>
      <w:tblPr>
        <w:tblStyle w:val="9"/>
        <w:tblW w:w="8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200"/>
        <w:gridCol w:w="2200"/>
        <w:gridCol w:w="1226"/>
      </w:tblGrid>
      <w:tr w14:paraId="014A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F94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32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3CF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2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94B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Provenienza</w:t>
            </w:r>
          </w:p>
        </w:tc>
        <w:tc>
          <w:tcPr>
            <w:tcW w:w="12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F43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Unità / Note</w:t>
            </w:r>
          </w:p>
        </w:tc>
      </w:tr>
      <w:tr w14:paraId="7F56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26" w:type="dxa"/>
            <w:gridSpan w:val="4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0DEBD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⚽  Dati Offensivi</w:t>
            </w:r>
          </w:p>
        </w:tc>
      </w:tr>
      <w:tr w14:paraId="4173D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46F7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xG / 90min (npxG/90)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E54C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Expected Goals non da rigore per 90 minuti. Misura la qualità dei tiri creati, indipendentemente dai gol segnati.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7CA8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FBref (npxg_per90) oppure Understat (xg_per90) oppure calcolato da: xG_totale / (minuti/90)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DBFA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0.25</w:t>
            </w:r>
          </w:p>
        </w:tc>
      </w:tr>
      <w:tr w14:paraId="4E06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5CB95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Tiri Totali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A41F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Numero totale di tiri effettuati per 90 minuti. Include tiri in porta, fuori e bloccati.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EDADB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SofaScore (shots_total) / (minuti/90)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3F6E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2.8</w:t>
            </w:r>
          </w:p>
        </w:tc>
      </w:tr>
      <w:tr w14:paraId="1269D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60D83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Gol Segnati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F670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Numero di gol stagionali. Usato per calcolare la conversione gol/xG.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632A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SofaScore (goals)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06E5D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intero</w:t>
            </w:r>
          </w:p>
        </w:tc>
      </w:tr>
      <w:tr w14:paraId="5C47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A3C8F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xG Totale Stagionale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1C6AF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Expected Goals cumulati nella stagione. Usato per denominatore conversione.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081D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Understat (xg) oppure SofaScore (xg)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3CC2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4.2</w:t>
            </w:r>
          </w:p>
        </w:tc>
      </w:tr>
      <w:tr w14:paraId="76DE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8307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Conversione Gol/xG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46F4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Rapporto tra gol reali e xG attesi. &gt;1 = overperforming; &lt;1 = underperforming.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3A242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Calcolato: goals / xG_totale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C716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ratio, cappata a 1.5</w:t>
            </w:r>
          </w:p>
        </w:tc>
      </w:tr>
      <w:tr w14:paraId="7252C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26" w:type="dxa"/>
            <w:gridSpan w:val="4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EC59F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🎯  Dati Creatività / Passaggi</w:t>
            </w:r>
          </w:p>
        </w:tc>
      </w:tr>
      <w:tr w14:paraId="53E0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41320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xA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B961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Expected Assists per 90 minuti. Misura la qualità dei passaggi che portano al tiro.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C0C78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Understat (xa_per90) oppure SofaScore (xa_per90). ATTENZIONE: SofaScore può scrivere il totale stagionale al posto del per90 — il codice corregge automaticamente se xa_per90 &gt; 1.5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05B5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0.18</w:t>
            </w:r>
          </w:p>
        </w:tc>
      </w:tr>
      <w:tr w14:paraId="0392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CA11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Passaggi Progressivi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4E940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Passaggi che avanzano la palla di almeno 10m verso la porta avversaria per 90 minuti.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AAF2F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FBref (progressive_passes) / (minuti/90). SofaScore non espone questo dato.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7F40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7.3</w:t>
            </w:r>
          </w:p>
        </w:tc>
      </w:tr>
      <w:tr w14:paraId="2780C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F01BA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Passaggi Chiave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F909A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Passaggi che portano direttamente a un tiro per 90 minuti.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FE40E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SofaScore (key_passes) / (minuti/90)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86F8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1.4</w:t>
            </w:r>
          </w:p>
        </w:tc>
      </w:tr>
      <w:tr w14:paraId="356C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26" w:type="dxa"/>
            <w:gridSpan w:val="4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1BA4E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💨  Dati Pressing</w:t>
            </w:r>
          </w:p>
        </w:tc>
      </w:tr>
      <w:tr w14:paraId="0B9D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F7062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Pressioni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4FB0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Numero di pressioni esercitate sull'avversario per 90 minuti.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27752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FBref (pressures) / (minuti/90). SofaScore non espone questo dato → se NULL lo score è 0.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B8849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22.0</w:t>
            </w:r>
          </w:p>
        </w:tc>
      </w:tr>
      <w:tr w14:paraId="4EB98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8DF7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Recuperi da Pressing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3184E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Palloni recuperati entro 5 secondi da una pressione per 90 minuti.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25F5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FBref (pressure_regains) / (minuti/90). SofaScore non espone questo dato.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006D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2.1</w:t>
            </w:r>
          </w:p>
        </w:tc>
      </w:tr>
      <w:tr w14:paraId="3954A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26" w:type="dxa"/>
            <w:gridSpan w:val="4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9C66F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🏃  Dati Conduzione (Carrying)</w:t>
            </w:r>
          </w:p>
        </w:tc>
      </w:tr>
      <w:tr w14:paraId="4813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333A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Conduzioni Progressive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2E6E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Conduzioni che avanzano la palla di almeno 10m verso la porta per 90 minuti.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2143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FBref (progressive_carries) / (minuti/90). SofaScore non espone questo dato. Fallback: dribbling riusciti.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27B8D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4.5</w:t>
            </w:r>
          </w:p>
        </w:tc>
      </w:tr>
      <w:tr w14:paraId="6CF5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F47A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Dribbling Riusciti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9AC3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Numero di dribbling completati per 90 minuti. Usato come proxy di carrying se FBref non disponibile.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ABF46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SofaScore (successful_dribbles) / (minuti/90)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994A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1.8</w:t>
            </w:r>
          </w:p>
        </w:tc>
      </w:tr>
      <w:tr w14:paraId="6CB8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90A5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Tocchi in Area Avversaria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39BF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Numero di tocchi ricevuti nell'area di rigore avversaria per 90 minuti.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7B5B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FBref (touches_att_pen) / (minuti/90). SofaScore non espone questo dato.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1E2DC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2.3</w:t>
            </w:r>
          </w:p>
        </w:tc>
      </w:tr>
      <w:tr w14:paraId="07FA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26" w:type="dxa"/>
            <w:gridSpan w:val="4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FC5A6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🛡  Dati Difensivi</w:t>
            </w:r>
          </w:p>
        </w:tc>
      </w:tr>
      <w:tr w14:paraId="12D5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2F05B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% Duelli Vinti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8A6E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Percentuale di duelli (aerei + a terra) vinti sul totale disputati.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14495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SofaScore (total_duels_won_pct). Già in percentuale (0-100).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2E3A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%, es. 54.2</w:t>
            </w:r>
          </w:p>
        </w:tc>
      </w:tr>
      <w:tr w14:paraId="36A2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E42C2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% Duelli Aerei Vinti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22504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Percentuale di duelli aerei vinti sul totale dei duelli aerei.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B0ED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SofaScore (aerial_duels_won_pct). Già in percentuale.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0BEB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%, es. 48.0</w:t>
            </w:r>
          </w:p>
        </w:tc>
      </w:tr>
      <w:tr w14:paraId="2FF6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2AF1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Tackle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2BEF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Numero di tackle effettuati per 90 minuti.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7C8C2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SofaScore (tackles) / (minuti/90)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86FDE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2.1</w:t>
            </w:r>
          </w:p>
        </w:tc>
      </w:tr>
      <w:tr w14:paraId="47CE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26" w:type="dxa"/>
            <w:gridSpan w:val="4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17D8B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📐  Dati Build-up (StatsBomb)</w:t>
            </w:r>
          </w:p>
        </w:tc>
      </w:tr>
      <w:tr w14:paraId="6221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5FE5A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xGChain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76E6D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Expected Goals generati da tutte le azioni in cui il giocatore è coinvolto per 90 minuti. Misura il contributo alla costruzione del gioco.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827D1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StatsBomb (xgchain_per90). Non disponibile da SofaScore. Se NULL viene usato il proxy xa/90 + passaggi progressivi/90 (penalizzato -25%).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671DB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0.45</w:t>
            </w:r>
          </w:p>
        </w:tc>
      </w:tr>
      <w:tr w14:paraId="5A21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AA89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xGBuildup / 90min</w:t>
            </w:r>
          </w:p>
        </w:tc>
        <w:tc>
          <w:tcPr>
            <w:tcW w:w="3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77BFD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Come xGChain ma esclude il passaggio finale e il tiro. Isola il contributo alla costruzione pura.</w:t>
            </w:r>
          </w:p>
        </w:tc>
        <w:tc>
          <w:tcPr>
            <w:tcW w:w="2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2A2C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StatsBomb (xgbuildup_per90). Non disponibile da SofaScore.</w:t>
            </w:r>
          </w:p>
        </w:tc>
        <w:tc>
          <w:tcPr>
            <w:tcW w:w="12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7230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float, es. 0.28</w:t>
            </w:r>
          </w:p>
        </w:tc>
      </w:tr>
    </w:tbl>
    <w:p w14:paraId="44B185C2">
      <w:pPr>
        <w:spacing w:before="120" w:after="0"/>
      </w:pPr>
    </w:p>
    <w:p w14:paraId="47583B81">
      <w:r>
        <w:br w:type="page"/>
      </w:r>
    </w:p>
    <w:p w14:paraId="650FA59F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Score Dimensionali (0-100)</w:t>
      </w:r>
    </w:p>
    <w:p w14:paraId="7B213965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Ogni score è un valore composito calcolato dalla combinazione pesata di 2-3 parametri per-90. La scalatura avviene dividendo il valore per una soglia di riferimento (95° percentile Serie A / Premier League) e moltiplicando per 100. Il risultato è cappato a 100.</w:t>
      </w:r>
    </w:p>
    <w:p w14:paraId="30A8AD33">
      <w:pPr>
        <w:spacing w:before="120" w:after="0"/>
      </w:pPr>
    </w:p>
    <w:p w14:paraId="76CBE6D0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Soglie di riferimento: le soglie (dizionario _REF in scoring.py) rappresentano il livello 'eccellente' per quella metrica. Un giocatore che raggiunge la soglia ottiene circa 100; uno nella media ottiene circa 50. Le soglie possono essere ricalibrate senza modificare la struttura del codice.</w:t>
      </w:r>
    </w:p>
    <w:p w14:paraId="34E57746">
      <w:pPr>
        <w:spacing w:before="120" w:after="0"/>
      </w:pPr>
    </w:p>
    <w:tbl>
      <w:tblPr>
        <w:tblStyle w:val="9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1403"/>
        <w:gridCol w:w="2161"/>
        <w:gridCol w:w="1861"/>
        <w:gridCol w:w="1771"/>
      </w:tblGrid>
      <w:tr w14:paraId="430C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21C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0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61E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20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9DE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Dati Utilizzati / Fonti</w:t>
            </w:r>
          </w:p>
        </w:tc>
        <w:tc>
          <w:tcPr>
            <w:tcW w:w="20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483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Formula di Calcolo</w:t>
            </w:r>
          </w:p>
        </w:tc>
        <w:tc>
          <w:tcPr>
            <w:tcW w:w="15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C59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Significato del Valore</w:t>
            </w:r>
          </w:p>
        </w:tc>
      </w:tr>
      <w:tr w14:paraId="68085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26" w:type="dxa"/>
            <w:gridSpan w:val="5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76C97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📊  Sei Score Dimensionali (0-100)</w:t>
            </w:r>
          </w:p>
        </w:tc>
      </w:tr>
      <w:tr w14:paraId="46F8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BC28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Finalizzazione
(finishing_score)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47B90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Misura la pericolosità realizzativa: qualità e quantità dei tiri creati e conversione in gol.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C6A3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npxG/90 (FBref/Understat)
Tiri totali/90 (SofaScore)
Conversione gol/xG (calcolata)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6DB2F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= npxG/90 / 0.55 × 50%
+ Tiri/90 / 4.5 × 30%
+ ConvGol / 0.30 × 20%
→ cappato a 100</w:t>
            </w:r>
          </w:p>
        </w:tc>
        <w:tc>
          <w:tcPr>
            <w:tcW w:w="15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54312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100 = attaccante d'élite (Lautaro, Vlahovic). 50 = media Serie A. 0 = nessun dato o giocatore difensivo puro.</w:t>
            </w:r>
          </w:p>
        </w:tc>
      </w:tr>
      <w:tr w14:paraId="6243B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C0CA8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Creatività
(creativity_score)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0452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Misura la capacità di creare occasioni per i compagni attraverso passaggi e costruzione.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3D2D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xA/90 (Understat/SofaScore)
Passaggi progressivi/90 (FBref)
Passaggi chiave/90 (SofaScore)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0BB0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= xA/90 / 0.35 × 40%
+ PrgPass/90 / 10.0 × 35%
+ KeyPass/90 / 2.8 × 25%
→ cappato a 100</w:t>
            </w:r>
          </w:p>
        </w:tc>
        <w:tc>
          <w:tcPr>
            <w:tcW w:w="15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AA25C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100 = trequartista/terzino offensivo d'élite. Alto per mezzali e centrocampisti costruttori.</w:t>
            </w:r>
          </w:p>
        </w:tc>
      </w:tr>
      <w:tr w14:paraId="6474B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6C226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Pressing
(pressing_score)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3431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Misura intensità ed efficacia del pressing: quante pressioni esercita e quanti palloni recupera.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E825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Pressioni/90 (FBref)
Recuperi da pressing/90 (FBref)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81987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= Press/90 / 30.0 × 50%
+ Regains/90 / 4.0 × 50%
→ cappato a 100
SE entrambe NULL → score = 0</w:t>
            </w:r>
          </w:p>
        </w:tc>
        <w:tc>
          <w:tcPr>
            <w:tcW w:w="15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14B30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0 per tutti i giocatori da SofaScore (dato non esposto). Significativo solo con FBref integrato.</w:t>
            </w:r>
          </w:p>
        </w:tc>
      </w:tr>
      <w:tr w14:paraId="0FF35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DCEBD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Conduzione
(carrying_score)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5119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Misura la capacità di portare la palla in avanti con continuità, avanzando verso la porta avversaria.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A77D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Conduzioni progressive/90 (FBref → fallback: dribbling SofaScore)
Tocchi area avv./90 (FBref)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8DDD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SE progressive_carries disponibili:
= PrgCarr/90 / 8.0 × 60%
+ TocchiArea/90 / 5.0 × 40%
SE solo dribbling:
= Dribbling/90 / 3.5 × 60%
+ TocchiArea/90 / 5.0 × 40%
SE nessuno: score = 0</w:t>
            </w:r>
          </w:p>
        </w:tc>
        <w:tc>
          <w:tcPr>
            <w:tcW w:w="15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84DD3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Alto per terzini offensivi, mezzali, trequartisti. Basso per difensori centrali e portieri.</w:t>
            </w:r>
          </w:p>
        </w:tc>
      </w:tr>
      <w:tr w14:paraId="0126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92E65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Difesa
(defending_obj_score)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8E7EB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Misura l'efficacia nei duelli fisici, nei contrasti e nel gioco aereo.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0925D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% Duelli vinti (SofaScore)
% Duelli aerei vinti (SofaScore)
Tackle/90 (SofaScore)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61F7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= DuelliVinti% / 68.0 × 40%
+ DuelliAerei% / 68.0 × 35%
+ Tackle/90 / 3.5 × 25%
→ cappato a 100</w:t>
            </w:r>
          </w:p>
        </w:tc>
        <w:tc>
          <w:tcPr>
            <w:tcW w:w="15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AA41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Alto per difensori centrali e mediani fisici. Medio per terzini. Basso per attaccanti.</w:t>
            </w:r>
          </w:p>
        </w:tc>
      </w:tr>
      <w:tr w14:paraId="4021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57584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Costruzione
(buildup_obj_score)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21E2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Misura il contributo alle azioni che portano al gol, dalla costruzione al passaggio chiave (senza includere il tiro).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BE2E6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xGChain/90 (StatsBomb)
xGBuildup/90 (StatsBomb)
Proxy: xA/90 + PrgPass/90 se StatsBomb non disponibile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0615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SE xGChain/xGBuildup disponibili:
= xGChain/90 / 1.0 × 60%
+ xGBuild/90 / 0.65 × 40%
SE NULL (proxy):
= (xA/90/0.35 × 50% + PrgPass/90/10 × 50%) × 75%
(-25% perché proxy meno accurato)</w:t>
            </w:r>
          </w:p>
        </w:tc>
        <w:tc>
          <w:tcPr>
            <w:tcW w:w="15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BE447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Quasi sempre proxy per giocatori da SofaScore. StatsBomb richiede abbonamento.</w:t>
            </w:r>
          </w:p>
        </w:tc>
      </w:tr>
    </w:tbl>
    <w:p w14:paraId="16355D17">
      <w:pPr>
        <w:spacing w:before="120" w:after="0"/>
      </w:pPr>
    </w:p>
    <w:p w14:paraId="20C3781C">
      <w:r>
        <w:br w:type="page"/>
      </w:r>
    </w:p>
    <w:p w14:paraId="073548FA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Pipeline Algoritmica Completa</w:t>
      </w:r>
    </w:p>
    <w:p w14:paraId="741360B2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Le 4 fasi della pipeline vengono eseguite in sequenza. Le prime 3 (acquisizione, normalizzazione, score) sono in scoring.py. La fase 4 (percentili) è in percentiles.py. Entrambe vengono richiamate automaticamente da POST /admin/recalculate-scores.</w:t>
      </w:r>
    </w:p>
    <w:p w14:paraId="23FB40C2">
      <w:pPr>
        <w:spacing w:before="120" w:after="0"/>
      </w:pPr>
    </w:p>
    <w:tbl>
      <w:tblPr>
        <w:tblStyle w:val="9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1"/>
        <w:gridCol w:w="4135"/>
        <w:gridCol w:w="3000"/>
      </w:tblGrid>
      <w:tr w14:paraId="7D22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C03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2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A13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Descrizione Dettagliata</w:t>
            </w:r>
          </w:p>
        </w:tc>
        <w:tc>
          <w:tcPr>
            <w:tcW w:w="302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0B0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 Tecniche</w:t>
            </w:r>
          </w:p>
        </w:tc>
      </w:tr>
      <w:tr w14:paraId="4D2E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26" w:type="dxa"/>
            <w:gridSpan w:val="3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73714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Pipeline Algoritmo Scouting — 4 Fasi</w:t>
            </w:r>
          </w:p>
        </w:tc>
      </w:tr>
      <w:tr w14:paraId="2057F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489C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FASE 1
Acquisizione dati</w:t>
            </w:r>
          </w:p>
        </w:tc>
        <w:tc>
          <w:tcPr>
            <w:tcW w:w="4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B94B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L'RPA (Robot Process Automation) naviga SofaScore con Playwright e intercetta le risposte API del browser.
Per ogni giocatore raccoglie: profilo anagrafico, statistiche stagionali per competizione, heatmap posizionale, attributi (attacking, technical, tactical, defending, creativity), storico partite, trasferimenti, statistiche in nazionale.</w:t>
            </w:r>
          </w:p>
        </w:tc>
        <w:tc>
          <w:tcPr>
            <w:tcW w:w="30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D8A33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Fonti: SofaScore (primaria, via RPA), FBref (progressioni, pressing), Understat (xG/xA più affidabili), API-Football, StatsBomb.
Frequenza: run manuale o schedulata.</w:t>
            </w:r>
          </w:p>
        </w:tc>
      </w:tr>
      <w:tr w14:paraId="414F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96E52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FASE 2
Normalizzazione per 90 min</w:t>
            </w:r>
          </w:p>
        </w:tc>
        <w:tc>
          <w:tcPr>
            <w:tcW w:w="4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9D7F0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Tutti i valori raw stagionali (es. 12 gol, 47 tackle) vengono divisi per (minuti_giocati / 90). Questo elimina il bias da minutaggio: un giocatore con 30 partite non sembra automaticamente migliore di uno con 10.
Formula: valore_p90 = valore_raw / (minuti / 90)
I valori già per-90 (xg_per90, xa_per90 da Understat) non vengono ricalcolati. Il codice rileva automaticamente se xa_per90 è stato scritto come totale stagionale (&gt; 1.5) e lo normalizza.</w:t>
            </w:r>
          </w:p>
        </w:tc>
        <w:tc>
          <w:tcPr>
            <w:tcW w:w="30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D62B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Valori normalizzati: goals, shots_total, key_passes, progressive_passes, progressive_carries, touches_att_pen, pressures, pressure_regains, tackles, successful_dribbles.
Valori % non normalizzati: duels_won_pct, aerial_duels_won_pct.</w:t>
            </w:r>
          </w:p>
        </w:tc>
      </w:tr>
      <w:tr w14:paraId="02A1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125F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FASE 3
Calcolo Score 0-100</w:t>
            </w:r>
          </w:p>
        </w:tc>
        <w:tc>
          <w:tcPr>
            <w:tcW w:w="4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62CFE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Sei score compositi (0-100) vengono calcolati da combinazioni pesate dei valori per-90:
• Finalizzazione: npxG/90 (50%) + Tiri/90 (30%) + Conv.Gol/xG (20%)
• Creatività: xA/90 (40%) + PrgPass/90 (35%) + KeyPass/90 (25%)
• Pressing: Press/90 (50%) + Regains/90 (50%)
• Conduzione: PrgCarr/90 (60%) + TocchiArea/90 (40%)
• Difesa: Duelli% (40%) + Aerei% (35%) + Tackle/90 (25%)
• Costruzione: xGChain/90 (60%) + xGBuild/90 (40%)
Scalatura: score = min((valore / soglia_riferimento) × 100, 100)
Le soglie rappresentano il 95° percentile della Serie A / Premier League.</w:t>
            </w:r>
          </w:p>
        </w:tc>
        <w:tc>
          <w:tcPr>
            <w:tcW w:w="30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F36F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Soglie di riferimento (file scoring.py, dizionario _REF). Modificabili per ricalibrazione.
Merge multi-fonte: se esistono righe da fonti diverse per la stessa stagione, viene preso il valore migliore per ogni campo con priorità: Understat &gt; FBref &gt; SofaScore.</w:t>
            </w:r>
          </w:p>
        </w:tc>
      </w:tr>
      <w:tr w14:paraId="0A94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35CA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04040"/>
                <w:sz w:val="18"/>
                <w:szCs w:val="18"/>
              </w:rPr>
              <w:t>FASE 4
Percentile per Ruolo</w:t>
            </w:r>
          </w:p>
        </w:tc>
        <w:tc>
          <w:tcPr>
            <w:tcW w:w="42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3745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Gli score assoluti vengono convertiti in percentili confrontando il giocatore SOLO con altri dello stesso ruolo (famiglia):
• Portieri vs portieri (GK)
• Terzini vs terzini (LB, RB, WB)
• Difensori vs difensori (CB)
• Centrocampisti vs centrocampisti (DM, CM)
• Trequartisti vs trequartisti (AM)
• Esterni vs esterni (LW, RW)
• Attaccanti vs attaccanti (ST, CF, SS)
Soglia minima: solo giocatori con ≥ 450 minuti entrano nel campione di riferimento.
Valore degenere: se tutti i giocatori hanno lo stesso score (es. pressing=0 perché FBref non disponibile), il percentile viene impostato a NULL — non si visualizza 100 a tutti.</w:t>
            </w:r>
          </w:p>
        </w:tc>
        <w:tc>
          <w:tcPr>
            <w:tcW w:w="3026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F4590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18"/>
                <w:szCs w:val="18"/>
              </w:rPr>
              <w:t>I percentili (*_pct) sono i valori mostrati nella barra 'Profilo Prestativo' nella UI.
Un centrocampista con Pressing=0 non è paragonato agli attaccanti (che hanno anch'essi Pressing basso). La comparazione avviene solo dentro la stessa famiglia ruolo.</w:t>
            </w:r>
          </w:p>
        </w:tc>
      </w:tr>
    </w:tbl>
    <w:p w14:paraId="0B76F98C">
      <w:pPr>
        <w:spacing w:before="120" w:after="0"/>
      </w:pPr>
    </w:p>
    <w:p w14:paraId="3D90E9B3">
      <w:r>
        <w:br w:type="page"/>
      </w:r>
    </w:p>
    <w:p w14:paraId="3F012045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5. Dati Mancanti e Fallback</w:t>
      </w:r>
    </w:p>
    <w:p w14:paraId="29078085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Il sistema gestisce i dati mancanti in modo esplicito, evitando di inventare valori:</w:t>
      </w:r>
    </w:p>
    <w:p w14:paraId="6D404B91">
      <w:pPr>
        <w:spacing w:before="120" w:after="0"/>
      </w:pPr>
    </w:p>
    <w:p w14:paraId="0316E4AA">
      <w:pPr>
        <w:spacing w:before="60" w:after="60"/>
        <w:ind w:left="360"/>
      </w:pPr>
      <w:r>
        <w:rPr>
          <w:rFonts w:ascii="Arial" w:hAnsi="Arial" w:eastAsia="Arial" w:cs="Arial"/>
          <w:color w:val="404040"/>
          <w:sz w:val="18"/>
          <w:szCs w:val="18"/>
        </w:rPr>
        <w:t>Pressing (pressures, pressure_regains): SofaScore non espone questi dati. Se entrambi sono NULL, pressing_score = 0. Il percentile di pressing verrà impostato a NULL se tutti i giocatori hanno score=0 (dato degenere).</w:t>
      </w:r>
    </w:p>
    <w:p w14:paraId="49726DF1">
      <w:pPr>
        <w:spacing w:before="60" w:after="60"/>
        <w:ind w:left="360"/>
      </w:pPr>
      <w:r>
        <w:rPr>
          <w:rFonts w:ascii="Arial" w:hAnsi="Arial" w:eastAsia="Arial" w:cs="Arial"/>
          <w:color w:val="404040"/>
          <w:sz w:val="18"/>
          <w:szCs w:val="18"/>
        </w:rPr>
        <w:t>Conduzioni progressive (FBref): se non disponibili, viene usato il dribbling riuscito (SofaScore) come proxy, con indicazione nel codice. Il valore è meno preciso ma evita uno score=0 artificiale.</w:t>
      </w:r>
    </w:p>
    <w:p w14:paraId="135297B6">
      <w:pPr>
        <w:spacing w:before="60" w:after="60"/>
        <w:ind w:left="360"/>
      </w:pPr>
      <w:r>
        <w:rPr>
          <w:rFonts w:ascii="Arial" w:hAnsi="Arial" w:eastAsia="Arial" w:cs="Arial"/>
          <w:color w:val="404040"/>
          <w:sz w:val="18"/>
          <w:szCs w:val="18"/>
        </w:rPr>
        <w:t>xGChain / xGBuildup (StatsBomb): raramente disponibili. Se assenti, si usa xa/90 + passaggi_progressivi/90 come proxy, penalizzato del 25% per indicare minore affidabilità.</w:t>
      </w:r>
    </w:p>
    <w:p w14:paraId="32152391">
      <w:pPr>
        <w:spacing w:before="60" w:after="60"/>
        <w:ind w:left="360"/>
      </w:pPr>
      <w:r>
        <w:rPr>
          <w:rFonts w:ascii="Arial" w:hAnsi="Arial" w:eastAsia="Arial" w:cs="Arial"/>
          <w:color w:val="404040"/>
          <w:sz w:val="18"/>
          <w:szCs w:val="18"/>
        </w:rPr>
        <w:t>Righe duplicate (stessa stagione, fonte diversa): il sistema sceglie il valore migliore per ogni campo con priorità Understat &gt; FBref &gt; SofaScore, evitando che una riga parziale porti score artificialmente alti.</w:t>
      </w:r>
    </w:p>
    <w:p w14:paraId="1C86411B">
      <w:pPr>
        <w:spacing w:before="120" w:after="0"/>
      </w:pPr>
    </w:p>
    <w:p w14:paraId="39566B6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Interpretazione dei Risultati</w:t>
      </w:r>
    </w:p>
    <w:p w14:paraId="1AAD1C40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Gli score dimensionali (0-100) misurano la prestazione assoluta rispetto alle soglie di riferimento della Serie A / Premier League. I percentili per ruolo (mostrati nella UI) misurano la prestazione relativa rispetto ai colleghi dello stesso ruolo nel database.</w:t>
      </w:r>
    </w:p>
    <w:p w14:paraId="38C9FB20">
      <w:pPr>
        <w:spacing w:before="120" w:after="0"/>
      </w:pPr>
    </w:p>
    <w:p w14:paraId="0796A772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Esempio: un terzino sinistro con Conduzione=65 significa che supera il 65% dei terzini nel database su quella dimensione. Lo stesso score di 65 per un centrocampista difensivo potrebbe corrispondere a un percentile diverso, perché viene confrontato con una popolazione diversa.</w:t>
      </w:r>
    </w:p>
    <w:p w14:paraId="71768092">
      <w:pPr>
        <w:spacing w:before="120" w:after="0"/>
      </w:pPr>
    </w:p>
    <w:p w14:paraId="79B13E42">
      <w:pPr>
        <w:spacing w:before="80" w:after="80"/>
      </w:pPr>
      <w:r>
        <w:rPr>
          <w:rFonts w:ascii="Arial" w:hAnsi="Arial" w:eastAsia="Arial" w:cs="Arial"/>
          <w:color w:val="404040"/>
          <w:sz w:val="20"/>
          <w:szCs w:val="20"/>
        </w:rPr>
        <w:t>Limiti da considerare: i dati da SofaScore sono i più completi ma mancano di pressing e conduzioni progressive. I giocatori con solo dati SofaScore avranno pressing_pct=NULL e carrying basato su dribbling. Per una valutazione completa è necessaria l'integrazione con FBref.</w:t>
      </w:r>
    </w:p>
    <w:p w14:paraId="27278C51">
      <w:pPr>
        <w:spacing w:before="120" w:after="0"/>
      </w:pPr>
    </w:p>
    <w:p w14:paraId="5D22DCF6">
      <w:pPr>
        <w:spacing w:before="120" w:after="0"/>
      </w:pPr>
    </w:p>
    <w:p w14:paraId="46AA222D">
      <w:pPr>
        <w:spacing w:before="120" w:after="0"/>
      </w:pPr>
    </w:p>
    <w:p w14:paraId="621A8A5E">
      <w:pPr>
        <w:spacing w:before="120" w:after="0"/>
      </w:pPr>
    </w:p>
    <w:p w14:paraId="32CEB7C3">
      <w:pPr>
        <w:pStyle w:val="2"/>
        <w:spacing w:before="320" w:after="160"/>
        <w:rPr>
          <w:rFonts w:hint="default"/>
          <w:lang w:val="it-IT"/>
        </w:rPr>
      </w:pPr>
      <w:r>
        <w:rPr>
          <w:rFonts w:hint="default" w:cs="Arial"/>
          <w:b/>
          <w:bCs/>
          <w:color w:val="1F3864"/>
          <w:sz w:val="32"/>
          <w:szCs w:val="32"/>
          <w:lang w:val="it-IT"/>
        </w:rPr>
        <w:t>7</w:t>
      </w: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. </w:t>
      </w:r>
      <w:r>
        <w:rPr>
          <w:rFonts w:hint="default" w:cs="Arial"/>
          <w:b/>
          <w:bCs/>
          <w:color w:val="1F3864"/>
          <w:sz w:val="32"/>
          <w:szCs w:val="32"/>
          <w:lang w:val="it-IT"/>
        </w:rPr>
        <w:t>Sviluppi Futuri</w:t>
      </w:r>
      <w:bookmarkStart w:id="0" w:name="_GoBack"/>
      <w:bookmarkEnd w:id="0"/>
    </w:p>
    <w:p w14:paraId="14FBB31A">
      <w:pPr>
        <w:spacing w:before="120" w:after="0"/>
      </w:pPr>
    </w:p>
    <w:p w14:paraId="77FCC7C4">
      <w:pPr>
        <w:spacing w:before="120" w:after="0"/>
        <w:rPr>
          <w:rFonts w:hint="default"/>
        </w:rPr>
      </w:pPr>
      <w:r>
        <w:rPr>
          <w:rFonts w:hint="default"/>
        </w:rPr>
        <w:t>La pagina del calciatore la voglio strutturare cosi: 1-Deve esserci una scheda per ogni fonte dati: Sofascore, FBREF, etc;2-Voglio una scheda mia, con la media per ogni attributo, di tutte le schede caricate;3-Dammi la tua opinione.</w:t>
      </w:r>
    </w:p>
    <w:p w14:paraId="6F1D75AA">
      <w:pPr>
        <w:spacing w:before="120" w:after="0"/>
        <w:rPr>
          <w:rFonts w:hint="default"/>
        </w:rPr>
      </w:pPr>
    </w:p>
    <w:p w14:paraId="6D03D3E5">
      <w:pPr>
        <w:spacing w:before="120" w:after="0"/>
        <w:rPr>
          <w:rFonts w:hint="default"/>
        </w:rPr>
      </w:pPr>
      <w:r>
        <w:rPr>
          <w:rFonts w:hint="default"/>
        </w:rPr>
        <w:t>22:34</w:t>
      </w:r>
    </w:p>
    <w:p w14:paraId="698A6E9A">
      <w:pPr>
        <w:spacing w:before="120" w:after="0"/>
        <w:rPr>
          <w:rFonts w:hint="default"/>
        </w:rPr>
      </w:pPr>
      <w:r>
        <w:rPr>
          <w:rFonts w:hint="default"/>
        </w:rPr>
        <w:t>Ottima idea di ristrutturazione. Prima di scrivere codice, ti do la mia opinione come richiesto.</w:t>
      </w:r>
    </w:p>
    <w:p w14:paraId="6FC03143">
      <w:pPr>
        <w:spacing w:before="120" w:after="0"/>
        <w:rPr>
          <w:rFonts w:hint="default"/>
        </w:rPr>
      </w:pPr>
    </w:p>
    <w:p w14:paraId="3F66A21D">
      <w:pPr>
        <w:spacing w:before="120" w:after="0"/>
        <w:rPr>
          <w:rFonts w:hint="default"/>
        </w:rPr>
      </w:pPr>
      <w:r>
        <w:rPr>
          <w:rFonts w:hint="default"/>
        </w:rPr>
        <w:t>La mia opinione</w:t>
      </w:r>
    </w:p>
    <w:p w14:paraId="6D0A0ED2">
      <w:pPr>
        <w:spacing w:before="120" w:after="0"/>
        <w:rPr>
          <w:rFonts w:hint="default"/>
        </w:rPr>
      </w:pPr>
      <w:r>
        <w:rPr>
          <w:rFonts w:hint="default"/>
        </w:rPr>
        <w:t>Punto 1 — Una scheda per fonte: giusto, ma con cautela</w:t>
      </w:r>
    </w:p>
    <w:p w14:paraId="58E9FD85">
      <w:pPr>
        <w:spacing w:before="120" w:after="0"/>
        <w:rPr>
          <w:rFonts w:hint="default"/>
        </w:rPr>
      </w:pPr>
    </w:p>
    <w:p w14:paraId="2FB7A189">
      <w:pPr>
        <w:spacing w:before="120" w:after="0"/>
        <w:rPr>
          <w:rFonts w:hint="default"/>
        </w:rPr>
      </w:pPr>
      <w:r>
        <w:rPr>
          <w:rFonts w:hint="default"/>
        </w:rPr>
        <w:t xml:space="preserve">Ha senso per utenti tecnici che vogliono capire da dove viene un dato. Ma crea subito un problema: SofaScore e FBref </w:t>
      </w:r>
    </w:p>
    <w:p w14:paraId="0CA7CBBE">
      <w:pPr>
        <w:spacing w:before="120" w:after="0"/>
        <w:rPr>
          <w:rFonts w:hint="default"/>
        </w:rPr>
      </w:pPr>
      <w:r>
        <w:rPr>
          <w:rFonts w:hint="default"/>
        </w:rPr>
        <w:t xml:space="preserve">misurano le stesse cose in modo diverso (es. xa SofaScore ≠ xa FBref per metodologia), quindi mostrare entrambi senza </w:t>
      </w:r>
    </w:p>
    <w:p w14:paraId="52A6DF85">
      <w:pPr>
        <w:spacing w:before="120" w:after="0"/>
        <w:rPr>
          <w:rFonts w:hint="default"/>
        </w:rPr>
      </w:pPr>
      <w:r>
        <w:rPr>
          <w:rFonts w:hint="default"/>
        </w:rPr>
        <w:t>spiegazione può confondere. Suggerisco di aggiungere un piccolo badge sulla fonte con tooltip che spiega la differenza.</w:t>
      </w:r>
    </w:p>
    <w:p w14:paraId="31553C1E">
      <w:pPr>
        <w:spacing w:before="120" w:after="0"/>
        <w:rPr>
          <w:rFonts w:hint="default"/>
        </w:rPr>
      </w:pPr>
    </w:p>
    <w:p w14:paraId="3C78D1AA">
      <w:pPr>
        <w:spacing w:before="120" w:after="0"/>
        <w:rPr>
          <w:rFonts w:hint="default"/>
        </w:rPr>
      </w:pPr>
      <w:r>
        <w:rPr>
          <w:rFonts w:hint="default"/>
        </w:rPr>
        <w:t>Punto 2 — Scheda "media di tutte le fonti": sconsigliato così com'è</w:t>
      </w:r>
    </w:p>
    <w:p w14:paraId="683FE56B">
      <w:pPr>
        <w:spacing w:before="120" w:after="0"/>
        <w:rPr>
          <w:rFonts w:hint="default"/>
        </w:rPr>
      </w:pPr>
    </w:p>
    <w:p w14:paraId="62192B59">
      <w:pPr>
        <w:spacing w:before="120" w:after="0"/>
        <w:rPr>
          <w:rFonts w:hint="default"/>
        </w:rPr>
      </w:pPr>
      <w:r>
        <w:rPr>
          <w:rFonts w:hint="default"/>
        </w:rPr>
        <w:t xml:space="preserve">Fare la media tra valori SofaScore e FBref per la stessa metrica è matematicamente scorretto — stai mediando mele con pere. </w:t>
      </w:r>
    </w:p>
    <w:p w14:paraId="4933F05E">
      <w:pPr>
        <w:spacing w:before="120" w:after="0"/>
        <w:rPr>
          <w:rFonts w:hint="default"/>
        </w:rPr>
      </w:pPr>
      <w:r>
        <w:rPr>
          <w:rFonts w:hint="default"/>
        </w:rPr>
        <w:t>Ad esempio:</w:t>
      </w:r>
    </w:p>
    <w:p w14:paraId="0745DBB5">
      <w:pPr>
        <w:spacing w:before="120" w:after="0"/>
        <w:rPr>
          <w:rFonts w:hint="default"/>
        </w:rPr>
      </w:pPr>
    </w:p>
    <w:p w14:paraId="7EBC9A26">
      <w:pPr>
        <w:spacing w:before="120" w:after="0"/>
        <w:rPr>
          <w:rFonts w:hint="default"/>
        </w:rPr>
      </w:pPr>
      <w:r>
        <w:rPr>
          <w:rFonts w:hint="default"/>
        </w:rPr>
        <w:t>xa SofaScore per Gatti = 0.115 (stagione intera)</w:t>
      </w:r>
    </w:p>
    <w:p w14:paraId="11C4ABAA">
      <w:pPr>
        <w:spacing w:before="120" w:after="0"/>
        <w:rPr>
          <w:rFonts w:hint="default"/>
        </w:rPr>
      </w:pPr>
      <w:r>
        <w:rPr>
          <w:rFonts w:hint="default"/>
        </w:rPr>
        <w:t>xa FBref = valore diverso per metodologia diversa</w:t>
      </w:r>
    </w:p>
    <w:p w14:paraId="2799E157">
      <w:pPr>
        <w:spacing w:before="120" w:after="0"/>
        <w:rPr>
          <w:rFonts w:hint="default"/>
        </w:rPr>
      </w:pPr>
      <w:r>
        <w:rPr>
          <w:rFonts w:hint="default"/>
        </w:rPr>
        <w:t xml:space="preserve">La media dei due non significa nulla. Quello che invece ha senso — e che faccio già in _merge_season_rows — </w:t>
      </w:r>
    </w:p>
    <w:p w14:paraId="4EB7346A">
      <w:pPr>
        <w:spacing w:before="120" w:after="0"/>
        <w:rPr>
          <w:rFonts w:hint="default"/>
        </w:rPr>
      </w:pPr>
      <w:r>
        <w:rPr>
          <w:rFonts w:hint="default"/>
        </w:rPr>
        <w:t xml:space="preserve">è una fusione con priorità per fonte: per ogni metrica prendi il valore dalla fonte più affidabile per quel tipo </w:t>
      </w:r>
    </w:p>
    <w:p w14:paraId="0348B21E">
      <w:pPr>
        <w:spacing w:before="120" w:after="0"/>
        <w:rPr>
          <w:rFonts w:hint="default"/>
        </w:rPr>
      </w:pPr>
      <w:r>
        <w:rPr>
          <w:rFonts w:hint="default"/>
        </w:rPr>
        <w:t>di dato (understat per xG, FBref per progressive, SofaScore per rating/attributi).</w:t>
      </w:r>
    </w:p>
    <w:p w14:paraId="4578ED03">
      <w:pPr>
        <w:spacing w:before="120" w:after="0"/>
        <w:rPr>
          <w:rFonts w:hint="default"/>
        </w:rPr>
      </w:pPr>
    </w:p>
    <w:p w14:paraId="74A2A868">
      <w:pPr>
        <w:spacing w:before="120" w:after="0"/>
        <w:rPr>
          <w:rFonts w:hint="default"/>
        </w:rPr>
      </w:pPr>
      <w:r>
        <w:rPr>
          <w:rFonts w:hint="default"/>
        </w:rPr>
        <w:t>Quello che ti consiglio invece:</w:t>
      </w:r>
    </w:p>
    <w:p w14:paraId="39BFAE4E">
      <w:pPr>
        <w:spacing w:before="120" w:after="0"/>
        <w:rPr>
          <w:rFonts w:hint="default"/>
        </w:rPr>
      </w:pPr>
    </w:p>
    <w:p w14:paraId="065722AE">
      <w:pPr>
        <w:spacing w:before="120" w:after="0"/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┌─────────────────────────────────────────────────┐</w:t>
      </w:r>
    </w:p>
    <w:p w14:paraId="1FDBC485">
      <w:pPr>
        <w:spacing w:before="120" w:after="0"/>
        <w:rPr>
          <w:rFonts w:hint="default"/>
        </w:rPr>
      </w:pPr>
      <w:r>
        <w:rPr>
          <w:rFonts w:hint="default"/>
        </w:rPr>
        <w:t>│  SCHEDA SCOUT  (sintesi intelligente)            │</w:t>
      </w:r>
    </w:p>
    <w:p w14:paraId="01EC31AB">
      <w:pPr>
        <w:spacing w:before="120" w:after="0"/>
        <w:rPr>
          <w:rFonts w:hint="default"/>
        </w:rPr>
      </w:pPr>
      <w:r>
        <w:rPr>
          <w:rFonts w:hint="default"/>
        </w:rPr>
        <w:t>│  Rating: 6.83 · xG: 1.95 · Difesa: 71.5        │</w:t>
      </w:r>
    </w:p>
    <w:p w14:paraId="75144530">
      <w:pPr>
        <w:spacing w:before="120" w:after="0"/>
        <w:rPr>
          <w:rFonts w:hint="default"/>
        </w:rPr>
      </w:pPr>
      <w:r>
        <w:rPr>
          <w:rFonts w:hint="default"/>
        </w:rPr>
        <w:t>│  [fonte migliore per ogni metrica, auto-scelta] │</w:t>
      </w:r>
    </w:p>
    <w:p w14:paraId="384BD603">
      <w:pPr>
        <w:spacing w:before="120" w:after="0"/>
        <w:rPr>
          <w:rFonts w:hint="default"/>
        </w:rPr>
      </w:pPr>
      <w:r>
        <w:rPr>
          <w:rFonts w:hint="default"/>
        </w:rPr>
        <w:t>├──────────┬──────────┬──────────┬────────────────┤</w:t>
      </w:r>
    </w:p>
    <w:p w14:paraId="0A1D6CEC">
      <w:pPr>
        <w:spacing w:before="120" w:after="0"/>
        <w:rPr>
          <w:rFonts w:hint="default"/>
        </w:rPr>
      </w:pPr>
      <w:r>
        <w:rPr>
          <w:rFonts w:hint="default"/>
        </w:rPr>
        <w:t>│ SofaScore│  FBref   │Understat │  API-Football  │</w:t>
      </w:r>
    </w:p>
    <w:p w14:paraId="4C394C8D">
      <w:pPr>
        <w:spacing w:before="120" w:after="0"/>
        <w:rPr>
          <w:rFonts w:hint="default"/>
        </w:rPr>
      </w:pPr>
      <w:r>
        <w:rPr>
          <w:rFonts w:hint="default"/>
        </w:rPr>
        <w:t>│ (live)   │(avanzato)│  (xG)    │  (base)        │</w:t>
      </w:r>
    </w:p>
    <w:p w14:paraId="7BB09BB9">
      <w:pPr>
        <w:spacing w:before="120" w:after="0"/>
        <w:rPr>
          <w:rFonts w:hint="default"/>
        </w:rPr>
      </w:pPr>
      <w:r>
        <w:rPr>
          <w:rFonts w:hint="default"/>
        </w:rPr>
        <w:t>└──────────┴──────────┴──────────┴────────────────┘</w:t>
      </w:r>
    </w:p>
    <w:p w14:paraId="62B99DAF">
      <w:pPr>
        <w:spacing w:before="120" w:after="0"/>
        <w:rPr>
          <w:rFonts w:hint="default"/>
        </w:rPr>
      </w:pPr>
      <w:r>
        <w:rPr>
          <w:rFonts w:hint="default"/>
        </w:rPr>
        <w:t xml:space="preserve">La scheda principale in cima mostra la sintesi intelligente (come ora, _merge_season_rows). </w:t>
      </w:r>
    </w:p>
    <w:p w14:paraId="41E4D6D3">
      <w:pPr>
        <w:spacing w:before="120" w:after="0"/>
        <w:rPr>
          <w:rFonts w:hint="default"/>
        </w:rPr>
      </w:pPr>
      <w:r>
        <w:rPr>
          <w:rFonts w:hint="default"/>
        </w:rPr>
        <w:t xml:space="preserve">Le schede per fonte sotto sono per chi vuole scavare. Questo evita che lo scout medio si perda tra 4 schede con numeri </w:t>
      </w:r>
    </w:p>
    <w:p w14:paraId="45FBBA9A">
      <w:pPr>
        <w:spacing w:before="120" w:after="0"/>
        <w:rPr>
          <w:rFonts w:hint="default"/>
        </w:rPr>
      </w:pPr>
      <w:r>
        <w:rPr>
          <w:rFonts w:hint="default"/>
        </w:rPr>
        <w:t>diversi per la stessa statistica.</w:t>
      </w:r>
    </w:p>
    <w:p w14:paraId="0A38F938">
      <w:pPr>
        <w:spacing w:before="120" w:after="0"/>
        <w:rPr>
          <w:rFonts w:hint="default"/>
        </w:rPr>
      </w:pPr>
    </w:p>
    <w:p w14:paraId="4C6A3AA4">
      <w:pPr>
        <w:spacing w:before="120" w:after="0"/>
        <w:rPr>
          <w:rFonts w:hint="default"/>
        </w:rPr>
      </w:pPr>
      <w:r>
        <w:rPr>
          <w:rFonts w:hint="default"/>
        </w:rPr>
        <w:t>Punto 3 — Cosa aggiungerei io</w:t>
      </w:r>
    </w:p>
    <w:p w14:paraId="76280212">
      <w:pPr>
        <w:spacing w:before="120" w:after="0"/>
        <w:rPr>
          <w:rFonts w:hint="default"/>
        </w:rPr>
      </w:pPr>
    </w:p>
    <w:p w14:paraId="5E99B19F">
      <w:pPr>
        <w:spacing w:before="120" w:after="0"/>
        <w:rPr>
          <w:rFonts w:hint="default"/>
        </w:rPr>
      </w:pPr>
      <w:r>
        <w:rPr>
          <w:rFonts w:hint="default"/>
        </w:rPr>
        <w:t>Trend temporale: mini-grafico del rating partita per partita (già hai player_matches con i rating)</w:t>
      </w:r>
    </w:p>
    <w:p w14:paraId="6F67A5BC">
      <w:pPr>
        <w:spacing w:before="120" w:after="0"/>
        <w:rPr>
          <w:rFonts w:hint="default"/>
        </w:rPr>
      </w:pPr>
      <w:r>
        <w:rPr>
          <w:rFonts w:hint="default"/>
        </w:rPr>
        <w:t>Radar comparativo: sovrapponi il giocatore a un "profilo ideale" per ruolo, non solo alla media SofaScore</w:t>
      </w:r>
    </w:p>
    <w:p w14:paraId="3ED32077">
      <w:pPr>
        <w:spacing w:before="120" w:after="0"/>
        <w:rPr>
          <w:rFonts w:hint="default"/>
        </w:rPr>
      </w:pPr>
      <w:r>
        <w:rPr>
          <w:rFonts w:hint="default"/>
        </w:rPr>
        <w:t xml:space="preserve">Flag dati mancanti: se una fonte non ha dati, mostra chiaramente "FBref: non disponibile" invece di nascondere </w:t>
      </w:r>
    </w:p>
    <w:p w14:paraId="0AD0B07F">
      <w:pPr>
        <w:spacing w:before="120" w:after="0"/>
        <w:rPr>
          <w:rFonts w:hint="default"/>
        </w:rPr>
      </w:pPr>
      <w:r>
        <w:rPr>
          <w:rFonts w:hint="default"/>
        </w:rPr>
        <w:t>la scheda — lo scout sa cosa gli manca</w:t>
      </w:r>
    </w:p>
    <w:p w14:paraId="60779922">
      <w:pPr>
        <w:spacing w:before="120" w:after="0"/>
        <w:rPr>
          <w:rFonts w:hint="default"/>
        </w:rPr>
      </w:pPr>
      <w:r>
        <w:rPr>
          <w:rFonts w:hint="default"/>
        </w:rPr>
        <w:t xml:space="preserve">Vuoi che implementi la struttura a schede nel Vue con questa logica, oppure preferisci la media semplice tra </w:t>
      </w:r>
    </w:p>
    <w:p w14:paraId="64EBED11">
      <w:pPr>
        <w:spacing w:before="120" w:after="0"/>
        <w:rPr>
          <w:rFonts w:hint="default"/>
        </w:rPr>
      </w:pPr>
      <w:r>
        <w:rPr>
          <w:rFonts w:hint="default"/>
        </w:rPr>
        <w:t>fonti come avevi pensato inizialmente?</w:t>
      </w:r>
    </w:p>
    <w:p w14:paraId="0BF64F50">
      <w:pPr>
        <w:spacing w:before="120" w:after="0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BA347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404040"/>
      <w:sz w:val="20"/>
      <w:szCs w:val="20"/>
    </w:rPr>
  </w:style>
  <w:style w:type="paragraph" w:styleId="2">
    <w:name w:val="heading 1"/>
    <w:next w:val="1"/>
    <w:qFormat/>
    <w:uiPriority w:val="0"/>
    <w:pPr>
      <w:pBdr>
        <w:bottom w:val="single" w:color="2E75B6" w:sz="6" w:space="1"/>
      </w:pBdr>
      <w:spacing w:before="400" w:after="20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404040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404040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2026-04-07T07:58:00Z</dcterms:created>
  <dc:creator>Un-named</dc:creator>
  <cp:lastModifiedBy>Pasquale</cp:lastModifiedBy>
  <dcterms:modified xsi:type="dcterms:W3CDTF">2026-04-07T08:11:24Z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9C819CA519EC4836927903C495E010CC_12</vt:lpwstr>
  </property>
</Properties>
</file>