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6.png" ContentType="image/png"/>
  <Override PartName="/word/media/rId81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8.png" ContentType="image/png"/>
  <Override PartName="/word/media/rId101.png" ContentType="image/png"/>
  <Override PartName="/word/media/rId29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32.png" ContentType="image/png"/>
  <Override PartName="/word/media/rId134.png" ContentType="image/png"/>
  <Override PartName="/word/media/rId142.png" ContentType="image/png"/>
  <Override PartName="/word/media/rId145.png" ContentType="image/png"/>
  <Override PartName="/word/media/rId139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ОС</w:t>
      </w:r>
      <w:r>
        <w:t xml:space="preserve"> </w:t>
      </w:r>
      <w:r>
        <w:t xml:space="preserve">Fedora</w:t>
      </w:r>
      <w:r>
        <w:t xml:space="preserve"> </w:t>
      </w:r>
      <w:r>
        <w:t xml:space="preserve">на</w:t>
      </w:r>
      <w:r>
        <w:t xml:space="preserve"> </w:t>
      </w:r>
      <w:r>
        <w:t xml:space="preserve">VirtualBox</w:t>
      </w:r>
    </w:p>
    <w:p>
      <w:pPr>
        <w:pStyle w:val="Author"/>
      </w:pPr>
      <w:r>
        <w:t xml:space="preserve">Тагиев</w:t>
      </w:r>
      <w:r>
        <w:t xml:space="preserve"> </w:t>
      </w:r>
      <w:r>
        <w:t xml:space="preserve">Павел</w:t>
      </w:r>
      <w:r>
        <w:t xml:space="preserve"> </w:t>
      </w:r>
      <w:r>
        <w:t xml:space="preserve">Фаикович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</w:t>
      </w:r>
      <w:r>
        <w:t xml:space="preserve"> </w:t>
      </w:r>
      <w:r>
        <w:t xml:space="preserve">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Настроить VirtualBox</w:t>
      </w:r>
    </w:p>
    <w:p>
      <w:pPr>
        <w:numPr>
          <w:ilvl w:val="0"/>
          <w:numId w:val="1001"/>
        </w:numPr>
        <w:pStyle w:val="Compact"/>
      </w:pPr>
      <w:r>
        <w:t xml:space="preserve">Установить ОС Fedora</w:t>
      </w:r>
    </w:p>
    <w:p>
      <w:pPr>
        <w:numPr>
          <w:ilvl w:val="0"/>
          <w:numId w:val="1001"/>
        </w:numPr>
        <w:pStyle w:val="Compact"/>
      </w:pPr>
      <w:r>
        <w:t xml:space="preserve">Выполнить настройку системы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необходимые для создания отчетов пакеты</w:t>
      </w:r>
    </w:p>
    <w:p>
      <w:pPr>
        <w:numPr>
          <w:ilvl w:val="0"/>
          <w:numId w:val="1001"/>
        </w:numPr>
        <w:pStyle w:val="Compact"/>
      </w:pPr>
      <w:r>
        <w:t xml:space="preserve">Выполнить домашнее задание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iCs/>
          <w:i/>
          <w:bCs/>
          <w:b/>
        </w:rPr>
        <w:t xml:space="preserve">Виртуальная машина</w:t>
      </w:r>
      <w:r>
        <w:t xml:space="preserve"> </w:t>
      </w:r>
      <w:r>
        <w:t xml:space="preserve">- программа, эмулирующая аппаратное обеспечение компьютера и исполняющая программы для гостевой платформы</w:t>
      </w:r>
      <w:r>
        <w:t xml:space="preserve"> </w:t>
      </w:r>
      <w:r>
        <w:t xml:space="preserve">на хост платформе.</w:t>
      </w:r>
    </w:p>
    <w:p>
      <w:pPr>
        <w:pStyle w:val="BodyText"/>
      </w:pPr>
      <w:r>
        <w:rPr>
          <w:iCs/>
          <w:i/>
          <w:bCs/>
          <w:b/>
        </w:rPr>
        <w:t xml:space="preserve">Операционная система</w:t>
      </w:r>
      <w:r>
        <w:t xml:space="preserve"> </w:t>
      </w:r>
      <w:r>
        <w:t xml:space="preserve">— программное обеспечение, управляющее компьютерами (включая микроконтроллеры) и позволяющее запускать на них прикладные программы. Предоставляет программный интерфейс для взаимодействия с компьютером, управляет прикладными программами и занимается распределением предоставляемых ресурсов, в том числе между прикладными программами</w:t>
      </w:r>
      <w:r>
        <w:t xml:space="preserve"> </w:t>
      </w:r>
      <w:r>
        <w:t xml:space="preserve">[1]</w:t>
      </w:r>
      <w:r>
        <w:t xml:space="preserve">.</w:t>
      </w:r>
    </w:p>
    <w:bookmarkEnd w:id="22"/>
    <w:bookmarkStart w:id="13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4" w:name="конфигурация-виртуальной-машин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Конфигурация виртуальной машины</w:t>
      </w:r>
    </w:p>
    <w:p>
      <w:pPr>
        <w:pStyle w:val="FirstParagraph"/>
      </w:pPr>
      <w:r>
        <w:t xml:space="preserve">Запустим VirtualBox. Мы увидим окно менеджера виртуальных машин (рис. 1).</w:t>
      </w:r>
      <w:r>
        <w:t xml:space="preserve"> </w:t>
      </w:r>
      <w:r>
        <w:t xml:space="preserve">Нажмем кнопку создать.</w:t>
      </w:r>
    </w:p>
    <w:p>
      <w:pPr>
        <w:pStyle w:val="CaptionedFigure"/>
      </w:pPr>
      <w:r>
        <w:drawing>
          <wp:inline>
            <wp:extent cx="5334000" cy="3032075"/>
            <wp:effectExtent b="0" l="0" r="0" t="0"/>
            <wp:docPr descr="Менеджер VirtualBox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Менеджер VirtualBox</w:t>
      </w:r>
    </w:p>
    <w:p>
      <w:pPr>
        <w:pStyle w:val="BodyText"/>
      </w:pPr>
      <w:r>
        <w:t xml:space="preserve">В появившемся окне (рис. 2) укажем имя и папку в</w:t>
      </w:r>
      <w:r>
        <w:t xml:space="preserve"> </w:t>
      </w:r>
      <w:r>
        <w:t xml:space="preserve">соответствии с соглашением об именовании, также укажем путь к образу ОС.</w:t>
      </w:r>
      <w:r>
        <w:t xml:space="preserve"> </w:t>
      </w:r>
      <w:r>
        <w:t xml:space="preserve">Зададим максимально возможный объем оперативной памяти и количест ядер процессора (рис. 3).</w:t>
      </w:r>
      <w:r>
        <w:t xml:space="preserve"> </w:t>
      </w:r>
      <w:r>
        <w:t xml:space="preserve">Укажем размер диска (рис. 4).</w:t>
      </w:r>
    </w:p>
    <w:p>
      <w:pPr>
        <w:pStyle w:val="CaptionedFigure"/>
      </w:pPr>
      <w:r>
        <w:drawing>
          <wp:inline>
            <wp:extent cx="5334000" cy="3061871"/>
            <wp:effectExtent b="0" l="0" r="0" t="0"/>
            <wp:docPr descr="Создание виртуальной машин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1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виртуальной машины</w:t>
      </w:r>
    </w:p>
    <w:p>
      <w:pPr>
        <w:pStyle w:val="CaptionedFigure"/>
      </w:pPr>
      <w:r>
        <w:drawing>
          <wp:inline>
            <wp:extent cx="5334000" cy="3059110"/>
            <wp:effectExtent b="0" l="0" r="0" t="0"/>
            <wp:docPr descr="Оперативная память и количество ядер процессор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9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Оперативная память и количество ядер процессора</w:t>
      </w:r>
    </w:p>
    <w:p>
      <w:pPr>
        <w:pStyle w:val="CaptionedFigure"/>
      </w:pPr>
      <w:r>
        <w:drawing>
          <wp:inline>
            <wp:extent cx="5334000" cy="3060065"/>
            <wp:effectExtent b="0" l="0" r="0" t="0"/>
            <wp:docPr descr="Объем диск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Объем диска</w:t>
      </w:r>
    </w:p>
    <w:p>
      <w:pPr>
        <w:pStyle w:val="BodyText"/>
      </w:pPr>
      <w:r>
        <w:t xml:space="preserve">Итоговую, на данный момент, конфигурацию системы можно увидеть ниже (рис. 5).</w:t>
      </w:r>
    </w:p>
    <w:p>
      <w:pPr>
        <w:pStyle w:val="CaptionedFigure"/>
      </w:pPr>
      <w:r>
        <w:drawing>
          <wp:inline>
            <wp:extent cx="5334000" cy="3087764"/>
            <wp:effectExtent b="0" l="0" r="0" t="0"/>
            <wp:docPr descr="Конфигурация системы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Конфигурация системы</w:t>
      </w:r>
    </w:p>
    <w:p>
      <w:pPr>
        <w:pStyle w:val="BodyText"/>
      </w:pPr>
      <w:r>
        <w:t xml:space="preserve">Дополнительно включим двунаправленный буфер обмена и увеличим объем видео памяти (рис. 6, 7).</w:t>
      </w:r>
    </w:p>
    <w:p>
      <w:pPr>
        <w:pStyle w:val="CaptionedFigure"/>
      </w:pPr>
      <w:r>
        <w:drawing>
          <wp:inline>
            <wp:extent cx="5334000" cy="3732523"/>
            <wp:effectExtent b="0" l="0" r="0" t="0"/>
            <wp:docPr descr="Включение двунаправленного буфер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Включение двунаправленного буфера</w:t>
      </w:r>
    </w:p>
    <w:p>
      <w:pPr>
        <w:pStyle w:val="CaptionedFigure"/>
      </w:pPr>
      <w:r>
        <w:drawing>
          <wp:inline>
            <wp:extent cx="5334000" cy="3747870"/>
            <wp:effectExtent b="0" l="0" r="0" t="0"/>
            <wp:docPr descr="Увеличение объема видео памяти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Увеличение объема видео памяти</w:t>
      </w:r>
    </w:p>
    <w:bookmarkEnd w:id="44"/>
    <w:bookmarkStart w:id="84" w:name="установка-ос-fedora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Установка ОС Fedora</w:t>
      </w:r>
    </w:p>
    <w:p>
      <w:pPr>
        <w:pStyle w:val="FirstParagraph"/>
      </w:pPr>
      <w:r>
        <w:t xml:space="preserve">Запустим созданную ранее виртуальную машину. Нас встретит меню загрузчика GRUB.</w:t>
      </w:r>
      <w:r>
        <w:t xml:space="preserve"> </w:t>
      </w:r>
      <w:r>
        <w:t xml:space="preserve">Из предложенных вариантов выберем</w:t>
      </w:r>
      <w:r>
        <w:t xml:space="preserve"> </w:t>
      </w:r>
      <w:r>
        <w:rPr>
          <w:bCs/>
          <w:b/>
        </w:rPr>
        <w:t xml:space="preserve">Start Fedora-Workstation-Live 39</w:t>
      </w:r>
      <w:r>
        <w:t xml:space="preserve"> </w:t>
      </w:r>
      <w:r>
        <w:t xml:space="preserve">(рис. 8).</w:t>
      </w:r>
    </w:p>
    <w:p>
      <w:pPr>
        <w:pStyle w:val="CaptionedFigure"/>
      </w:pPr>
      <w:r>
        <w:drawing>
          <wp:inline>
            <wp:extent cx="5334000" cy="3605664"/>
            <wp:effectExtent b="0" l="0" r="0" t="0"/>
            <wp:docPr descr="Меню загрузчика GRUB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5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Меню загрузчика GRUB</w:t>
      </w:r>
    </w:p>
    <w:p>
      <w:pPr>
        <w:pStyle w:val="BodyText"/>
      </w:pPr>
      <w:r>
        <w:t xml:space="preserve">После загрузки системы появится окно с предложением установки ОС Fedora (рис. 9), нажмем</w:t>
      </w:r>
      <w:r>
        <w:t xml:space="preserve"> </w:t>
      </w:r>
      <w:r>
        <w:t xml:space="preserve">на кнопку</w:t>
      </w:r>
      <w:r>
        <w:t xml:space="preserve"> </w:t>
      </w:r>
      <w:r>
        <w:rPr>
          <w:bCs/>
          <w:b/>
        </w:rPr>
        <w:t xml:space="preserve">Install Fedora</w:t>
      </w:r>
      <w:r>
        <w:t xml:space="preserve">.</w:t>
      </w:r>
    </w:p>
    <w:p>
      <w:pPr>
        <w:pStyle w:val="CaptionedFigure"/>
      </w:pPr>
      <w:r>
        <w:drawing>
          <wp:inline>
            <wp:extent cx="5332719" cy="6124174"/>
            <wp:effectExtent b="0" l="0" r="0" t="0"/>
            <wp:docPr descr="Предложение установки ОС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19" cy="6124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Предложение установки ОС</w:t>
      </w:r>
    </w:p>
    <w:p>
      <w:pPr>
        <w:pStyle w:val="BodyText"/>
      </w:pPr>
      <w:r>
        <w:t xml:space="preserve">Выбираем язык установки (рис. 10) и диск на который будет установлена ОС (рис. 11).</w:t>
      </w:r>
      <w:r>
        <w:t xml:space="preserve"> </w:t>
      </w:r>
      <w:r>
        <w:t xml:space="preserve">После кликаем на кнопку</w:t>
      </w:r>
      <w:r>
        <w:t xml:space="preserve"> </w:t>
      </w:r>
      <w:r>
        <w:rPr>
          <w:bCs/>
          <w:b/>
        </w:rPr>
        <w:t xml:space="preserve">Начать установку</w:t>
      </w:r>
      <w:r>
        <w:t xml:space="preserve">.</w:t>
      </w:r>
    </w:p>
    <w:p>
      <w:pPr>
        <w:pStyle w:val="CaptionedFigure"/>
      </w:pPr>
      <w:r>
        <w:drawing>
          <wp:inline>
            <wp:extent cx="5334000" cy="3013417"/>
            <wp:effectExtent b="0" l="0" r="0" t="0"/>
            <wp:docPr descr="Язык установки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3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Язык установки</w:t>
      </w:r>
    </w:p>
    <w:p>
      <w:pPr>
        <w:pStyle w:val="CaptionedFigure"/>
      </w:pPr>
      <w:r>
        <w:drawing>
          <wp:inline>
            <wp:extent cx="5334000" cy="2999854"/>
            <wp:effectExtent b="0" l="0" r="0" t="0"/>
            <wp:docPr descr="Диск установки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Диск установки</w:t>
      </w:r>
    </w:p>
    <w:p>
      <w:pPr>
        <w:pStyle w:val="BodyText"/>
      </w:pPr>
      <w:r>
        <w:t xml:space="preserve">После окончания установки ОС выключаем виртуальную машину и изымаем ISO диск из привода (рис. 12).</w:t>
      </w:r>
      <w:r>
        <w:t xml:space="preserve"> </w:t>
      </w:r>
      <w:r>
        <w:t xml:space="preserve">Вновь запускаем систему.</w:t>
      </w:r>
    </w:p>
    <w:p>
      <w:pPr>
        <w:pStyle w:val="CaptionedFigure"/>
      </w:pPr>
      <w:r>
        <w:drawing>
          <wp:inline>
            <wp:extent cx="5334000" cy="3037648"/>
            <wp:effectExtent b="0" l="0" r="0" t="0"/>
            <wp:docPr descr="Изъятие диска из привода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7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Изъятие диска из привода</w:t>
      </w:r>
    </w:p>
    <w:p>
      <w:pPr>
        <w:pStyle w:val="BodyText"/>
      </w:pPr>
      <w:r>
        <w:t xml:space="preserve">После запуска нас будет ждать приветсвенное окно, с предложением</w:t>
      </w:r>
      <w:r>
        <w:t xml:space="preserve"> </w:t>
      </w:r>
      <w:r>
        <w:t xml:space="preserve">проделать финальную настройку (рис. 13). Нажмем на кнопку</w:t>
      </w:r>
      <w:r>
        <w:t xml:space="preserve"> </w:t>
      </w:r>
      <w:r>
        <w:rPr>
          <w:bCs/>
          <w:b/>
        </w:rPr>
        <w:t xml:space="preserve">Начать настройку</w:t>
      </w:r>
      <w:r>
        <w:t xml:space="preserve">.</w:t>
      </w:r>
    </w:p>
    <w:p>
      <w:pPr>
        <w:pStyle w:val="CaptionedFigure"/>
      </w:pPr>
      <w:r>
        <w:drawing>
          <wp:inline>
            <wp:extent cx="5334000" cy="3000374"/>
            <wp:effectExtent b="0" l="0" r="0" t="0"/>
            <wp:docPr descr="Приветсвенное окно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Приветсвенное окно</w:t>
      </w:r>
    </w:p>
    <w:p>
      <w:pPr>
        <w:pStyle w:val="BodyText"/>
      </w:pPr>
      <w:r>
        <w:t xml:space="preserve">Оставим службы определения местоположения и автоматические отчеты о проблемах включенными (рис. 14).</w:t>
      </w:r>
      <w:r>
        <w:t xml:space="preserve"> </w:t>
      </w:r>
      <w:r>
        <w:t xml:space="preserve">Не будем добавлять сторонние репозитории (рис. 15). Пропустим подключение сетевых учетных записей (рис. 16).</w:t>
      </w:r>
    </w:p>
    <w:p>
      <w:pPr>
        <w:pStyle w:val="CaptionedFigure"/>
      </w:pPr>
      <w:r>
        <w:drawing>
          <wp:inline>
            <wp:extent cx="5334000" cy="2984201"/>
            <wp:effectExtent b="0" l="0" r="0" t="0"/>
            <wp:docPr descr="Местоположение и отчеты о проблемах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4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Местоположение и отчеты о проблемах</w:t>
      </w:r>
    </w:p>
    <w:p>
      <w:pPr>
        <w:pStyle w:val="CaptionedFigure"/>
      </w:pPr>
      <w:r>
        <w:drawing>
          <wp:inline>
            <wp:extent cx="5334000" cy="2990209"/>
            <wp:effectExtent b="0" l="0" r="0" t="0"/>
            <wp:docPr descr="Сторонние репозитории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0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Сторонние репозитории</w:t>
      </w:r>
    </w:p>
    <w:p>
      <w:pPr>
        <w:pStyle w:val="CaptionedFigure"/>
      </w:pPr>
      <w:r>
        <w:drawing>
          <wp:inline>
            <wp:extent cx="5334000" cy="3006360"/>
            <wp:effectExtent b="0" l="0" r="0" t="0"/>
            <wp:docPr descr="Сетевые учетные записи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Сетевые учетные записи</w:t>
      </w:r>
    </w:p>
    <w:p>
      <w:pPr>
        <w:pStyle w:val="BodyText"/>
      </w:pPr>
      <w:r>
        <w:t xml:space="preserve">Укажем полное имя и имя пользователя (рис. 17), зададим пароль (рис. 18).</w:t>
      </w:r>
      <w:r>
        <w:t xml:space="preserve"> </w:t>
      </w:r>
      <w:r>
        <w:t xml:space="preserve">Настройка в этой программе завершена (рис. 19).</w:t>
      </w:r>
    </w:p>
    <w:p>
      <w:pPr>
        <w:pStyle w:val="CaptionedFigure"/>
      </w:pPr>
      <w:r>
        <w:drawing>
          <wp:inline>
            <wp:extent cx="5334000" cy="3342084"/>
            <wp:effectExtent b="0" l="0" r="0" t="0"/>
            <wp:docPr descr="Имя пользователя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Имя пользователя</w:t>
      </w:r>
    </w:p>
    <w:p>
      <w:pPr>
        <w:pStyle w:val="CaptionedFigure"/>
      </w:pPr>
      <w:r>
        <w:drawing>
          <wp:inline>
            <wp:extent cx="5334000" cy="3356741"/>
            <wp:effectExtent b="0" l="0" r="0" t="0"/>
            <wp:docPr descr="Задание пароля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6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пароля</w:t>
      </w:r>
    </w:p>
    <w:p>
      <w:pPr>
        <w:pStyle w:val="CaptionedFigure"/>
      </w:pPr>
      <w:r>
        <w:drawing>
          <wp:inline>
            <wp:extent cx="5334000" cy="3335311"/>
            <wp:effectExtent b="0" l="0" r="0" t="0"/>
            <wp:docPr descr="Финальное сообщение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5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Финальное сообщение</w:t>
      </w:r>
    </w:p>
    <w:p>
      <w:pPr>
        <w:pStyle w:val="BodyText"/>
      </w:pPr>
      <w:r>
        <w:t xml:space="preserve">Но при настройке через эту программу нас не спросили имя хоста.</w:t>
      </w:r>
      <w:r>
        <w:t xml:space="preserve"> </w:t>
      </w:r>
      <w:r>
        <w:t xml:space="preserve">Зайдем в настройки системы во вкладку</w:t>
      </w:r>
      <w:r>
        <w:t xml:space="preserve"> </w:t>
      </w:r>
      <w:r>
        <w:t xml:space="preserve">“</w:t>
      </w:r>
      <w:r>
        <w:t xml:space="preserve">О системе</w:t>
      </w:r>
      <w:r>
        <w:t xml:space="preserve">”</w:t>
      </w:r>
      <w:r>
        <w:t xml:space="preserve"> </w:t>
      </w:r>
      <w:r>
        <w:t xml:space="preserve">(рис. 20). И зададим имя хоста в</w:t>
      </w:r>
      <w:r>
        <w:t xml:space="preserve"> </w:t>
      </w:r>
      <w:r>
        <w:t xml:space="preserve">соответствии с соглашением об именовании.</w:t>
      </w:r>
    </w:p>
    <w:p>
      <w:pPr>
        <w:pStyle w:val="CaptionedFigure"/>
      </w:pPr>
      <w:r>
        <w:drawing>
          <wp:inline>
            <wp:extent cx="5334000" cy="3343639"/>
            <wp:effectExtent b="0" l="0" r="0" t="0"/>
            <wp:docPr descr="Задание имени хоста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3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имени хоста</w:t>
      </w:r>
    </w:p>
    <w:bookmarkEnd w:id="84"/>
    <w:bookmarkStart w:id="97" w:name="X92af9758677f4cbb1596564f7366f8960a1a9b5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Установка пакетов и автоматическое обновление</w:t>
      </w:r>
    </w:p>
    <w:p>
      <w:pPr>
        <w:pStyle w:val="FirstParagraph"/>
      </w:pPr>
      <w:r>
        <w:t xml:space="preserve">Запустим терминал, перейдем в режим суперпользователя введя команду</w:t>
      </w:r>
      <w:r>
        <w:t xml:space="preserve"> </w:t>
      </w:r>
      <w:r>
        <w:rPr>
          <w:rStyle w:val="FunctionTok"/>
        </w:rPr>
        <w:t xml:space="preserve">sudo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-i</w:t>
      </w:r>
      <w:r>
        <w:t xml:space="preserve">, обновим пакеты используя</w:t>
      </w:r>
      <w:r>
        <w:t xml:space="preserve"> </w:t>
      </w:r>
      <w:r>
        <w:t xml:space="preserve">команду</w:t>
      </w:r>
      <w:r>
        <w:t xml:space="preserve"> </w:t>
      </w:r>
      <w:r>
        <w:rPr>
          <w:rStyle w:val="ExtensionTok"/>
        </w:rPr>
        <w:t xml:space="preserve">dnf</w:t>
      </w:r>
      <w:r>
        <w:rPr>
          <w:rStyle w:val="NormalTok"/>
        </w:rPr>
        <w:t xml:space="preserve"> update</w:t>
      </w:r>
      <w:r>
        <w:t xml:space="preserve"> </w:t>
      </w:r>
      <w:r>
        <w:t xml:space="preserve">(рис. 21). Для более комфортной работы в терминале установим tmux и mc,</w:t>
      </w:r>
      <w:r>
        <w:t xml:space="preserve"> </w:t>
      </w:r>
      <w:r>
        <w:t xml:space="preserve">используя команду</w:t>
      </w:r>
      <w:r>
        <w:t xml:space="preserve"> </w:t>
      </w:r>
      <w:r>
        <w:rPr>
          <w:rStyle w:val="ExtensionTok"/>
        </w:rPr>
        <w:t xml:space="preserve">dnf</w:t>
      </w:r>
      <w:r>
        <w:rPr>
          <w:rStyle w:val="NormalTok"/>
        </w:rPr>
        <w:t xml:space="preserve"> install tmux mc</w:t>
      </w:r>
      <w:r>
        <w:t xml:space="preserve"> </w:t>
      </w:r>
      <w:r>
        <w:t xml:space="preserve">(рис. 22).</w:t>
      </w:r>
    </w:p>
    <w:p>
      <w:pPr>
        <w:pStyle w:val="CaptionedFigure"/>
      </w:pPr>
      <w:r>
        <w:drawing>
          <wp:inline>
            <wp:extent cx="5071462" cy="3734440"/>
            <wp:effectExtent b="0" l="0" r="0" t="0"/>
            <wp:docPr descr="Обновление пакетов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62" cy="373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Обновление пакетов</w:t>
      </w:r>
    </w:p>
    <w:p>
      <w:pPr>
        <w:pStyle w:val="CaptionedFigure"/>
      </w:pPr>
      <w:r>
        <w:drawing>
          <wp:inline>
            <wp:extent cx="5056094" cy="3726756"/>
            <wp:effectExtent b="0" l="0" r="0" t="0"/>
            <wp:docPr descr="Установка tmux и mc" title="" id="89" name="Picture"/>
            <a:graphic>
              <a:graphicData uri="http://schemas.openxmlformats.org/drawingml/2006/picture">
                <pic:pic>
                  <pic:nvPicPr>
                    <pic:cNvPr descr="image/2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372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Установка tmux и mc</w:t>
      </w:r>
    </w:p>
    <w:p>
      <w:pPr>
        <w:pStyle w:val="BodyText"/>
      </w:pPr>
      <w:r>
        <w:t xml:space="preserve">Включим автоматическое обновление. Для этого установим необходимый пакет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ExtensionTok"/>
        </w:rPr>
        <w:t xml:space="preserve">dnf</w:t>
      </w:r>
      <w:r>
        <w:rPr>
          <w:rStyle w:val="NormalTok"/>
        </w:rPr>
        <w:t xml:space="preserve"> install dnf-automatic</w:t>
      </w:r>
      <w:r>
        <w:t xml:space="preserve"> </w:t>
      </w:r>
      <w:r>
        <w:t xml:space="preserve">(рис. 23). Конфигурацию можно задать в файле</w:t>
      </w:r>
      <w:r>
        <w:t xml:space="preserve"> </w:t>
      </w:r>
      <w:r>
        <w:rPr>
          <w:rStyle w:val="ExtensionTok"/>
        </w:rPr>
        <w:t xml:space="preserve">/etc/dnf/automatic.conf</w:t>
      </w:r>
      <w:r>
        <w:t xml:space="preserve">. После запустим таймер командой</w:t>
      </w:r>
      <w:r>
        <w:t xml:space="preserve"> </w:t>
      </w:r>
      <w:r>
        <w:rPr>
          <w:rStyle w:val="ExtensionTok"/>
        </w:rPr>
        <w:t xml:space="preserve">systemctl</w:t>
      </w:r>
      <w:r>
        <w:rPr>
          <w:rStyle w:val="NormalTok"/>
        </w:rPr>
        <w:t xml:space="preserve"> enable </w:t>
      </w:r>
      <w:r>
        <w:rPr>
          <w:rStyle w:val="AttributeTok"/>
        </w:rPr>
        <w:t xml:space="preserve">--now</w:t>
      </w:r>
      <w:r>
        <w:rPr>
          <w:rStyle w:val="NormalTok"/>
        </w:rPr>
        <w:t xml:space="preserve"> dnf-automatic.timer</w:t>
      </w:r>
      <w:r>
        <w:t xml:space="preserve"> </w:t>
      </w:r>
      <w:r>
        <w:t xml:space="preserve">(рис.24).</w:t>
      </w:r>
    </w:p>
    <w:p>
      <w:pPr>
        <w:pStyle w:val="CaptionedFigure"/>
      </w:pPr>
      <w:r>
        <w:drawing>
          <wp:inline>
            <wp:extent cx="5086830" cy="3719072"/>
            <wp:effectExtent b="0" l="0" r="0" t="0"/>
            <wp:docPr descr="Установка dnf-automatic" title="" id="92" name="Picture"/>
            <a:graphic>
              <a:graphicData uri="http://schemas.openxmlformats.org/drawingml/2006/picture">
                <pic:pic>
                  <pic:nvPicPr>
                    <pic:cNvPr descr="image/2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30" cy="3719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 dnf-automatic</w:t>
      </w:r>
    </w:p>
    <w:p>
      <w:pPr>
        <w:pStyle w:val="CaptionedFigure"/>
      </w:pPr>
      <w:r>
        <w:drawing>
          <wp:inline>
            <wp:extent cx="5079146" cy="3742124"/>
            <wp:effectExtent b="0" l="0" r="0" t="0"/>
            <wp:docPr descr="Установка таймера" title="" id="95" name="Picture"/>
            <a:graphic>
              <a:graphicData uri="http://schemas.openxmlformats.org/drawingml/2006/picture">
                <pic:pic>
                  <pic:nvPicPr>
                    <pic:cNvPr descr="image/2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46" cy="3742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Установка таймера</w:t>
      </w:r>
    </w:p>
    <w:bookmarkEnd w:id="97"/>
    <w:bookmarkStart w:id="104" w:name="отключение-selinux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Отключение SELinux</w:t>
      </w:r>
    </w:p>
    <w:p>
      <w:pPr>
        <w:pStyle w:val="FirstParagraph"/>
      </w:pPr>
      <w:r>
        <w:t xml:space="preserve">Запустим установленный ранее Midnight Commander введя в терминале</w:t>
      </w:r>
      <w:r>
        <w:t xml:space="preserve"> </w:t>
      </w:r>
      <w:r>
        <w:rPr>
          <w:rStyle w:val="ExtensionTok"/>
        </w:rPr>
        <w:t xml:space="preserve">mc</w:t>
      </w:r>
      <w:r>
        <w:t xml:space="preserve"> </w:t>
      </w:r>
      <w:r>
        <w:t xml:space="preserve">(рис. 25).</w:t>
      </w:r>
      <w:r>
        <w:t xml:space="preserve"> </w:t>
      </w:r>
      <w:r>
        <w:t xml:space="preserve">Перейдем в каталог</w:t>
      </w:r>
      <w:r>
        <w:t xml:space="preserve"> </w:t>
      </w:r>
      <w:r>
        <w:rPr>
          <w:rStyle w:val="ExtensionTok"/>
        </w:rPr>
        <w:t xml:space="preserve">/etc/selinux/</w:t>
      </w:r>
      <w:r>
        <w:t xml:space="preserve"> </w:t>
      </w:r>
      <w:r>
        <w:t xml:space="preserve">откроем файл</w:t>
      </w:r>
      <w:r>
        <w:t xml:space="preserve"> </w:t>
      </w:r>
      <w:r>
        <w:rPr>
          <w:rStyle w:val="ExtensionTok"/>
        </w:rPr>
        <w:t xml:space="preserve">config</w:t>
      </w:r>
      <w:r>
        <w:t xml:space="preserve">. Изменим значение</w:t>
      </w:r>
      <w:r>
        <w:t xml:space="preserve"> </w:t>
      </w:r>
      <w:r>
        <w:t xml:space="preserve">константы</w:t>
      </w:r>
      <w:r>
        <w:t xml:space="preserve"> </w:t>
      </w:r>
      <w:r>
        <w:rPr>
          <w:rStyle w:val="ExtensionTok"/>
        </w:rPr>
        <w:t xml:space="preserve">SELINUX</w:t>
      </w:r>
      <w:r>
        <w:t xml:space="preserve"> </w:t>
      </w:r>
      <w:r>
        <w:t xml:space="preserve">с</w:t>
      </w:r>
      <w:r>
        <w:t xml:space="preserve"> </w:t>
      </w:r>
      <w:r>
        <w:rPr>
          <w:rStyle w:val="ExtensionTok"/>
        </w:rPr>
        <w:t xml:space="preserve">enforcing</w:t>
      </w:r>
      <w:r>
        <w:t xml:space="preserve"> </w:t>
      </w:r>
      <w:r>
        <w:t xml:space="preserve">на</w:t>
      </w:r>
      <w:r>
        <w:t xml:space="preserve"> </w:t>
      </w:r>
      <w:r>
        <w:rPr>
          <w:rStyle w:val="ExtensionTok"/>
        </w:rPr>
        <w:t xml:space="preserve">permissive</w:t>
      </w:r>
      <w:r>
        <w:t xml:space="preserve"> </w:t>
      </w:r>
      <w:r>
        <w:t xml:space="preserve">(рис. 26).</w:t>
      </w:r>
      <w:r>
        <w:t xml:space="preserve"> </w:t>
      </w:r>
      <w:r>
        <w:t xml:space="preserve">Выйдя из Midnight Commander перезапустим машину введя команду</w:t>
      </w:r>
      <w:r>
        <w:t xml:space="preserve"> </w:t>
      </w:r>
      <w:r>
        <w:rPr>
          <w:rStyle w:val="ExtensionTok"/>
        </w:rPr>
        <w:t xml:space="preserve">reboot</w:t>
      </w:r>
      <w:r>
        <w:t xml:space="preserve">.</w:t>
      </w:r>
    </w:p>
    <w:p>
      <w:pPr>
        <w:pStyle w:val="CaptionedFigure"/>
      </w:pPr>
      <w:r>
        <w:drawing>
          <wp:inline>
            <wp:extent cx="5048410" cy="3703704"/>
            <wp:effectExtent b="0" l="0" r="0" t="0"/>
            <wp:docPr descr="Интерфейс Midnight Commander" title="" id="99" name="Picture"/>
            <a:graphic>
              <a:graphicData uri="http://schemas.openxmlformats.org/drawingml/2006/picture">
                <pic:pic>
                  <pic:nvPicPr>
                    <pic:cNvPr descr="image/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370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Интерфейс Midnight Commander</w:t>
      </w:r>
    </w:p>
    <w:p>
      <w:pPr>
        <w:pStyle w:val="CaptionedFigure"/>
      </w:pPr>
      <w:r>
        <w:drawing>
          <wp:inline>
            <wp:extent cx="5033042" cy="3742124"/>
            <wp:effectExtent b="0" l="0" r="0" t="0"/>
            <wp:docPr descr="Изменение константы" title="" id="102" name="Picture"/>
            <a:graphic>
              <a:graphicData uri="http://schemas.openxmlformats.org/drawingml/2006/picture">
                <pic:pic>
                  <pic:nvPicPr>
                    <pic:cNvPr descr="image/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42" cy="3742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Изменение константы</w:t>
      </w:r>
    </w:p>
    <w:bookmarkEnd w:id="104"/>
    <w:bookmarkStart w:id="114" w:name="установка-dkms-и-дополнений-гостевой-ос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Установка dkms и дополнений гостевой ОС</w:t>
      </w:r>
    </w:p>
    <w:p>
      <w:pPr>
        <w:pStyle w:val="FirstParagraph"/>
      </w:pPr>
      <w:r>
        <w:t xml:space="preserve">После перезагрузки системы снова откроем терминал, запустим терминальный мультиплексор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ExtensionTok"/>
        </w:rPr>
        <w:t xml:space="preserve">tmux</w:t>
      </w:r>
      <w:r>
        <w:t xml:space="preserve">. Снова перейдем в режим суперпользователя и установим</w:t>
      </w:r>
      <w:r>
        <w:t xml:space="preserve"> </w:t>
      </w:r>
      <w:r>
        <w:rPr>
          <w:rStyle w:val="ExtensionTok"/>
        </w:rPr>
        <w:t xml:space="preserve">dkms</w:t>
      </w:r>
      <w:r>
        <w:t xml:space="preserve"> </w:t>
      </w:r>
      <w:r>
        <w:t xml:space="preserve">(рис. 27).</w:t>
      </w:r>
    </w:p>
    <w:p>
      <w:pPr>
        <w:pStyle w:val="CaptionedFigure"/>
      </w:pPr>
      <w:r>
        <w:drawing>
          <wp:inline>
            <wp:extent cx="5071462" cy="3726756"/>
            <wp:effectExtent b="0" l="0" r="0" t="0"/>
            <wp:docPr descr="Установка dkms" title="" id="106" name="Picture"/>
            <a:graphic>
              <a:graphicData uri="http://schemas.openxmlformats.org/drawingml/2006/picture">
                <pic:pic>
                  <pic:nvPicPr>
                    <pic:cNvPr descr="image/3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62" cy="372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Установка dkms</w:t>
      </w:r>
    </w:p>
    <w:p>
      <w:pPr>
        <w:pStyle w:val="BodyText"/>
      </w:pPr>
      <w:r>
        <w:t xml:space="preserve">После установки подключим</w:t>
      </w:r>
      <w:r>
        <w:t xml:space="preserve"> </w:t>
      </w:r>
      <w:r>
        <w:rPr>
          <w:iCs/>
          <w:i/>
        </w:rPr>
        <w:t xml:space="preserve">образ диска Дополнений гостевой ОС</w:t>
      </w:r>
      <w:r>
        <w:t xml:space="preserve"> </w:t>
      </w:r>
      <w:r>
        <w:t xml:space="preserve">(рис. 28). Монтируем подключенный диск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FunctionTok"/>
        </w:rPr>
        <w:t xml:space="preserve">mount</w:t>
      </w:r>
      <w:r>
        <w:rPr>
          <w:rStyle w:val="NormalTok"/>
        </w:rPr>
        <w:t xml:space="preserve"> /dev/sr0 /media</w:t>
      </w:r>
      <w:r>
        <w:t xml:space="preserve">. Запускаем установщик</w:t>
      </w:r>
      <w:r>
        <w:t xml:space="preserve"> </w:t>
      </w:r>
      <w:r>
        <w:rPr>
          <w:rStyle w:val="ExtensionTok"/>
        </w:rPr>
        <w:t xml:space="preserve">/media/VBoxLinuxAdditions.run</w:t>
      </w:r>
      <w:r>
        <w:t xml:space="preserve"> </w:t>
      </w:r>
      <w:r>
        <w:t xml:space="preserve">(рис. 29).</w:t>
      </w:r>
      <w:r>
        <w:t xml:space="preserve"> </w:t>
      </w:r>
      <w:r>
        <w:t xml:space="preserve">После установки перезагрузим систему.</w:t>
      </w:r>
    </w:p>
    <w:p>
      <w:pPr>
        <w:pStyle w:val="CaptionedFigure"/>
      </w:pPr>
      <w:r>
        <w:drawing>
          <wp:inline>
            <wp:extent cx="4817889" cy="1967112"/>
            <wp:effectExtent b="0" l="0" r="0" t="0"/>
            <wp:docPr descr="Подключение диска с дополнениями" title="" id="109" name="Picture"/>
            <a:graphic>
              <a:graphicData uri="http://schemas.openxmlformats.org/drawingml/2006/picture">
                <pic:pic>
                  <pic:nvPicPr>
                    <pic:cNvPr descr="image/3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89" cy="1967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Подключение диска с дополнениями</w:t>
      </w:r>
    </w:p>
    <w:p>
      <w:pPr>
        <w:pStyle w:val="CaptionedFigure"/>
      </w:pPr>
      <w:r>
        <w:drawing>
          <wp:inline>
            <wp:extent cx="5056094" cy="3757492"/>
            <wp:effectExtent b="0" l="0" r="0" t="0"/>
            <wp:docPr descr="Запуск установщика" title="" id="112" name="Picture"/>
            <a:graphic>
              <a:graphicData uri="http://schemas.openxmlformats.org/drawingml/2006/picture">
                <pic:pic>
                  <pic:nvPicPr>
                    <pic:cNvPr descr="image/3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3757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Запуск установщика</w:t>
      </w:r>
    </w:p>
    <w:bookmarkEnd w:id="114"/>
    <w:bookmarkStart w:id="137" w:name="X9e1dcf95cfcc578e31cfcc835240d4351b2d7db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Установим пакеты</w:t>
      </w:r>
      <w:r>
        <w:t xml:space="preserve"> </w:t>
      </w:r>
      <w:r>
        <w:rPr>
          <w:rStyle w:val="VerbatimChar"/>
        </w:rPr>
        <w:t xml:space="preserve">pandoc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texlive</w:t>
      </w:r>
      <w:r>
        <w:t xml:space="preserve"> </w:t>
      </w:r>
      <w:r>
        <w:t xml:space="preserve">(рис. 30-32).</w:t>
      </w:r>
    </w:p>
    <w:p>
      <w:pPr>
        <w:pStyle w:val="CaptionedFigure"/>
      </w:pPr>
      <w:r>
        <w:drawing>
          <wp:inline>
            <wp:extent cx="5086830" cy="3742124"/>
            <wp:effectExtent b="0" l="0" r="0" t="0"/>
            <wp:docPr descr="Установка pandoc" title="" id="116" name="Picture"/>
            <a:graphic>
              <a:graphicData uri="http://schemas.openxmlformats.org/drawingml/2006/picture">
                <pic:pic>
                  <pic:nvPicPr>
                    <pic:cNvPr descr="image/3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30" cy="3742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Установка pandoc</w:t>
      </w:r>
    </w:p>
    <w:p>
      <w:pPr>
        <w:pStyle w:val="CaptionedFigure"/>
      </w:pPr>
      <w:r>
        <w:drawing>
          <wp:inline>
            <wp:extent cx="5056094" cy="3765176"/>
            <wp:effectExtent b="0" l="0" r="0" t="0"/>
            <wp:docPr descr="Установка texlive" title="" id="119" name="Picture"/>
            <a:graphic>
              <a:graphicData uri="http://schemas.openxmlformats.org/drawingml/2006/picture">
                <pic:pic>
                  <pic:nvPicPr>
                    <pic:cNvPr descr="image/3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3765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Установка texlive</w:t>
      </w:r>
    </w:p>
    <w:p>
      <w:pPr>
        <w:pStyle w:val="CaptionedFigure"/>
      </w:pPr>
      <w:r>
        <w:drawing>
          <wp:inline>
            <wp:extent cx="5086830" cy="4064853"/>
            <wp:effectExtent b="0" l="0" r="0" t="0"/>
            <wp:docPr descr="Конец установки texlive" title="" id="122" name="Picture"/>
            <a:graphic>
              <a:graphicData uri="http://schemas.openxmlformats.org/drawingml/2006/picture">
                <pic:pic>
                  <pic:nvPicPr>
                    <pic:cNvPr descr="image/3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30" cy="4064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Конец установки texlive</w:t>
      </w:r>
    </w:p>
    <w:p>
      <w:pPr>
        <w:pStyle w:val="BodyText"/>
      </w:pPr>
      <w:r>
        <w:t xml:space="preserve">Установим пакет</w:t>
      </w:r>
      <w:r>
        <w:t xml:space="preserve"> </w:t>
      </w:r>
      <w:r>
        <w:rPr>
          <w:rStyle w:val="ExtensionTok"/>
        </w:rPr>
        <w:t xml:space="preserve">pandoc-crossref</w:t>
      </w:r>
      <w:r>
        <w:t xml:space="preserve">. Для этого узнаем установленную версию пакета</w:t>
      </w:r>
      <w:r>
        <w:t xml:space="preserve"> </w:t>
      </w:r>
      <w:r>
        <w:rPr>
          <w:rStyle w:val="ExtensionTok"/>
        </w:rPr>
        <w:t xml:space="preserve">pandoc</w:t>
      </w:r>
      <w:r>
        <w:t xml:space="preserve"> </w:t>
      </w:r>
      <w:r>
        <w:t xml:space="preserve">введя команду</w:t>
      </w:r>
      <w:r>
        <w:t xml:space="preserve"> </w:t>
      </w:r>
      <w:r>
        <w:rPr>
          <w:rStyle w:val="ExtensionTok"/>
        </w:rPr>
        <w:t xml:space="preserve">pandoc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--version</w:t>
      </w:r>
      <w:r>
        <w:t xml:space="preserve"> </w:t>
      </w:r>
      <w:r>
        <w:t xml:space="preserve">(рис. 33) Найдем подходящую версию</w:t>
      </w:r>
      <w:r>
        <w:t xml:space="preserve"> </w:t>
      </w:r>
      <w:r>
        <w:rPr>
          <w:rStyle w:val="ExtensionTok"/>
        </w:rPr>
        <w:t xml:space="preserve">pandoc</w:t>
      </w:r>
      <w:r>
        <w:t xml:space="preserve"> </w:t>
      </w:r>
      <w:hyperlink r:id="rId124">
        <w:r>
          <w:rPr>
            <w:rStyle w:val="Hyperlink"/>
          </w:rPr>
          <w:t xml:space="preserve">в github репозитории (это ссылка)</w:t>
        </w:r>
      </w:hyperlink>
      <w:r>
        <w:t xml:space="preserve"> </w:t>
      </w:r>
      <w:r>
        <w:t xml:space="preserve">(рис. 34).</w:t>
      </w:r>
      <w:r>
        <w:t xml:space="preserve"> </w:t>
      </w:r>
      <w:r>
        <w:t xml:space="preserve">Скачем архив введя команду</w:t>
      </w:r>
      <w:r>
        <w:t xml:space="preserve"> </w:t>
      </w:r>
      <w:r>
        <w:rPr>
          <w:rStyle w:val="FunctionTok"/>
        </w:rPr>
        <w:t xml:space="preserve">wget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адрес</w:t>
      </w:r>
      <w:r>
        <w:rPr>
          <w:rStyle w:val="OperatorTok"/>
        </w:rPr>
        <w:t xml:space="preserve">&gt;</w:t>
      </w:r>
      <w:r>
        <w:t xml:space="preserve"> </w:t>
      </w:r>
      <w:r>
        <w:t xml:space="preserve">(рис. 33).</w:t>
      </w:r>
      <w:r>
        <w:t xml:space="preserve"> </w:t>
      </w:r>
      <w:r>
        <w:t xml:space="preserve">Распакуем архив в директорию</w:t>
      </w:r>
      <w:r>
        <w:t xml:space="preserve"> </w:t>
      </w:r>
      <w:r>
        <w:rPr>
          <w:rStyle w:val="ExtensionTok"/>
        </w:rPr>
        <w:t xml:space="preserve">/usr/local/bin</w:t>
      </w:r>
      <w:r>
        <w:t xml:space="preserve"> </w:t>
      </w:r>
      <w:r>
        <w:t xml:space="preserve">и добавим права</w:t>
      </w:r>
      <w:r>
        <w:t xml:space="preserve"> </w:t>
      </w:r>
      <w:r>
        <w:t xml:space="preserve">на исполнение (рис. 35).</w:t>
      </w:r>
    </w:p>
    <w:p>
      <w:pPr>
        <w:pStyle w:val="CaptionedFigure"/>
      </w:pPr>
      <w:r>
        <w:drawing>
          <wp:inline>
            <wp:extent cx="5056094" cy="3734440"/>
            <wp:effectExtent b="0" l="0" r="0" t="0"/>
            <wp:docPr descr="Загрузка архива" title="" id="126" name="Picture"/>
            <a:graphic>
              <a:graphicData uri="http://schemas.openxmlformats.org/drawingml/2006/picture">
                <pic:pic>
                  <pic:nvPicPr>
                    <pic:cNvPr descr="image/3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373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Загрузка архива</w:t>
      </w:r>
    </w:p>
    <w:p>
      <w:pPr>
        <w:pStyle w:val="CaptionedFigure"/>
      </w:pPr>
      <w:r>
        <w:drawing>
          <wp:inline>
            <wp:extent cx="5334000" cy="2450604"/>
            <wp:effectExtent b="0" l="0" r="0" t="0"/>
            <wp:docPr descr="Нужная версия pandoc-crossref" title="" id="129" name="Picture"/>
            <a:graphic>
              <a:graphicData uri="http://schemas.openxmlformats.org/drawingml/2006/picture">
                <pic:pic>
                  <pic:nvPicPr>
                    <pic:cNvPr descr="image/3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Нужная версия pandoc-crossref</w:t>
      </w:r>
    </w:p>
    <w:p>
      <w:pPr>
        <w:pStyle w:val="CaptionedFigure"/>
      </w:pPr>
      <w:r>
        <w:drawing>
          <wp:inline>
            <wp:extent cx="5071462" cy="3749808"/>
            <wp:effectExtent b="0" l="0" r="0" t="0"/>
            <wp:docPr descr="Установка pandoc-crossref" title="" id="132" name="Picture"/>
            <a:graphic>
              <a:graphicData uri="http://schemas.openxmlformats.org/drawingml/2006/picture">
                <pic:pic>
                  <pic:nvPicPr>
                    <pic:cNvPr descr="image/3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62" cy="374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Установка pandoc-crossref</w:t>
      </w:r>
    </w:p>
    <w:p>
      <w:pPr>
        <w:pStyle w:val="BodyText"/>
      </w:pPr>
      <w:r>
        <w:t xml:space="preserve">Также для шаблона лабораторных работ нам понадобятся некоторые шрифты (рис. 36).</w:t>
      </w:r>
      <w:r>
        <w:t xml:space="preserve"> </w:t>
      </w:r>
      <w:r>
        <w:t xml:space="preserve">Установим их просто переместив в папку</w:t>
      </w:r>
      <w:r>
        <w:t xml:space="preserve"> </w:t>
      </w:r>
      <w:r>
        <w:rPr>
          <w:rStyle w:val="ExtensionTok"/>
        </w:rPr>
        <w:t xml:space="preserve">/usr/share/fonts</w:t>
      </w:r>
      <w:r>
        <w:t xml:space="preserve">.</w:t>
      </w:r>
      <w:r>
        <w:t xml:space="preserve"> </w:t>
      </w:r>
      <w:r>
        <w:t xml:space="preserve">Все готово для генерации документов по шаблону лабораторных работ.</w:t>
      </w:r>
    </w:p>
    <w:p>
      <w:pPr>
        <w:pStyle w:val="CaptionedFigure"/>
      </w:pPr>
      <w:r>
        <w:drawing>
          <wp:inline>
            <wp:extent cx="5334000" cy="3309110"/>
            <wp:effectExtent b="0" l="0" r="0" t="0"/>
            <wp:docPr descr="Необходимые шрифты" title="" id="135" name="Picture"/>
            <a:graphic>
              <a:graphicData uri="http://schemas.openxmlformats.org/drawingml/2006/picture">
                <pic:pic>
                  <pic:nvPicPr>
                    <pic:cNvPr descr="image/41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9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Необходимые шрифты</w:t>
      </w:r>
    </w:p>
    <w:bookmarkEnd w:id="137"/>
    <w:bookmarkEnd w:id="138"/>
    <w:bookmarkStart w:id="148" w:name="выполнение-домашнего-задан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домашнего задания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FunctionTok"/>
        </w:rPr>
        <w:t xml:space="preserve">dmesg</w:t>
      </w:r>
      <w:r>
        <w:t xml:space="preserve"> </w:t>
      </w:r>
      <w:r>
        <w:t xml:space="preserve">выводит логи загрузки системы, она должна вызываться с</w:t>
      </w:r>
      <w:r>
        <w:t xml:space="preserve"> </w:t>
      </w:r>
      <w:r>
        <w:t xml:space="preserve">правами супер пользователя. Первым делом в</w:t>
      </w:r>
      <w:r>
        <w:t xml:space="preserve"> </w:t>
      </w:r>
      <w:r>
        <w:rPr>
          <w:rStyle w:val="FunctionTok"/>
        </w:rPr>
        <w:t xml:space="preserve">dmesg</w:t>
      </w:r>
      <w:r>
        <w:t xml:space="preserve"> </w:t>
      </w:r>
      <w:r>
        <w:t xml:space="preserve">попадают сообщения</w:t>
      </w:r>
      <w:r>
        <w:t xml:space="preserve"> </w:t>
      </w:r>
      <w:r>
        <w:t xml:space="preserve">о загрузке ядра ОС в память компьютера. А также сообщения о загрузке драйверов для</w:t>
      </w:r>
      <w:r>
        <w:t xml:space="preserve"> </w:t>
      </w:r>
      <w:r>
        <w:t xml:space="preserve">соответствующего оборудования</w:t>
      </w:r>
      <w:r>
        <w:t xml:space="preserve"> </w:t>
      </w:r>
      <w:r>
        <w:t xml:space="preserve">[2]</w:t>
      </w:r>
      <w:r>
        <w:t xml:space="preserve">. Часть вывода</w:t>
      </w:r>
      <w:r>
        <w:t xml:space="preserve"> </w:t>
      </w:r>
      <w:r>
        <w:rPr>
          <w:rStyle w:val="FunctionTok"/>
        </w:rPr>
        <w:t xml:space="preserve">dmesg</w:t>
      </w:r>
      <w:r>
        <w:t xml:space="preserve"> </w:t>
      </w:r>
      <w:r>
        <w:t xml:space="preserve">приведена на рис. 37.</w:t>
      </w:r>
    </w:p>
    <w:p>
      <w:pPr>
        <w:pStyle w:val="CaptionedFigure"/>
      </w:pPr>
      <w:r>
        <w:drawing>
          <wp:inline>
            <wp:extent cx="5334000" cy="4015567"/>
            <wp:effectExtent b="0" l="0" r="0" t="0"/>
            <wp:docPr descr="Часть вывода dmesg" title="" id="140" name="Picture"/>
            <a:graphic>
              <a:graphicData uri="http://schemas.openxmlformats.org/drawingml/2006/picture">
                <pic:pic>
                  <pic:nvPicPr>
                    <pic:cNvPr descr="image/44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Часть вывода dmesg</w:t>
      </w:r>
    </w:p>
    <w:p>
      <w:pPr>
        <w:pStyle w:val="BodyText"/>
      </w:pPr>
      <w:r>
        <w:t xml:space="preserve">Получим следующую информацию:</w:t>
      </w:r>
    </w:p>
    <w:p>
      <w:pPr>
        <w:numPr>
          <w:ilvl w:val="0"/>
          <w:numId w:val="1002"/>
        </w:numPr>
        <w:pStyle w:val="Compact"/>
      </w:pPr>
      <w:r>
        <w:t xml:space="preserve">Версия ядра Linux</w:t>
      </w:r>
    </w:p>
    <w:p>
      <w:pPr>
        <w:numPr>
          <w:ilvl w:val="0"/>
          <w:numId w:val="1002"/>
        </w:numPr>
        <w:pStyle w:val="Compact"/>
      </w:pPr>
      <w:r>
        <w:t xml:space="preserve">Частота процессора</w:t>
      </w:r>
    </w:p>
    <w:p>
      <w:pPr>
        <w:numPr>
          <w:ilvl w:val="0"/>
          <w:numId w:val="1002"/>
        </w:numPr>
        <w:pStyle w:val="Compact"/>
      </w:pPr>
      <w:r>
        <w:t xml:space="preserve">Модель процессора</w:t>
      </w:r>
    </w:p>
    <w:p>
      <w:pPr>
        <w:numPr>
          <w:ilvl w:val="0"/>
          <w:numId w:val="1002"/>
        </w:numPr>
        <w:pStyle w:val="Compact"/>
      </w:pPr>
      <w:r>
        <w:t xml:space="preserve">Объем доступной оперативной памяти</w:t>
      </w:r>
    </w:p>
    <w:p>
      <w:pPr>
        <w:numPr>
          <w:ilvl w:val="0"/>
          <w:numId w:val="1002"/>
        </w:numPr>
        <w:pStyle w:val="Compact"/>
      </w:pPr>
      <w:r>
        <w:t xml:space="preserve">Тип обнаруженного гипервизора</w:t>
      </w:r>
    </w:p>
    <w:p>
      <w:pPr>
        <w:numPr>
          <w:ilvl w:val="0"/>
          <w:numId w:val="1002"/>
        </w:numPr>
        <w:pStyle w:val="Compact"/>
      </w:pPr>
      <w:r>
        <w:t xml:space="preserve">Тип файловой системы корневого раздела</w:t>
      </w:r>
    </w:p>
    <w:p>
      <w:pPr>
        <w:numPr>
          <w:ilvl w:val="0"/>
          <w:numId w:val="1002"/>
        </w:numPr>
        <w:pStyle w:val="Compact"/>
      </w:pPr>
      <w:r>
        <w:t xml:space="preserve">Последовательность монтирования файловых систем</w:t>
      </w:r>
    </w:p>
    <w:p>
      <w:pPr>
        <w:pStyle w:val="FirstParagraph"/>
      </w:pPr>
      <w:r>
        <w:t xml:space="preserve">Полученную для пунктов 1-6 инофрмацию можно увидеть на рис. 38,</w:t>
      </w:r>
      <w:r>
        <w:t xml:space="preserve"> </w:t>
      </w:r>
      <w:r>
        <w:t xml:space="preserve">а для пункта 7 на рис. 39.</w:t>
      </w:r>
    </w:p>
    <w:p>
      <w:pPr>
        <w:pStyle w:val="CaptionedFigure"/>
      </w:pPr>
      <w:r>
        <w:drawing>
          <wp:inline>
            <wp:extent cx="5056094" cy="4041801"/>
            <wp:effectExtent b="0" l="0" r="0" t="0"/>
            <wp:docPr descr="Домашнее задание пункты 1-6" title="" id="143" name="Picture"/>
            <a:graphic>
              <a:graphicData uri="http://schemas.openxmlformats.org/drawingml/2006/picture">
                <pic:pic>
                  <pic:nvPicPr>
                    <pic:cNvPr descr="image/42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4041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Домашнее задание пункты 1-6</w:t>
      </w:r>
    </w:p>
    <w:p>
      <w:pPr>
        <w:pStyle w:val="CaptionedFigure"/>
      </w:pPr>
      <w:r>
        <w:drawing>
          <wp:inline>
            <wp:extent cx="5063778" cy="4487475"/>
            <wp:effectExtent b="0" l="0" r="0" t="0"/>
            <wp:docPr descr="Домашнее задание пункт 7" title="" id="146" name="Picture"/>
            <a:graphic>
              <a:graphicData uri="http://schemas.openxmlformats.org/drawingml/2006/picture">
                <pic:pic>
                  <pic:nvPicPr>
                    <pic:cNvPr descr="image/43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78" cy="4487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Домашнее задание пункт 7</w:t>
      </w:r>
    </w:p>
    <w:bookmarkEnd w:id="148"/>
    <w:bookmarkStart w:id="149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Какую информацию содержит учётная запись пользователя?</w:t>
      </w:r>
      <w:r>
        <w:br/>
      </w:r>
      <w:r>
        <w:t xml:space="preserve">Получить данные о пользователе можно используя команду</w:t>
      </w:r>
      <w:r>
        <w:br/>
      </w:r>
      <w:r>
        <w:rPr>
          <w:rStyle w:val="FunctionTok"/>
        </w:rPr>
        <w:t xml:space="preserve">getent</w:t>
      </w:r>
      <w:r>
        <w:rPr>
          <w:rStyle w:val="NormalTok"/>
        </w:rPr>
        <w:t xml:space="preserve"> passwd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имя_пользователя</w:t>
      </w:r>
      <w:r>
        <w:rPr>
          <w:rStyle w:val="OperatorTok"/>
        </w:rPr>
        <w:t xml:space="preserve">&gt;</w:t>
      </w:r>
      <w:r>
        <w:t xml:space="preserve">. В нашем случае вывод будет такой:</w:t>
      </w:r>
      <w:r>
        <w:br/>
      </w:r>
      <w:r>
        <w:rPr>
          <w:rStyle w:val="ExtensionTok"/>
        </w:rPr>
        <w:t xml:space="preserve">pftagiev:x:1000:1000:pftagiev:/home/pftagiev:/bin/bash</w:t>
      </w:r>
      <w:r>
        <w:t xml:space="preserve">, чтобы его разобрать</w:t>
      </w:r>
      <w:r>
        <w:t xml:space="preserve"> </w:t>
      </w:r>
      <w:r>
        <w:t xml:space="preserve">воспользуемся командой</w:t>
      </w:r>
      <w:r>
        <w:t xml:space="preserve"> </w:t>
      </w:r>
      <w:r>
        <w:rPr>
          <w:rStyle w:val="FunctionTok"/>
        </w:rPr>
        <w:t xml:space="preserve">man</w:t>
      </w:r>
      <w:r>
        <w:rPr>
          <w:rStyle w:val="NormalTok"/>
        </w:rPr>
        <w:t xml:space="preserve"> 5 passwd</w:t>
      </w:r>
      <w:r>
        <w:t xml:space="preserve">, она откроет документацию по</w:t>
      </w:r>
      <w:r>
        <w:t xml:space="preserve"> </w:t>
      </w:r>
      <w:r>
        <w:rPr>
          <w:rStyle w:val="FunctionTok"/>
        </w:rPr>
        <w:t xml:space="preserve">passwd</w:t>
      </w:r>
      <w:r>
        <w:t xml:space="preserve"> </w:t>
      </w:r>
      <w:r>
        <w:t xml:space="preserve">в секции 5 (</w:t>
      </w:r>
      <w:r>
        <w:rPr>
          <w:iCs/>
          <w:i/>
        </w:rPr>
        <w:t xml:space="preserve">File Formats and Conventions</w:t>
      </w:r>
      <w:r>
        <w:t xml:space="preserve">). Из него можно узнать, что информация о пользователях</w:t>
      </w:r>
      <w:r>
        <w:t xml:space="preserve"> </w:t>
      </w:r>
      <w:r>
        <w:t xml:space="preserve">хранится в файле</w:t>
      </w:r>
      <w:r>
        <w:t xml:space="preserve"> </w:t>
      </w:r>
      <w:r>
        <w:rPr>
          <w:rStyle w:val="ExtensionTok"/>
        </w:rPr>
        <w:t xml:space="preserve">/etc/passwd</w:t>
      </w:r>
      <w:r>
        <w:t xml:space="preserve">. Каждая строка в нем представляет пользователя, а секции в строке</w:t>
      </w:r>
      <w:r>
        <w:t xml:space="preserve"> </w:t>
      </w:r>
      <w:r>
        <w:t xml:space="preserve">разделяются двоеточием. Всего имеется 7 секций, опишем каждую из них:</w:t>
      </w:r>
    </w:p>
    <w:p>
      <w:pPr>
        <w:numPr>
          <w:ilvl w:val="1"/>
          <w:numId w:val="1004"/>
        </w:numPr>
        <w:pStyle w:val="Compact"/>
      </w:pPr>
      <w:r>
        <w:t xml:space="preserve">name - это имя пользователя в системе, он не должен содержать заглавных букв.</w:t>
      </w:r>
    </w:p>
    <w:p>
      <w:pPr>
        <w:numPr>
          <w:ilvl w:val="1"/>
          <w:numId w:val="1004"/>
        </w:numPr>
        <w:pStyle w:val="Compact"/>
      </w:pPr>
      <w:r>
        <w:t xml:space="preserve">password - может содержать сам проль, звездочку (обычно означет отсутствие пароля), букву x</w:t>
      </w:r>
      <w:r>
        <w:br/>
      </w:r>
      <w:r>
        <w:t xml:space="preserve">(пароль пользователя сохраняется в файле</w:t>
      </w:r>
      <w:r>
        <w:t xml:space="preserve"> </w:t>
      </w:r>
      <w:r>
        <w:rPr>
          <w:rStyle w:val="ExtensionTok"/>
        </w:rPr>
        <w:t xml:space="preserve">/etc/shadow</w:t>
      </w:r>
      <w:r>
        <w:t xml:space="preserve">).</w:t>
      </w:r>
    </w:p>
    <w:p>
      <w:pPr>
        <w:numPr>
          <w:ilvl w:val="1"/>
          <w:numId w:val="1004"/>
        </w:numPr>
        <w:pStyle w:val="Compact"/>
      </w:pPr>
      <w:r>
        <w:t xml:space="preserve">UID - идентификатор пользователя, root имеет UID равный 0.</w:t>
      </w:r>
    </w:p>
    <w:p>
      <w:pPr>
        <w:numPr>
          <w:ilvl w:val="1"/>
          <w:numId w:val="1004"/>
        </w:numPr>
        <w:pStyle w:val="Compact"/>
      </w:pPr>
      <w:r>
        <w:t xml:space="preserve">GID - идентификатор группы пользователя.</w:t>
      </w:r>
    </w:p>
    <w:p>
      <w:pPr>
        <w:numPr>
          <w:ilvl w:val="1"/>
          <w:numId w:val="1004"/>
        </w:numPr>
        <w:pStyle w:val="Compact"/>
      </w:pPr>
      <w:r>
        <w:t xml:space="preserve">GECOS - иногда эту секцию называют полем комментариев, зачастую она просто содержит полное имя пользователя.</w:t>
      </w:r>
    </w:p>
    <w:p>
      <w:pPr>
        <w:numPr>
          <w:ilvl w:val="1"/>
          <w:numId w:val="1004"/>
        </w:numPr>
        <w:pStyle w:val="Compact"/>
      </w:pPr>
      <w:r>
        <w:t xml:space="preserve">directory - здесь записан путь до домашней папки пользователя.</w:t>
      </w:r>
    </w:p>
    <w:p>
      <w:pPr>
        <w:numPr>
          <w:ilvl w:val="1"/>
          <w:numId w:val="1004"/>
        </w:numPr>
        <w:pStyle w:val="Compact"/>
      </w:pPr>
      <w:r>
        <w:t xml:space="preserve">shell - командная оболочка, которая запускается при входе пользователя в систему (если shell не указана запускается</w:t>
      </w:r>
      <w:r>
        <w:br/>
      </w:r>
      <w:r>
        <w:rPr>
          <w:rStyle w:val="ExtensionTok"/>
        </w:rPr>
        <w:t xml:space="preserve">/bin/sh</w:t>
      </w:r>
      <w:r>
        <w:t xml:space="preserve">).</w:t>
      </w:r>
    </w:p>
    <w:p>
      <w:pPr>
        <w:numPr>
          <w:ilvl w:val="0"/>
          <w:numId w:val="1003"/>
        </w:numPr>
        <w:pStyle w:val="Compact"/>
      </w:pPr>
      <w:r>
        <w:t xml:space="preserve">Укажите команды терминала и приведите примеры.</w:t>
      </w:r>
    </w:p>
    <w:p>
      <w:pPr>
        <w:numPr>
          <w:ilvl w:val="1"/>
          <w:numId w:val="1005"/>
        </w:numPr>
        <w:pStyle w:val="Compact"/>
      </w:pPr>
      <w:r>
        <w:t xml:space="preserve">для получения справки по команде:</w:t>
      </w:r>
      <w:r>
        <w:br/>
      </w:r>
      <w:r>
        <w:t xml:space="preserve">Для получения справки по команде можно воспользоваться командой</w:t>
      </w:r>
      <w:r>
        <w:t xml:space="preserve"> </w:t>
      </w:r>
      <w:r>
        <w:rPr>
          <w:rStyle w:val="FunctionTok"/>
        </w:rPr>
        <w:t xml:space="preserve">man</w:t>
      </w:r>
      <w:r>
        <w:t xml:space="preserve">.</w:t>
      </w:r>
      <w:r>
        <w:t xml:space="preserve"> </w:t>
      </w:r>
      <w:r>
        <w:t xml:space="preserve">Например, чтобы получить справку по этой же команде на русском языке можно использовать</w:t>
      </w:r>
      <w:r>
        <w:t xml:space="preserve"> </w:t>
      </w:r>
      <w:r>
        <w:rPr>
          <w:rStyle w:val="FunctionTok"/>
        </w:rPr>
        <w:t xml:space="preserve">man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--locale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ru man</w:t>
      </w:r>
      <w:r>
        <w:t xml:space="preserve">.</w:t>
      </w:r>
    </w:p>
    <w:p>
      <w:pPr>
        <w:numPr>
          <w:ilvl w:val="1"/>
          <w:numId w:val="1005"/>
        </w:numPr>
        <w:pStyle w:val="Compact"/>
      </w:pPr>
      <w:r>
        <w:t xml:space="preserve">для перемещения по файловой системе:</w:t>
      </w:r>
      <w:r>
        <w:br/>
      </w:r>
      <w:r>
        <w:t xml:space="preserve">Для перемещения по файловой системе используется команда</w:t>
      </w:r>
      <w:r>
        <w:t xml:space="preserve">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путь</w:t>
      </w:r>
      <w:r>
        <w:rPr>
          <w:rStyle w:val="OperatorTok"/>
        </w:rPr>
        <w:t xml:space="preserve">&gt;</w:t>
      </w:r>
      <w:r>
        <w:t xml:space="preserve">.</w:t>
      </w:r>
      <w:r>
        <w:t xml:space="preserve"> </w:t>
      </w:r>
      <w:r>
        <w:t xml:space="preserve">Например, чтобы переместиться в домашнюю директорию текущего пользователя можно использовать</w:t>
      </w:r>
      <w:r>
        <w:t xml:space="preserve"> </w:t>
      </w:r>
      <w:r>
        <w:rPr>
          <w:rStyle w:val="BuiltInTok"/>
        </w:rPr>
        <w:t xml:space="preserve">cd</w:t>
      </w:r>
      <w:r>
        <w:t xml:space="preserve"> </w:t>
      </w:r>
      <w:r>
        <w:t xml:space="preserve">без аргументов или</w:t>
      </w:r>
      <w:r>
        <w:t xml:space="preserve">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~</w:t>
      </w:r>
      <w:r>
        <w:t xml:space="preserve">.</w:t>
      </w:r>
    </w:p>
    <w:p>
      <w:pPr>
        <w:numPr>
          <w:ilvl w:val="1"/>
          <w:numId w:val="1005"/>
        </w:numPr>
        <w:pStyle w:val="Compact"/>
      </w:pPr>
      <w:r>
        <w:t xml:space="preserve">для просмотра содержимого каталога:</w:t>
      </w:r>
      <w:r>
        <w:br/>
      </w:r>
      <w:r>
        <w:t xml:space="preserve">Чтобы посмотреть содержимое каталогов используется команда</w:t>
      </w:r>
      <w:r>
        <w:t xml:space="preserve"> </w:t>
      </w:r>
      <w:r>
        <w:rPr>
          <w:rStyle w:val="FunctionTok"/>
        </w:rPr>
        <w:t xml:space="preserve">ls</w:t>
      </w:r>
      <w:r>
        <w:t xml:space="preserve">.</w:t>
      </w:r>
      <w:r>
        <w:t xml:space="preserve"> </w:t>
      </w:r>
      <w:r>
        <w:t xml:space="preserve">Например чтобы посмотреть все файлы в текущем каталоге (в том числе скрытые)</w:t>
      </w:r>
      <w:r>
        <w:t xml:space="preserve"> </w:t>
      </w:r>
      <w:r>
        <w:t xml:space="preserve">можно использовать</w:t>
      </w:r>
      <w:r>
        <w:t xml:space="preserve"> </w:t>
      </w: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-al</w:t>
      </w:r>
      <w:r>
        <w:t xml:space="preserve">.</w:t>
      </w:r>
    </w:p>
    <w:p>
      <w:pPr>
        <w:numPr>
          <w:ilvl w:val="1"/>
          <w:numId w:val="1005"/>
        </w:numPr>
        <w:pStyle w:val="Compact"/>
      </w:pPr>
      <w:r>
        <w:t xml:space="preserve">для определения объема каталога:</w:t>
      </w:r>
      <w:r>
        <w:br/>
      </w:r>
      <w:r>
        <w:t xml:space="preserve">Для этой задачи подойдет команда</w:t>
      </w:r>
      <w:r>
        <w:t xml:space="preserve"> </w:t>
      </w:r>
      <w:r>
        <w:rPr>
          <w:rStyle w:val="FunctionTok"/>
        </w:rPr>
        <w:t xml:space="preserve">du</w:t>
      </w:r>
      <w:r>
        <w:t xml:space="preserve">.</w:t>
      </w:r>
      <w:r>
        <w:t xml:space="preserve"> </w:t>
      </w:r>
      <w:r>
        <w:t xml:space="preserve">Для вывода размера текущего каталога можно использовать</w:t>
      </w:r>
      <w:r>
        <w:t xml:space="preserve"> </w:t>
      </w:r>
      <w:r>
        <w:rPr>
          <w:rStyle w:val="VerbatimChar"/>
        </w:rPr>
        <w:t xml:space="preserve">du -sh</w:t>
      </w:r>
      <w:r>
        <w:t xml:space="preserve">.</w:t>
      </w:r>
    </w:p>
    <w:p>
      <w:pPr>
        <w:numPr>
          <w:ilvl w:val="1"/>
          <w:numId w:val="1005"/>
        </w:numPr>
        <w:pStyle w:val="Compact"/>
      </w:pPr>
      <w:r>
        <w:t xml:space="preserve">для создания/удаления каталогов/файлов:</w:t>
      </w:r>
      <w:r>
        <w:br/>
      </w:r>
      <w:r>
        <w:t xml:space="preserve">Чтобы создать файл в системе Linux можно использовать команду</w:t>
      </w:r>
      <w:r>
        <w:br/>
      </w:r>
      <w:r>
        <w:rPr>
          <w:rStyle w:val="VerbatimChar"/>
        </w:rPr>
        <w:t xml:space="preserve">: &gt; &lt;имя_файла&gt;</w:t>
      </w:r>
      <w:r>
        <w:t xml:space="preserve"> </w:t>
      </w:r>
      <w:r>
        <w:t xml:space="preserve">или команду</w:t>
      </w:r>
      <w:r>
        <w:t xml:space="preserve"> </w:t>
      </w:r>
      <w:r>
        <w:rPr>
          <w:rStyle w:val="VerbatimChar"/>
        </w:rPr>
        <w:t xml:space="preserve">touch &lt;имя_файла&gt;</w:t>
      </w:r>
      <w:r>
        <w:t xml:space="preserve">.</w:t>
      </w:r>
      <w:r>
        <w:t xml:space="preserve"> </w:t>
      </w:r>
      <w:r>
        <w:t xml:space="preserve">Чтобы удалить файл можно использовать команду</w:t>
      </w:r>
      <w:r>
        <w:t xml:space="preserve"> </w:t>
      </w:r>
      <w:r>
        <w:rPr>
          <w:rStyle w:val="FunctionTok"/>
        </w:rPr>
        <w:t xml:space="preserve">rm</w:t>
      </w:r>
      <w:r>
        <w:t xml:space="preserve">.</w:t>
      </w:r>
      <w:r>
        <w:t xml:space="preserve"> </w:t>
      </w:r>
      <w:r>
        <w:t xml:space="preserve">Например,</w:t>
      </w:r>
      <w:r>
        <w:t xml:space="preserve"> </w:t>
      </w:r>
      <w:r>
        <w:rPr>
          <w:rStyle w:val="VerbatimChar"/>
        </w:rPr>
        <w:t xml:space="preserve">rm &lt;имя_файла&gt;</w:t>
      </w:r>
      <w:r>
        <w:t xml:space="preserve"> </w:t>
      </w:r>
      <w:r>
        <w:t xml:space="preserve">Чтобы создать каталог можно использовать команду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.</w:t>
      </w:r>
      <w:r>
        <w:t xml:space="preserve"> </w:t>
      </w:r>
      <w:r>
        <w:t xml:space="preserve">Например,</w:t>
      </w:r>
      <w:r>
        <w:t xml:space="preserve">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-p</w:t>
      </w:r>
      <w:r>
        <w:rPr>
          <w:rStyle w:val="NormalTok"/>
        </w:rPr>
        <w:t xml:space="preserve"> ./work/study</w:t>
      </w:r>
      <w:r>
        <w:t xml:space="preserve"> </w:t>
      </w:r>
      <w:r>
        <w:t xml:space="preserve">создаст каталог</w:t>
      </w:r>
      <w:r>
        <w:t xml:space="preserve"> </w:t>
      </w:r>
      <w:r>
        <w:rPr>
          <w:rStyle w:val="ExtensionTok"/>
        </w:rPr>
        <w:t xml:space="preserve">study</w:t>
      </w:r>
      <w:r>
        <w:t xml:space="preserve"> </w:t>
      </w:r>
      <w:r>
        <w:t xml:space="preserve">и его родительский каталог</w:t>
      </w:r>
      <w:r>
        <w:t xml:space="preserve"> </w:t>
      </w:r>
      <w:r>
        <w:rPr>
          <w:rStyle w:val="ExtensionTok"/>
        </w:rPr>
        <w:t xml:space="preserve">work</w:t>
      </w:r>
      <w:r>
        <w:t xml:space="preserve">.</w:t>
      </w:r>
      <w:r>
        <w:t xml:space="preserve"> </w:t>
      </w:r>
      <w:r>
        <w:t xml:space="preserve">Чтобы удалить каталог можно использовать все ту же команду</w:t>
      </w:r>
      <w:r>
        <w:t xml:space="preserve"> </w:t>
      </w:r>
      <w:r>
        <w:rPr>
          <w:rStyle w:val="FunctionTok"/>
        </w:rPr>
        <w:t xml:space="preserve">rm</w:t>
      </w:r>
      <w:r>
        <w:t xml:space="preserve">, но добавив флаг</w:t>
      </w:r>
      <w:r>
        <w:t xml:space="preserve"> </w:t>
      </w:r>
      <w:r>
        <w:rPr>
          <w:rStyle w:val="ExtensionTok"/>
        </w:rPr>
        <w:t xml:space="preserve">-r</w:t>
      </w:r>
      <w:r>
        <w:t xml:space="preserve"> </w:t>
      </w:r>
      <w:r>
        <w:t xml:space="preserve">для рекурсивного удаления.</w:t>
      </w:r>
      <w:r>
        <w:t xml:space="preserve"> </w:t>
      </w:r>
      <w:r>
        <w:t xml:space="preserve">Например,</w:t>
      </w:r>
      <w:r>
        <w:t xml:space="preserve"> </w:t>
      </w:r>
      <w:r>
        <w:rPr>
          <w:rStyle w:val="FunctionTok"/>
        </w:rPr>
        <w:t xml:space="preserve">rm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./work/</w:t>
      </w:r>
      <w:r>
        <w:t xml:space="preserve"> </w:t>
      </w:r>
      <w:r>
        <w:t xml:space="preserve">удалит каталог</w:t>
      </w:r>
      <w:r>
        <w:t xml:space="preserve"> </w:t>
      </w:r>
      <w:r>
        <w:rPr>
          <w:rStyle w:val="ExtensionTok"/>
        </w:rPr>
        <w:t xml:space="preserve">./work/</w:t>
      </w:r>
      <w:r>
        <w:t xml:space="preserve"> </w:t>
      </w:r>
      <w:r>
        <w:t xml:space="preserve">и все вложенные в него каталоги и файлы.</w:t>
      </w:r>
    </w:p>
    <w:p>
      <w:pPr>
        <w:numPr>
          <w:ilvl w:val="1"/>
          <w:numId w:val="1005"/>
        </w:numPr>
        <w:pStyle w:val="Compact"/>
      </w:pPr>
      <w:r>
        <w:t xml:space="preserve">для задания определенных прав на файл/каталог:</w:t>
      </w:r>
      <w:r>
        <w:br/>
      </w:r>
      <w:r>
        <w:t xml:space="preserve">Чтобы изменить права доступа на файл или каталог используется команда</w:t>
      </w:r>
      <w:r>
        <w:t xml:space="preserve"> </w:t>
      </w:r>
      <w:r>
        <w:rPr>
          <w:rStyle w:val="FunctionTok"/>
        </w:rPr>
        <w:t xml:space="preserve">chmod</w:t>
      </w:r>
      <w:r>
        <w:t xml:space="preserve">.</w:t>
      </w:r>
      <w:r>
        <w:t xml:space="preserve"> </w:t>
      </w:r>
      <w:r>
        <w:t xml:space="preserve">Так например, команда</w:t>
      </w:r>
      <w:r>
        <w:t xml:space="preserve"> </w:t>
      </w:r>
      <w:r>
        <w:rPr>
          <w:rStyle w:val="FunctionTok"/>
        </w:rPr>
        <w:t xml:space="preserve">chmod</w:t>
      </w:r>
      <w:r>
        <w:rPr>
          <w:rStyle w:val="NormalTok"/>
        </w:rPr>
        <w:t xml:space="preserve"> u+x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имя_файла</w:t>
      </w:r>
      <w:r>
        <w:rPr>
          <w:rStyle w:val="OperatorTok"/>
        </w:rPr>
        <w:t xml:space="preserve">&gt;</w:t>
      </w:r>
      <w:r>
        <w:t xml:space="preserve">, добавит возможность исполнения файла</w:t>
      </w:r>
      <w:r>
        <w:t xml:space="preserve"> </w:t>
      </w:r>
      <w:r>
        <w:t xml:space="preserve">владельцом.</w:t>
      </w:r>
    </w:p>
    <w:p>
      <w:pPr>
        <w:numPr>
          <w:ilvl w:val="1"/>
          <w:numId w:val="1005"/>
        </w:numPr>
        <w:pStyle w:val="Compact"/>
      </w:pPr>
      <w:r>
        <w:t xml:space="preserve">для просмотра истории команд:</w:t>
      </w:r>
      <w:r>
        <w:br/>
      </w:r>
      <w:r>
        <w:t xml:space="preserve">Для просмтора истории команд используется</w:t>
      </w:r>
      <w:r>
        <w:t xml:space="preserve"> </w:t>
      </w:r>
      <w:r>
        <w:rPr>
          <w:rStyle w:val="BuiltInTok"/>
        </w:rPr>
        <w:t xml:space="preserve">history</w:t>
      </w:r>
      <w:r>
        <w:t xml:space="preserve">.</w:t>
      </w:r>
      <w:r>
        <w:t xml:space="preserve"> </w:t>
      </w:r>
      <w:r>
        <w:t xml:space="preserve">Например,</w:t>
      </w:r>
      <w:r>
        <w:t xml:space="preserve"> </w:t>
      </w:r>
      <w:r>
        <w:rPr>
          <w:rStyle w:val="BuiltInTok"/>
        </w:rPr>
        <w:t xml:space="preserve">history</w:t>
      </w:r>
      <w:r>
        <w:rPr>
          <w:rStyle w:val="NormalTok"/>
        </w:rPr>
        <w:t xml:space="preserve"> 10</w:t>
      </w:r>
      <w:r>
        <w:t xml:space="preserve"> </w:t>
      </w:r>
      <w:r>
        <w:t xml:space="preserve">выведет в терминал 10 последних команд.</w:t>
      </w:r>
    </w:p>
    <w:p>
      <w:pPr>
        <w:numPr>
          <w:ilvl w:val="0"/>
          <w:numId w:val="1003"/>
        </w:numPr>
        <w:pStyle w:val="Compact"/>
      </w:pPr>
      <w:r>
        <w:t xml:space="preserve">Что такое файловая система? Приведите примеры с краткой характеристикой.</w:t>
      </w:r>
      <w:r>
        <w:br/>
      </w:r>
      <w:r>
        <w:t xml:space="preserve">Файловая система - это структура, используемая операционной системой для организации и управления файлами на устройстве</w:t>
      </w:r>
      <w:r>
        <w:t xml:space="preserve"> </w:t>
      </w:r>
      <w:r>
        <w:t xml:space="preserve">хранения. Она определяет правила хранения и организации данных на устройстве хранения а также доступа к ним</w:t>
      </w:r>
      <w:r>
        <w:t xml:space="preserve"> </w:t>
      </w:r>
      <w:r>
        <w:t xml:space="preserve">[3]</w:t>
      </w:r>
      <w:r>
        <w:t xml:space="preserve">.</w:t>
      </w:r>
    </w:p>
    <w:p>
      <w:pPr>
        <w:numPr>
          <w:ilvl w:val="1"/>
          <w:numId w:val="1006"/>
        </w:numPr>
        <w:pStyle w:val="Compact"/>
      </w:pPr>
      <w:r>
        <w:t xml:space="preserve">FAT - одна из старейших и простейших файловых систем. Первоначально она была разработана для MC-DOS и до сих</w:t>
      </w:r>
      <w:r>
        <w:br/>
      </w:r>
      <w:r>
        <w:t xml:space="preserve">пор используется во многих съемных устройствах хранения. Однако в ней отсутствуют некторые функции, такие как права доступа и</w:t>
      </w:r>
      <w:r>
        <w:t xml:space="preserve"> </w:t>
      </w:r>
      <w:r>
        <w:t xml:space="preserve">ведение журнала.</w:t>
      </w:r>
    </w:p>
    <w:p>
      <w:pPr>
        <w:numPr>
          <w:ilvl w:val="1"/>
          <w:numId w:val="1006"/>
        </w:numPr>
        <w:pStyle w:val="Compact"/>
      </w:pPr>
      <w:r>
        <w:t xml:space="preserve">APFS - это файловая система разработанная компанией Apple для своих устройств. Она предназначена для оптимизации</w:t>
      </w:r>
      <w:r>
        <w:br/>
      </w:r>
      <w:r>
        <w:t xml:space="preserve">производительности и совместимости с аппаратными и программным обеспечением Apple. APFS включает такие функции, как</w:t>
      </w:r>
      <w:r>
        <w:t xml:space="preserve"> </w:t>
      </w:r>
      <w:r>
        <w:t xml:space="preserve">клонирование, шифрование на уровне файлов и улучшенную производительность на твердотельных накопителях.</w:t>
      </w:r>
    </w:p>
    <w:p>
      <w:pPr>
        <w:numPr>
          <w:ilvl w:val="1"/>
          <w:numId w:val="1006"/>
        </w:numPr>
        <w:pStyle w:val="Compact"/>
      </w:pPr>
      <w:r>
        <w:t xml:space="preserve">Ext4 - Широко используемая файловая система в ОС Linux. Она является преемником Ext3 и предлагает несколько улучшений</w:t>
      </w:r>
      <w:r>
        <w:br/>
      </w:r>
      <w:r>
        <w:t xml:space="preserve">с точки зрения производительности, масштабируемости и надеждности. Ext4 является файловой системой по умолчанию</w:t>
      </w:r>
      <w:r>
        <w:t xml:space="preserve"> </w:t>
      </w:r>
      <w:r>
        <w:t xml:space="preserve">во многих дистрибутивах Linux.</w:t>
      </w:r>
    </w:p>
    <w:p>
      <w:pPr>
        <w:numPr>
          <w:ilvl w:val="0"/>
          <w:numId w:val="1003"/>
        </w:numPr>
        <w:pStyle w:val="Compact"/>
      </w:pPr>
      <w:r>
        <w:t xml:space="preserve">Как посмотреть, какие файловые системы подмонтированы в ОС.</w:t>
      </w:r>
      <w:r>
        <w:br/>
      </w:r>
      <w:r>
        <w:t xml:space="preserve">Можно воспользоваться утилитой</w:t>
      </w:r>
      <w:r>
        <w:t xml:space="preserve"> </w:t>
      </w:r>
      <w:r>
        <w:rPr>
          <w:rStyle w:val="ExtensionTok"/>
        </w:rPr>
        <w:t xml:space="preserve">findmnt</w:t>
      </w:r>
      <w:r>
        <w:t xml:space="preserve"> </w:t>
      </w:r>
      <w:r>
        <w:t xml:space="preserve">с ключем</w:t>
      </w:r>
      <w:r>
        <w:t xml:space="preserve"> </w:t>
      </w:r>
      <w:r>
        <w:rPr>
          <w:rStyle w:val="ExtensionTok"/>
        </w:rPr>
        <w:t xml:space="preserve">-l</w:t>
      </w:r>
      <w:r>
        <w:t xml:space="preserve">.</w:t>
      </w:r>
      <w:r>
        <w:t xml:space="preserve"> </w:t>
      </w:r>
      <w:r>
        <w:t xml:space="preserve">Она выведет таблицу в которой столбец</w:t>
      </w:r>
      <w:r>
        <w:t xml:space="preserve"> </w:t>
      </w:r>
      <w:r>
        <w:rPr>
          <w:bCs/>
          <w:b/>
        </w:rPr>
        <w:t xml:space="preserve">TARGET</w:t>
      </w:r>
      <w:r>
        <w:t xml:space="preserve"> </w:t>
      </w:r>
      <w:r>
        <w:t xml:space="preserve">будет отображать точку монтирования,</w:t>
      </w:r>
      <w:r>
        <w:t xml:space="preserve"> </w:t>
      </w:r>
      <w:r>
        <w:rPr>
          <w:bCs/>
          <w:b/>
        </w:rPr>
        <w:t xml:space="preserve">SOURCE</w:t>
      </w:r>
      <w:r>
        <w:t xml:space="preserve"> </w:t>
      </w:r>
      <w:r>
        <w:t xml:space="preserve">-</w:t>
      </w:r>
      <w:r>
        <w:t xml:space="preserve"> </w:t>
      </w:r>
      <w:r>
        <w:t xml:space="preserve">исходное устройство, в</w:t>
      </w:r>
      <w:r>
        <w:t xml:space="preserve"> </w:t>
      </w:r>
      <w:r>
        <w:rPr>
          <w:bCs/>
          <w:b/>
        </w:rPr>
        <w:t xml:space="preserve">FSTYPE</w:t>
      </w:r>
      <w:r>
        <w:t xml:space="preserve"> </w:t>
      </w:r>
      <w:r>
        <w:t xml:space="preserve">будет записан тип файловой системы, а в</w:t>
      </w:r>
      <w:r>
        <w:t xml:space="preserve"> </w:t>
      </w:r>
      <w:r>
        <w:rPr>
          <w:bCs/>
          <w:b/>
        </w:rPr>
        <w:t xml:space="preserve">OPTIONS</w:t>
      </w:r>
      <w:r>
        <w:t xml:space="preserve"> </w:t>
      </w:r>
      <w:r>
        <w:t xml:space="preserve">параметры.</w:t>
      </w:r>
    </w:p>
    <w:p>
      <w:pPr>
        <w:numPr>
          <w:ilvl w:val="0"/>
          <w:numId w:val="1003"/>
        </w:numPr>
        <w:pStyle w:val="Compact"/>
      </w:pPr>
      <w:r>
        <w:t xml:space="preserve">Зависший процесс может быть удален командой</w:t>
      </w:r>
      <w:r>
        <w:t xml:space="preserve"> </w:t>
      </w:r>
      <w:r>
        <w:rPr>
          <w:rStyle w:val="BuiltInTok"/>
        </w:rPr>
        <w:t xml:space="preserve">kill</w:t>
      </w:r>
      <w:r>
        <w:t xml:space="preserve"> </w:t>
      </w:r>
      <w:r>
        <w:t xml:space="preserve">с флагом</w:t>
      </w:r>
      <w:r>
        <w:t xml:space="preserve"> </w:t>
      </w:r>
      <w:r>
        <w:rPr>
          <w:rStyle w:val="ExtensionTok"/>
        </w:rPr>
        <w:t xml:space="preserve">-9</w:t>
      </w:r>
      <w:r>
        <w:t xml:space="preserve"> </w:t>
      </w:r>
      <w:r>
        <w:t xml:space="preserve">или</w:t>
      </w:r>
      <w:r>
        <w:t xml:space="preserve"> </w:t>
      </w:r>
      <w:r>
        <w:t xml:space="preserve">с флагом</w:t>
      </w:r>
      <w:r>
        <w:t xml:space="preserve"> </w:t>
      </w:r>
      <w:r>
        <w:rPr>
          <w:rStyle w:val="ExtensionTok"/>
        </w:rPr>
        <w:t xml:space="preserve">-s</w:t>
      </w:r>
      <w:r>
        <w:t xml:space="preserve"> </w:t>
      </w:r>
      <w:r>
        <w:t xml:space="preserve">и значением</w:t>
      </w:r>
      <w:r>
        <w:t xml:space="preserve"> </w:t>
      </w:r>
      <w:r>
        <w:rPr>
          <w:rStyle w:val="ExtensionTok"/>
        </w:rPr>
        <w:t xml:space="preserve">KILL</w:t>
      </w:r>
      <w:r>
        <w:t xml:space="preserve">. Например,</w:t>
      </w:r>
      <w:r>
        <w:t xml:space="preserve"> </w:t>
      </w:r>
      <w:r>
        <w:rPr>
          <w:rStyle w:val="BuiltInTok"/>
        </w:rPr>
        <w:t xml:space="preserve">kill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-s</w:t>
      </w:r>
      <w:r>
        <w:rPr>
          <w:rStyle w:val="NormalTok"/>
        </w:rPr>
        <w:t xml:space="preserve"> KILL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id_процесса</w:t>
      </w:r>
      <w:r>
        <w:rPr>
          <w:rStyle w:val="OperatorTok"/>
        </w:rPr>
        <w:t xml:space="preserve">&gt;</w:t>
      </w:r>
      <w:r>
        <w:t xml:space="preserve">.</w:t>
      </w:r>
      <w:r>
        <w:t xml:space="preserve"> </w:t>
      </w:r>
      <w:r>
        <w:t xml:space="preserve">Узнать id процесса можно выведя их список в терминал с помощью команды</w:t>
      </w:r>
      <w:r>
        <w:t xml:space="preserve"> </w:t>
      </w:r>
      <w:r>
        <w:rPr>
          <w:rStyle w:val="FunctionTok"/>
        </w:rPr>
        <w:t xml:space="preserve">ps</w:t>
      </w:r>
      <w:r>
        <w:rPr>
          <w:rStyle w:val="NormalTok"/>
        </w:rPr>
        <w:t xml:space="preserve"> aux</w:t>
      </w:r>
      <w:r>
        <w:t xml:space="preserve">. Также можно</w:t>
      </w:r>
      <w:r>
        <w:t xml:space="preserve"> </w:t>
      </w:r>
      <w:r>
        <w:t xml:space="preserve">передать этот список через пайп утилите</w:t>
      </w:r>
      <w:r>
        <w:t xml:space="preserve"> </w:t>
      </w:r>
      <w:r>
        <w:rPr>
          <w:rStyle w:val="FunctionTok"/>
        </w:rPr>
        <w:t xml:space="preserve">grep</w:t>
      </w:r>
      <w:r>
        <w:t xml:space="preserve">, чтобы разобрать его регулярным выражением и найти id нужного</w:t>
      </w:r>
      <w:r>
        <w:t xml:space="preserve"> </w:t>
      </w:r>
      <w:r>
        <w:t xml:space="preserve">процесса. Пример:</w:t>
      </w:r>
      <w:r>
        <w:t xml:space="preserve"> </w:t>
      </w:r>
      <w:r>
        <w:rPr>
          <w:rStyle w:val="FunctionTok"/>
        </w:rPr>
        <w:t xml:space="preserve">ps</w:t>
      </w:r>
      <w:r>
        <w:rPr>
          <w:rStyle w:val="NormalTok"/>
        </w:rPr>
        <w:t xml:space="preserve"> aux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"my_app"</w:t>
      </w:r>
      <w:r>
        <w:t xml:space="preserve">.</w:t>
      </w:r>
    </w:p>
    <w:bookmarkEnd w:id="149"/>
    <w:bookmarkStart w:id="150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лаборатороной работе была произведена установка и базовая настройка</w:t>
      </w:r>
      <w:r>
        <w:t xml:space="preserve"> </w:t>
      </w:r>
      <w:r>
        <w:t xml:space="preserve">ОС Fedora. Было выполнено домашнее задание - проанализирован вывод команды</w:t>
      </w:r>
      <w:r>
        <w:t xml:space="preserve"> </w:t>
      </w:r>
      <w:r>
        <w:rPr>
          <w:rStyle w:val="FunctionTok"/>
        </w:rPr>
        <w:t xml:space="preserve">dmesg</w:t>
      </w:r>
      <w:r>
        <w:t xml:space="preserve">.</w:t>
      </w:r>
      <w:r>
        <w:t xml:space="preserve"> </w:t>
      </w:r>
      <w:r>
        <w:t xml:space="preserve">Таким образом, мы получили общее представление об установке и настройке ОС на виртуальной машине,</w:t>
      </w:r>
      <w:r>
        <w:t xml:space="preserve"> </w:t>
      </w:r>
      <w:r>
        <w:t xml:space="preserve">а ответив на контрольные вопросы - закрепили полученные знания.</w:t>
      </w:r>
    </w:p>
    <w:bookmarkEnd w:id="150"/>
    <w:bookmarkStart w:id="157" w:name="список-литературы"/>
    <w:p>
      <w:pPr>
        <w:pStyle w:val="Heading1"/>
      </w:pPr>
      <w:r>
        <w:t xml:space="preserve">Список литературы</w:t>
      </w:r>
    </w:p>
    <w:bookmarkStart w:id="156" w:name="refs"/>
    <w:bookmarkStart w:id="151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51"/>
    <w:bookmarkStart w:id="153" w:name="ref-wiki_dmesg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dmesg [Электронный ресурс]. 2024. URL:</w:t>
      </w:r>
      <w:r>
        <w:t xml:space="preserve"> </w:t>
      </w:r>
      <w:hyperlink r:id="rId152">
        <w:r>
          <w:rPr>
            <w:rStyle w:val="Hyperlink"/>
          </w:rPr>
          <w:t xml:space="preserve">https://ru.wikipedia.org/wiki/Dmesg</w:t>
        </w:r>
      </w:hyperlink>
      <w:r>
        <w:t xml:space="preserve">.</w:t>
      </w:r>
    </w:p>
    <w:bookmarkEnd w:id="153"/>
    <w:bookmarkStart w:id="155" w:name="ref-kingsto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Основные сведения о файловых системах [Электронный ресурс]. 2023. URL:</w:t>
      </w:r>
      <w:r>
        <w:t xml:space="preserve"> </w:t>
      </w:r>
      <w:hyperlink r:id="rId154">
        <w:r>
          <w:rPr>
            <w:rStyle w:val="Hyperlink"/>
          </w:rPr>
          <w:t xml:space="preserve">https://www.kingston.com/ru/blog/personal-storage/understanding-file-systems</w:t>
        </w:r>
      </w:hyperlink>
      <w:r>
        <w:t xml:space="preserve">.</w:t>
      </w:r>
    </w:p>
    <w:bookmarkEnd w:id="155"/>
    <w:bookmarkEnd w:id="156"/>
    <w:bookmarkEnd w:id="1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29" Target="media/rId29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32" Target="media/rId32.png" /><Relationship Type="http://schemas.openxmlformats.org/officeDocument/2006/relationships/image" Id="rId134" Target="media/rId134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39" Target="media/rId139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124" Target="https://github.com/lierdakil/pandoc-crossref/releases" TargetMode="External" /><Relationship Type="http://schemas.openxmlformats.org/officeDocument/2006/relationships/hyperlink" Id="rId152" Target="https://ru.wikipedia.org/wiki/Dmesg" TargetMode="External" /><Relationship Type="http://schemas.openxmlformats.org/officeDocument/2006/relationships/hyperlink" Id="rId154" Target="https://www.kingston.com/ru/blog/personal-storage/understanding-file-system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4" Target="https://github.com/lierdakil/pandoc-crossref/releases" TargetMode="External" /><Relationship Type="http://schemas.openxmlformats.org/officeDocument/2006/relationships/hyperlink" Id="rId152" Target="https://ru.wikipedia.org/wiki/Dmesg" TargetMode="External" /><Relationship Type="http://schemas.openxmlformats.org/officeDocument/2006/relationships/hyperlink" Id="rId154" Target="https://www.kingston.com/ru/blog/personal-storage/understanding-file-system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Тагиев Павел Фаикович</dc:creator>
  <dc:language>ru-RU</dc:language>
  <cp:keywords/>
  <dcterms:created xsi:type="dcterms:W3CDTF">2024-03-23T15:30:22Z</dcterms:created>
  <dcterms:modified xsi:type="dcterms:W3CDTF">2024-03-23T15:30:22Z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и настройка ОС Fedora на VirtualBox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