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68.070866141734" w:type="dxa"/>
        <w:jc w:val="left"/>
        <w:tblInd w:w="100.0" w:type="pct"/>
        <w:tblLayout w:type="fixed"/>
        <w:tblLook w:val="0600"/>
      </w:tblPr>
      <w:tblGrid>
        <w:gridCol w:w="435"/>
        <w:gridCol w:w="2268.0708661417325"/>
        <w:gridCol w:w="918.0708661417325"/>
        <w:gridCol w:w="1421.9291338582675"/>
        <w:gridCol w:w="105"/>
        <w:gridCol w:w="240"/>
        <w:gridCol w:w="5880"/>
        <w:tblGridChange w:id="0">
          <w:tblGrid>
            <w:gridCol w:w="435"/>
            <w:gridCol w:w="2268.0708661417325"/>
            <w:gridCol w:w="918.0708661417325"/>
            <w:gridCol w:w="1421.9291338582675"/>
            <w:gridCol w:w="105"/>
            <w:gridCol w:w="240"/>
            <w:gridCol w:w="5880"/>
          </w:tblGrid>
        </w:tblGridChange>
      </w:tblGrid>
      <w:tr>
        <w:trPr>
          <w:trHeight w:val="1440" w:hRule="atLeast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8"/>
                <w:szCs w:val="8"/>
                <w:rtl w:val="0"/>
              </w:rPr>
              <w:t xml:space="preserve"> </w:t>
            </w: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  <w:rtl w:val="0"/>
              </w:rPr>
              <w:t xml:space="preserve">PAVEL  PETRASYUK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</w:rPr>
              <mc:AlternateContent>
                <mc:Choice Requires="wpg"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870075" y="1300300"/>
                                <a:ext cx="3307988" cy="141558"/>
                                <a:chOff x="1870075" y="1300300"/>
                                <a:chExt cx="4208100" cy="165600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870075" y="1383100"/>
                                  <a:ext cx="42081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3784625" y="1300300"/>
                                  <a:ext cx="165600" cy="1656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07988" cy="14155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sz w:val="36"/>
                <w:szCs w:val="36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36"/>
                <w:szCs w:val="36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999999" w:space="0" w:sz="4" w:val="single"/>
              <w:bottom w:color="f3f3f3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88.00000000000006" w:lineRule="auto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88.00000000000006" w:lineRule="auto"/>
              <w:rPr>
                <w:rFonts w:ascii="Nunito" w:cs="Nunito" w:eastAsia="Nunito" w:hAnsi="Nunito"/>
                <w:color w:val="3a3a3a"/>
                <w:sz w:val="28"/>
                <w:szCs w:val="28"/>
              </w:rPr>
            </w:pPr>
            <w:r w:rsidDel="00000000" w:rsidR="00000000" w:rsidRPr="00000000">
              <w:rPr>
                <w:rFonts w:ascii="Nunito SemiBold" w:cs="Nunito SemiBold" w:eastAsia="Nunito SemiBold" w:hAnsi="Nunito SemiBold"/>
                <w:color w:val="3a3a3a"/>
                <w:sz w:val="28"/>
                <w:szCs w:val="28"/>
                <w:rtl w:val="0"/>
              </w:rPr>
              <w:t xml:space="preserve">P R O F I L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hd w:fill="ffffff" w:val="clear"/>
              <w:spacing w:after="0" w:before="240"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Software Engineer with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highlight w:val="white"/>
                <w:rtl w:val="0"/>
              </w:rPr>
              <w:t xml:space="preserve">a passion for frontend and a strong focus on Intuitive UI and UX.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Specialized in JavaScript (ES6+), React, Redux, TypeScript, RESTful architecture, Node/Express, 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Python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ind w:left="-90" w:right="-316.66666666666663" w:firstLine="0"/>
        <w:rPr>
          <w:rFonts w:ascii="Raleway SemiBold" w:cs="Raleway SemiBold" w:eastAsia="Raleway SemiBold" w:hAnsi="Raleway SemiBold"/>
          <w:color w:val="3a3a3a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rFonts w:ascii="Lato" w:cs="Lato" w:eastAsia="Lato" w:hAnsi="Lato"/>
          <w:color w:val="3a3a3a"/>
        </w:rPr>
      </w:pPr>
      <w:hyperlink r:id="rId7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email: </w:t>
        </w:r>
      </w:hyperlink>
      <w:hyperlink r:id="rId8">
        <w:r w:rsidDel="00000000" w:rsidR="00000000" w:rsidRPr="00000000">
          <w:rPr>
            <w:rFonts w:ascii="Lato" w:cs="Lato" w:eastAsia="Lato" w:hAnsi="Lato"/>
            <w:color w:val="3a3a3a"/>
            <w:rtl w:val="0"/>
          </w:rPr>
          <w:t xml:space="preserve">ppavel0822@gmail.com</w:t>
        </w:r>
      </w:hyperlink>
      <w:r w:rsidDel="00000000" w:rsidR="00000000" w:rsidRPr="00000000">
        <w:rPr>
          <w:rFonts w:ascii="Lato" w:cs="Lato" w:eastAsia="Lato" w:hAnsi="Lato"/>
          <w:b w:val="1"/>
          <w:color w:val="3a3a3a"/>
          <w:rtl w:val="0"/>
        </w:rPr>
        <w:t xml:space="preserve">  //   </w:t>
      </w:r>
      <w:hyperlink r:id="rId9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linkedin:  </w:t>
        </w:r>
      </w:hyperlink>
      <w:hyperlink r:id="rId10">
        <w:r w:rsidDel="00000000" w:rsidR="00000000" w:rsidRPr="00000000">
          <w:rPr>
            <w:rFonts w:ascii="Lato Light" w:cs="Lato Light" w:eastAsia="Lato Light" w:hAnsi="Lato Light"/>
            <w:color w:val="3a3a3a"/>
            <w:rtl w:val="0"/>
          </w:rPr>
          <w:t xml:space="preserve">devpavel</w:t>
        </w:r>
      </w:hyperlink>
      <w:r w:rsidDel="00000000" w:rsidR="00000000" w:rsidRPr="00000000">
        <w:rPr>
          <w:rFonts w:ascii="Lato Light" w:cs="Lato Light" w:eastAsia="Lato Light" w:hAnsi="Lato Light"/>
          <w:color w:val="3a3a3a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a3a3a"/>
          <w:rtl w:val="0"/>
        </w:rPr>
        <w:t xml:space="preserve"> //  </w:t>
      </w:r>
      <w:hyperlink r:id="rId11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portfolio: </w:t>
        </w:r>
      </w:hyperlink>
      <w:hyperlink r:id="rId12">
        <w:r w:rsidDel="00000000" w:rsidR="00000000" w:rsidRPr="00000000">
          <w:rPr>
            <w:rFonts w:ascii="Lato Light" w:cs="Lato Light" w:eastAsia="Lato Light" w:hAnsi="Lato Light"/>
            <w:color w:val="3a3a3a"/>
            <w:rtl w:val="0"/>
          </w:rPr>
          <w:t xml:space="preserve">pashatay.herokuapp.com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90" w:right="-316.66666666666663" w:firstLine="0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11487.212598425198" w:type="dxa"/>
        <w:jc w:val="left"/>
        <w:tblInd w:w="-80.0" w:type="dxa"/>
        <w:tblLayout w:type="fixed"/>
        <w:tblLook w:val="0600"/>
      </w:tblPr>
      <w:tblGrid>
        <w:gridCol w:w="2163.0708661417325"/>
        <w:gridCol w:w="198.07086614173244"/>
        <w:gridCol w:w="198.07086614173244"/>
        <w:gridCol w:w="8928"/>
        <w:tblGridChange w:id="0">
          <w:tblGrid>
            <w:gridCol w:w="2163.0708661417325"/>
            <w:gridCol w:w="198.07086614173244"/>
            <w:gridCol w:w="198.07086614173244"/>
            <w:gridCol w:w="8928"/>
          </w:tblGrid>
        </w:tblGridChange>
      </w:tblGrid>
      <w:tr>
        <w:trPr>
          <w:trHeight w:val="12345" w:hRule="atLeast"/>
        </w:trP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E D U C A T I O N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Introduction to    Computer Science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Harvard University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2019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Bachelor of Economics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195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MUH, Moscow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2011 - 2015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S K I L L S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88.00000000000006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88.00000000000006" w:lineRule="auto"/>
              <w:rPr>
                <w:rFonts w:ascii="Lato" w:cs="Lato" w:eastAsia="Lato" w:hAnsi="Lato"/>
                <w:b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//Front-end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JavaScript, TypeScript,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React.js (Router, Context, Hooks), Redux, Enzyme, HTML5, CSS3,  Bootstrap, jQuery, Webpack, Babel, Gulp.js, Chart.js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//Back-end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Node.js, Express.js PostgreSQL, PLSQL MongoDB, Mongoose,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RESTful Architecture, Mocha &amp; Chai, JWT,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//Dev-tools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Git, Github,  Heroku, Chrome Dev Tools, Travis CI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I N T E R E S T S 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Songwriting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Cooking Reading(Fyodor Dostoyevsky)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Hiking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3a3a3a"/>
                <w:sz w:val="24"/>
                <w:szCs w:val="24"/>
                <w:rtl w:val="0"/>
              </w:rPr>
              <w:t xml:space="preserve">E X P E R I E N C 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88" w:lineRule="auto"/>
              <w:ind w:left="-90" w:right="0" w:firstLine="0"/>
              <w:rPr>
                <w:rFonts w:ascii="Lato Light" w:cs="Lato Light" w:eastAsia="Lato Light" w:hAnsi="Lato Light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88" w:lineRule="auto"/>
              <w:rPr>
                <w:rFonts w:ascii="Lato" w:cs="Lato" w:eastAsia="Lato" w:hAnsi="Lato"/>
                <w:b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color w:val="3a3a3a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Dream.log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2020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</w:rPr>
            </w:pPr>
            <w:hyperlink r:id="rId13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4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5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Full-stack web application. Dream journal/blog.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Design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ed App Architecture &amp; Constructed a PostgreSQL database to handle relationship between users and data, aiding logical organization of records while enforcing ACID compliance ensuring stability and predictability of data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Built Node.js server integrating Express RESTful architecture by designing semantic routes and middleware to modularize the request-response allowing for easy configuration of additional features 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Stored bcrypt-encrypted user passwords in a database by randomizing salt rounds in order to ensure data consistency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Built client-site web API by leveraging reusable components in React.js to dynamically render pages with varying user data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Developed UX/UI by making it fully responsive for mobile devices using media queries in vanilla CSS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Exploited Chart.js library to visualize users data as a part of the app functionality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72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Bestie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2019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</w:rPr>
            </w:pPr>
            <w:hyperlink r:id="rId16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7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8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Full-stack web application.A birthday reminder.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Engineered a Node/Express server by creating custom middleware to handle authentication, session management, and serving static assets, decoupling server logic and maintaining a modularized and clean database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Utilized Nodemailer, Handlebarsand Cron to implement email notifications functionality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Implemented JWTs by generating bearer tokens and validating a user session by caching the required credentials in order to optimize the number of requests made to the database, resulting in faster server response time and improved scalability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Implemented unit testing using Mocha/Chai and SuperTest module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88" w:lineRule="auto"/>
              <w:ind w:right="162.9921259842513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  <w:sz w:val="10"/>
                <w:szCs w:val="10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Front-end Web Developer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Litanin.com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 | New York | 2019 –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Built reusableReact Modules to supplement new features of the project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Optimized design of web pages for smartphones and tablets to improve responsiveness and user experience by using CSS3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Used JavaScript to design the logic of web applications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Collaborated with other team members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 and participated in code reviews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72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Software Project Manager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Credit Europe Bank | Moscow | 2011 –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Managed internal software projects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Created project schedules and supervised a group of five engineers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Created documentation and maintained project plan throughout project execution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Acted as a liaison between the IT department and senior management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566.9291338582677" w:right="73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unit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Lat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Lato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url?q=http://www.linkedin.com/in/devpavel&amp;sa=D&amp;ust=1580498812831000&amp;usg=AFQjCNEG3LyrklH27aqz-aMJPdMhrAwuiQ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ppavel0822@gmail.com" TargetMode="External"/><Relationship Id="rId8" Type="http://schemas.openxmlformats.org/officeDocument/2006/relationships/hyperlink" Target="mailto:ppavel0822@gmail.com" TargetMode="External"/><Relationship Id="rId11" Type="http://schemas.openxmlformats.org/officeDocument/2006/relationships/hyperlink" Target="https://pashatay.herokuapp.com" TargetMode="External"/><Relationship Id="rId10" Type="http://schemas.openxmlformats.org/officeDocument/2006/relationships/hyperlink" Target="https://www.google.com/url?q=http://www.linkedin.com/in/devpavel&amp;sa=D&amp;ust=1580498812831000&amp;usg=AFQjCNEG3LyrklH27aqz-aMJPdMhrAwuiQ" TargetMode="External"/><Relationship Id="rId13" Type="http://schemas.openxmlformats.org/officeDocument/2006/relationships/hyperlink" Target="https://dreamlog.now.sh" TargetMode="External"/><Relationship Id="rId12" Type="http://schemas.openxmlformats.org/officeDocument/2006/relationships/hyperlink" Target="https://pashatay.herokuapp.com" TargetMode="External"/><Relationship Id="rId15" Type="http://schemas.openxmlformats.org/officeDocument/2006/relationships/hyperlink" Target="https://github.com/pashatay/dreamlog-server" TargetMode="External"/><Relationship Id="rId14" Type="http://schemas.openxmlformats.org/officeDocument/2006/relationships/hyperlink" Target="https://github.com/pashatay/dreamlog" TargetMode="External"/><Relationship Id="rId17" Type="http://schemas.openxmlformats.org/officeDocument/2006/relationships/hyperlink" Target="https://github.com/pashatay/bestie" TargetMode="External"/><Relationship Id="rId16" Type="http://schemas.openxmlformats.org/officeDocument/2006/relationships/hyperlink" Target="https://bestie.now.sh" TargetMode="External"/><Relationship Id="rId18" Type="http://schemas.openxmlformats.org/officeDocument/2006/relationships/hyperlink" Target="https://github.com/pashatay/bestie-server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unito-boldItalic.ttf"/><Relationship Id="rId22" Type="http://schemas.openxmlformats.org/officeDocument/2006/relationships/font" Target="fonts/Lato-bold.ttf"/><Relationship Id="rId21" Type="http://schemas.openxmlformats.org/officeDocument/2006/relationships/font" Target="fonts/Lato-regular.ttf"/><Relationship Id="rId24" Type="http://schemas.openxmlformats.org/officeDocument/2006/relationships/font" Target="fonts/Lato-boldItalic.ttf"/><Relationship Id="rId23" Type="http://schemas.openxmlformats.org/officeDocument/2006/relationships/font" Target="fonts/Lato-italic.ttf"/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9" Type="http://schemas.openxmlformats.org/officeDocument/2006/relationships/font" Target="fonts/Raleway-regular.ttf"/><Relationship Id="rId26" Type="http://schemas.openxmlformats.org/officeDocument/2006/relationships/font" Target="fonts/LatoLight-bold.ttf"/><Relationship Id="rId25" Type="http://schemas.openxmlformats.org/officeDocument/2006/relationships/font" Target="fonts/LatoLight-regular.ttf"/><Relationship Id="rId28" Type="http://schemas.openxmlformats.org/officeDocument/2006/relationships/font" Target="fonts/LatoLight-boldItalic.ttf"/><Relationship Id="rId27" Type="http://schemas.openxmlformats.org/officeDocument/2006/relationships/font" Target="fonts/LatoLight-italic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Relationship Id="rId11" Type="http://schemas.openxmlformats.org/officeDocument/2006/relationships/font" Target="fonts/Raleway-italic.ttf"/><Relationship Id="rId10" Type="http://schemas.openxmlformats.org/officeDocument/2006/relationships/font" Target="fonts/Raleway-bold.ttf"/><Relationship Id="rId13" Type="http://schemas.openxmlformats.org/officeDocument/2006/relationships/font" Target="fonts/Roboto-regular.ttf"/><Relationship Id="rId12" Type="http://schemas.openxmlformats.org/officeDocument/2006/relationships/font" Target="fonts/Raleway-boldItalic.ttf"/><Relationship Id="rId15" Type="http://schemas.openxmlformats.org/officeDocument/2006/relationships/font" Target="fonts/Roboto-italic.ttf"/><Relationship Id="rId14" Type="http://schemas.openxmlformats.org/officeDocument/2006/relationships/font" Target="fonts/Roboto-bold.ttf"/><Relationship Id="rId17" Type="http://schemas.openxmlformats.org/officeDocument/2006/relationships/font" Target="fonts/Nunito-regular.ttf"/><Relationship Id="rId16" Type="http://schemas.openxmlformats.org/officeDocument/2006/relationships/font" Target="fonts/Roboto-boldItalic.ttf"/><Relationship Id="rId19" Type="http://schemas.openxmlformats.org/officeDocument/2006/relationships/font" Target="fonts/Nunito-italic.ttf"/><Relationship Id="rId18" Type="http://schemas.openxmlformats.org/officeDocument/2006/relationships/font" Target="fonts/Nuni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